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3D7B" w14:textId="77777777" w:rsidR="00A24DA5" w:rsidRPr="00DA378C" w:rsidRDefault="00A24DA5" w:rsidP="00A24DA5">
      <w:pPr>
        <w:ind w:left="3118" w:firstLine="710"/>
        <w:rPr>
          <w:noProof/>
          <w:sz w:val="23"/>
          <w:szCs w:val="23"/>
        </w:rPr>
      </w:pPr>
      <w:r w:rsidRPr="00DA378C">
        <w:rPr>
          <w:noProof/>
          <w:sz w:val="23"/>
          <w:szCs w:val="23"/>
        </w:rPr>
        <mc:AlternateContent>
          <mc:Choice Requires="wps">
            <w:drawing>
              <wp:anchor distT="0" distB="0" distL="114300" distR="114300" simplePos="0" relativeHeight="251688960" behindDoc="0" locked="0" layoutInCell="1" allowOverlap="1" wp14:anchorId="71E7D71B" wp14:editId="66341972">
                <wp:simplePos x="0" y="0"/>
                <wp:positionH relativeFrom="column">
                  <wp:posOffset>4211955</wp:posOffset>
                </wp:positionH>
                <wp:positionV relativeFrom="paragraph">
                  <wp:posOffset>54610</wp:posOffset>
                </wp:positionV>
                <wp:extent cx="2051050" cy="1557655"/>
                <wp:effectExtent l="0" t="0" r="635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921DE" w14:textId="77777777" w:rsidR="00003908" w:rsidRPr="00276BF3" w:rsidRDefault="00003908" w:rsidP="00A24DA5">
                            <w:pPr>
                              <w:jc w:val="center"/>
                              <w:rPr>
                                <w:b/>
                                <w:sz w:val="16"/>
                                <w:szCs w:val="16"/>
                              </w:rPr>
                            </w:pPr>
                            <w:r w:rsidRPr="00276BF3">
                              <w:rPr>
                                <w:b/>
                                <w:sz w:val="16"/>
                                <w:szCs w:val="16"/>
                              </w:rPr>
                              <w:t>REPUBLIC OF CAMEROON                                                Peace-Work-Fatherland                                                                                                                                                        ***********</w:t>
                            </w:r>
                          </w:p>
                          <w:p w14:paraId="43D53D48" w14:textId="77777777" w:rsidR="00003908" w:rsidRPr="00276BF3" w:rsidRDefault="00003908" w:rsidP="00A24DA5">
                            <w:pPr>
                              <w:jc w:val="center"/>
                              <w:rPr>
                                <w:b/>
                                <w:sz w:val="16"/>
                                <w:szCs w:val="16"/>
                              </w:rPr>
                            </w:pPr>
                            <w:r w:rsidRPr="00276BF3">
                              <w:rPr>
                                <w:b/>
                                <w:sz w:val="16"/>
                                <w:szCs w:val="16"/>
                              </w:rPr>
                              <w:t>FAR NORTH REGION</w:t>
                            </w:r>
                          </w:p>
                          <w:p w14:paraId="669CC1E7" w14:textId="77777777" w:rsidR="00003908" w:rsidRPr="00276BF3" w:rsidRDefault="00003908" w:rsidP="00A24DA5">
                            <w:pPr>
                              <w:jc w:val="center"/>
                              <w:rPr>
                                <w:b/>
                                <w:sz w:val="16"/>
                                <w:szCs w:val="16"/>
                              </w:rPr>
                            </w:pPr>
                            <w:r w:rsidRPr="00276BF3">
                              <w:rPr>
                                <w:b/>
                                <w:sz w:val="16"/>
                                <w:szCs w:val="16"/>
                              </w:rPr>
                              <w:t xml:space="preserve"> ***********</w:t>
                            </w:r>
                          </w:p>
                          <w:p w14:paraId="26C7B773" w14:textId="77777777" w:rsidR="00003908" w:rsidRPr="00276BF3" w:rsidRDefault="00003908" w:rsidP="00A24DA5">
                            <w:pPr>
                              <w:jc w:val="center"/>
                              <w:rPr>
                                <w:b/>
                                <w:sz w:val="16"/>
                                <w:szCs w:val="16"/>
                              </w:rPr>
                            </w:pPr>
                            <w:r w:rsidRPr="00276BF3">
                              <w:rPr>
                                <w:b/>
                                <w:sz w:val="16"/>
                                <w:szCs w:val="16"/>
                              </w:rPr>
                              <w:t>MAYO-DANAY DIVISION</w:t>
                            </w:r>
                          </w:p>
                          <w:p w14:paraId="56D58C45" w14:textId="77777777" w:rsidR="00003908" w:rsidRPr="00276BF3" w:rsidRDefault="00003908" w:rsidP="00A24DA5">
                            <w:pPr>
                              <w:jc w:val="center"/>
                              <w:rPr>
                                <w:b/>
                                <w:sz w:val="16"/>
                                <w:szCs w:val="16"/>
                              </w:rPr>
                            </w:pPr>
                            <w:r w:rsidRPr="00276BF3">
                              <w:rPr>
                                <w:b/>
                                <w:sz w:val="16"/>
                                <w:szCs w:val="16"/>
                              </w:rPr>
                              <w:t xml:space="preserve">*********** </w:t>
                            </w:r>
                          </w:p>
                          <w:p w14:paraId="59731692" w14:textId="77777777" w:rsidR="00003908" w:rsidRPr="00276BF3" w:rsidRDefault="00003908" w:rsidP="00A24DA5">
                            <w:pPr>
                              <w:jc w:val="center"/>
                              <w:rPr>
                                <w:b/>
                                <w:sz w:val="16"/>
                                <w:szCs w:val="16"/>
                              </w:rPr>
                            </w:pPr>
                            <w:r w:rsidRPr="00276BF3">
                              <w:rPr>
                                <w:b/>
                                <w:sz w:val="16"/>
                                <w:szCs w:val="16"/>
                              </w:rPr>
                              <w:t>GOBO COUNCIL</w:t>
                            </w:r>
                          </w:p>
                          <w:p w14:paraId="2F35C145" w14:textId="77777777" w:rsidR="00003908" w:rsidRPr="00276BF3" w:rsidRDefault="00003908" w:rsidP="00A24DA5">
                            <w:pPr>
                              <w:jc w:val="center"/>
                              <w:rPr>
                                <w:b/>
                                <w:sz w:val="16"/>
                                <w:szCs w:val="16"/>
                              </w:rPr>
                            </w:pPr>
                            <w:r w:rsidRPr="00276BF3">
                              <w:rPr>
                                <w:b/>
                                <w:sz w:val="16"/>
                                <w:szCs w:val="16"/>
                              </w:rPr>
                              <w:t xml:space="preserve">*********** </w:t>
                            </w:r>
                          </w:p>
                          <w:p w14:paraId="3C4452ED" w14:textId="77777777" w:rsidR="00003908" w:rsidRPr="00276BF3" w:rsidRDefault="00003908" w:rsidP="00A24DA5">
                            <w:pPr>
                              <w:jc w:val="center"/>
                              <w:rPr>
                                <w:b/>
                                <w:sz w:val="16"/>
                                <w:szCs w:val="16"/>
                              </w:rPr>
                            </w:pPr>
                            <w:r w:rsidRPr="00276BF3">
                              <w:rPr>
                                <w:b/>
                                <w:sz w:val="16"/>
                                <w:szCs w:val="16"/>
                              </w:rPr>
                              <w:t>INTERNAL TENDERS BOARD</w:t>
                            </w:r>
                          </w:p>
                          <w:p w14:paraId="242E264A" w14:textId="77777777" w:rsidR="00003908" w:rsidRPr="00276BF3" w:rsidRDefault="00003908" w:rsidP="00A24DA5">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E7D71B" id="_x0000_t202" coordsize="21600,21600" o:spt="202" path="m,l,21600r21600,l21600,xe">
                <v:stroke joinstyle="miter"/>
                <v:path gradientshapeok="t" o:connecttype="rect"/>
              </v:shapetype>
              <v:shape id="Zone de texte 2" o:spid="_x0000_s1026" type="#_x0000_t202" style="position:absolute;left:0;text-align:left;margin-left:331.65pt;margin-top:4.3pt;width:161.5pt;height:1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Zo8wEAAMsDAAAOAAAAZHJzL2Uyb0RvYy54bWysU1Fv0zAQfkfiP1h+p0mqZoOo6TQ6FSEN&#10;hjT4AY7jJBaJz5zdJuXXc3a6rrC3iTxYPp/93X3ffVnfTEPPDgqdBlPybJFypoyEWpu25D++7969&#10;58x5YWrRg1ElPyrHbzZv36xHW6gldNDXChmBGFeMtuSd97ZIEic7NQi3AKsMJRvAQXgKsU1qFCOh&#10;D32yTNOrZASsLYJUztHp3Zzkm4jfNEr6h6ZxyrO+5NSbjyvGtQprslmLokVhOy1PbYhXdDEIbajo&#10;GepOeMH2qF9ADVoiOGj8QsKQQNNoqSIHYpOl/7B57IRVkQuJ4+xZJvf/YOXXw6P9hsxPH2GiAUYS&#10;zt6D/OmYgW0nTKtuEWHslKipcBYkS0britPTILUrXACpxi9Q05DF3kMEmhocgirEkxE6DeB4Fl1N&#10;nkk6XKZ5luaUkpTL8vz6Ks9jDVE8Pbfo/CcFAwubkiNNNcKLw73zoR1RPF0J1Rz0ut7pvo8BttW2&#10;R3YQ5IBd/E7of13rTbhsIDybEcNJ5BmozST9VE2UDHwrqI/EGGF2FP0BtOkAf3M2kptK7n7tBSrO&#10;+s+GVPuQrVbBfjFY5ddLCvAyU11mhJEEVXLP2bzd+tmye4u67ajSPCcDt6R0o6MGz12d+ibHRGlO&#10;7g6WvIzjred/cPMHAAD//wMAUEsDBBQABgAIAAAAIQB6clg93gAAAAkBAAAPAAAAZHJzL2Rvd25y&#10;ZXYueG1sTI9BT4NAFITvJv6HzWvixdjFYreAPBo10Xht7Q94wBZI2V3Cbgv99z5P9jiZycw3+XY2&#10;vbjo0XfOIjwvIxDaVq7ubINw+Pl8SkD4QLam3lmNcNUetsX9XU5Z7Sa705d9aASXWJ8RQhvCkEnp&#10;q1Yb8ks3aMve0Y2GAsuxkfVIE5ebXq6iSElDneWFlgb90erqtD8bhOP39LhOp/IrHDa7F/VO3aZ0&#10;V8SHxfz2CiLoOfyH4Q+f0aFgptKdbe1Fj6BUHHMUIVEg2E8TxbpEWK3jFGSRy9sHxS8AAAD//wMA&#10;UEsBAi0AFAAGAAgAAAAhALaDOJL+AAAA4QEAABMAAAAAAAAAAAAAAAAAAAAAAFtDb250ZW50X1R5&#10;cGVzXS54bWxQSwECLQAUAAYACAAAACEAOP0h/9YAAACUAQAACwAAAAAAAAAAAAAAAAAvAQAAX3Jl&#10;bHMvLnJlbHNQSwECLQAUAAYACAAAACEAMbtGaPMBAADLAwAADgAAAAAAAAAAAAAAAAAuAgAAZHJz&#10;L2Uyb0RvYy54bWxQSwECLQAUAAYACAAAACEAenJYPd4AAAAJAQAADwAAAAAAAAAAAAAAAABNBAAA&#10;ZHJzL2Rvd25yZXYueG1sUEsFBgAAAAAEAAQA8wAAAFgFAAAAAA==&#10;" stroked="f">
                <v:textbox>
                  <w:txbxContent>
                    <w:p w14:paraId="6D3921DE" w14:textId="77777777" w:rsidR="00003908" w:rsidRPr="00276BF3" w:rsidRDefault="00003908" w:rsidP="00A24DA5">
                      <w:pPr>
                        <w:jc w:val="center"/>
                        <w:rPr>
                          <w:b/>
                          <w:sz w:val="16"/>
                          <w:szCs w:val="16"/>
                        </w:rPr>
                      </w:pPr>
                      <w:r w:rsidRPr="00276BF3">
                        <w:rPr>
                          <w:b/>
                          <w:sz w:val="16"/>
                          <w:szCs w:val="16"/>
                        </w:rPr>
                        <w:t>REPUBLIC OF CAMEROON                                                Peace-Work-Fatherland                                                                                                                                                        ***********</w:t>
                      </w:r>
                    </w:p>
                    <w:p w14:paraId="43D53D48" w14:textId="77777777" w:rsidR="00003908" w:rsidRPr="00276BF3" w:rsidRDefault="00003908" w:rsidP="00A24DA5">
                      <w:pPr>
                        <w:jc w:val="center"/>
                        <w:rPr>
                          <w:b/>
                          <w:sz w:val="16"/>
                          <w:szCs w:val="16"/>
                        </w:rPr>
                      </w:pPr>
                      <w:r w:rsidRPr="00276BF3">
                        <w:rPr>
                          <w:b/>
                          <w:sz w:val="16"/>
                          <w:szCs w:val="16"/>
                        </w:rPr>
                        <w:t>FAR NORTH REGION</w:t>
                      </w:r>
                    </w:p>
                    <w:p w14:paraId="669CC1E7" w14:textId="77777777" w:rsidR="00003908" w:rsidRPr="00276BF3" w:rsidRDefault="00003908" w:rsidP="00A24DA5">
                      <w:pPr>
                        <w:jc w:val="center"/>
                        <w:rPr>
                          <w:b/>
                          <w:sz w:val="16"/>
                          <w:szCs w:val="16"/>
                        </w:rPr>
                      </w:pPr>
                      <w:r w:rsidRPr="00276BF3">
                        <w:rPr>
                          <w:b/>
                          <w:sz w:val="16"/>
                          <w:szCs w:val="16"/>
                        </w:rPr>
                        <w:t xml:space="preserve"> ***********</w:t>
                      </w:r>
                    </w:p>
                    <w:p w14:paraId="26C7B773" w14:textId="77777777" w:rsidR="00003908" w:rsidRPr="00276BF3" w:rsidRDefault="00003908" w:rsidP="00A24DA5">
                      <w:pPr>
                        <w:jc w:val="center"/>
                        <w:rPr>
                          <w:b/>
                          <w:sz w:val="16"/>
                          <w:szCs w:val="16"/>
                        </w:rPr>
                      </w:pPr>
                      <w:r w:rsidRPr="00276BF3">
                        <w:rPr>
                          <w:b/>
                          <w:sz w:val="16"/>
                          <w:szCs w:val="16"/>
                        </w:rPr>
                        <w:t>MAYO-DANAY DIVISION</w:t>
                      </w:r>
                    </w:p>
                    <w:p w14:paraId="56D58C45" w14:textId="77777777" w:rsidR="00003908" w:rsidRPr="00276BF3" w:rsidRDefault="00003908" w:rsidP="00A24DA5">
                      <w:pPr>
                        <w:jc w:val="center"/>
                        <w:rPr>
                          <w:b/>
                          <w:sz w:val="16"/>
                          <w:szCs w:val="16"/>
                        </w:rPr>
                      </w:pPr>
                      <w:r w:rsidRPr="00276BF3">
                        <w:rPr>
                          <w:b/>
                          <w:sz w:val="16"/>
                          <w:szCs w:val="16"/>
                        </w:rPr>
                        <w:t xml:space="preserve">*********** </w:t>
                      </w:r>
                    </w:p>
                    <w:p w14:paraId="59731692" w14:textId="77777777" w:rsidR="00003908" w:rsidRPr="00276BF3" w:rsidRDefault="00003908" w:rsidP="00A24DA5">
                      <w:pPr>
                        <w:jc w:val="center"/>
                        <w:rPr>
                          <w:b/>
                          <w:sz w:val="16"/>
                          <w:szCs w:val="16"/>
                        </w:rPr>
                      </w:pPr>
                      <w:r w:rsidRPr="00276BF3">
                        <w:rPr>
                          <w:b/>
                          <w:sz w:val="16"/>
                          <w:szCs w:val="16"/>
                        </w:rPr>
                        <w:t>GOBO COUNCIL</w:t>
                      </w:r>
                    </w:p>
                    <w:p w14:paraId="2F35C145" w14:textId="77777777" w:rsidR="00003908" w:rsidRPr="00276BF3" w:rsidRDefault="00003908" w:rsidP="00A24DA5">
                      <w:pPr>
                        <w:jc w:val="center"/>
                        <w:rPr>
                          <w:b/>
                          <w:sz w:val="16"/>
                          <w:szCs w:val="16"/>
                        </w:rPr>
                      </w:pPr>
                      <w:r w:rsidRPr="00276BF3">
                        <w:rPr>
                          <w:b/>
                          <w:sz w:val="16"/>
                          <w:szCs w:val="16"/>
                        </w:rPr>
                        <w:t xml:space="preserve">*********** </w:t>
                      </w:r>
                    </w:p>
                    <w:p w14:paraId="3C4452ED" w14:textId="77777777" w:rsidR="00003908" w:rsidRPr="00276BF3" w:rsidRDefault="00003908" w:rsidP="00A24DA5">
                      <w:pPr>
                        <w:jc w:val="center"/>
                        <w:rPr>
                          <w:b/>
                          <w:sz w:val="16"/>
                          <w:szCs w:val="16"/>
                        </w:rPr>
                      </w:pPr>
                      <w:r w:rsidRPr="00276BF3">
                        <w:rPr>
                          <w:b/>
                          <w:sz w:val="16"/>
                          <w:szCs w:val="16"/>
                        </w:rPr>
                        <w:t>INTERNAL TENDERS BOARD</w:t>
                      </w:r>
                    </w:p>
                    <w:p w14:paraId="242E264A" w14:textId="77777777" w:rsidR="00003908" w:rsidRPr="00276BF3" w:rsidRDefault="00003908" w:rsidP="00A24DA5">
                      <w:pPr>
                        <w:jc w:val="center"/>
                        <w:rPr>
                          <w:b/>
                        </w:rPr>
                      </w:pPr>
                      <w:r w:rsidRPr="00276BF3">
                        <w:rPr>
                          <w:b/>
                          <w:sz w:val="16"/>
                          <w:szCs w:val="16"/>
                        </w:rPr>
                        <w:t>***********</w:t>
                      </w:r>
                    </w:p>
                  </w:txbxContent>
                </v:textbox>
              </v:shape>
            </w:pict>
          </mc:Fallback>
        </mc:AlternateContent>
      </w:r>
      <w:r w:rsidRPr="00DA378C">
        <w:rPr>
          <w:noProof/>
          <w:sz w:val="23"/>
          <w:szCs w:val="23"/>
        </w:rPr>
        <mc:AlternateContent>
          <mc:Choice Requires="wps">
            <w:drawing>
              <wp:anchor distT="0" distB="0" distL="114300" distR="114300" simplePos="0" relativeHeight="251689984" behindDoc="0" locked="0" layoutInCell="1" allowOverlap="1" wp14:anchorId="77C12751" wp14:editId="480E46C3">
                <wp:simplePos x="0" y="0"/>
                <wp:positionH relativeFrom="margin">
                  <wp:posOffset>-499745</wp:posOffset>
                </wp:positionH>
                <wp:positionV relativeFrom="paragraph">
                  <wp:posOffset>54610</wp:posOffset>
                </wp:positionV>
                <wp:extent cx="2695575" cy="1682115"/>
                <wp:effectExtent l="0" t="0" r="952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0FEB7" w14:textId="77777777" w:rsidR="00003908" w:rsidRPr="00276BF3" w:rsidRDefault="00003908" w:rsidP="00A24DA5">
                            <w:pPr>
                              <w:jc w:val="center"/>
                              <w:rPr>
                                <w:b/>
                                <w:sz w:val="16"/>
                                <w:szCs w:val="16"/>
                              </w:rPr>
                            </w:pPr>
                            <w:r w:rsidRPr="00276BF3">
                              <w:rPr>
                                <w:b/>
                                <w:sz w:val="16"/>
                                <w:szCs w:val="16"/>
                              </w:rPr>
                              <w:t xml:space="preserve">REPUBLIQUE DU CAMEROUN                                 </w:t>
                            </w:r>
                          </w:p>
                          <w:p w14:paraId="7C889ED3" w14:textId="77777777" w:rsidR="00003908" w:rsidRPr="00276BF3" w:rsidRDefault="00003908" w:rsidP="00A24DA5">
                            <w:pPr>
                              <w:jc w:val="center"/>
                              <w:rPr>
                                <w:b/>
                                <w:sz w:val="16"/>
                                <w:szCs w:val="16"/>
                              </w:rPr>
                            </w:pPr>
                            <w:r w:rsidRPr="00276BF3">
                              <w:rPr>
                                <w:b/>
                                <w:sz w:val="16"/>
                                <w:szCs w:val="16"/>
                              </w:rPr>
                              <w:t>Paix-Travail-Patrie                                                              ***********</w:t>
                            </w:r>
                          </w:p>
                          <w:p w14:paraId="2041F785" w14:textId="77777777" w:rsidR="00003908" w:rsidRPr="00276BF3" w:rsidRDefault="00003908" w:rsidP="00A24DA5">
                            <w:pPr>
                              <w:jc w:val="center"/>
                              <w:rPr>
                                <w:b/>
                                <w:sz w:val="16"/>
                                <w:szCs w:val="16"/>
                              </w:rPr>
                            </w:pPr>
                            <w:r w:rsidRPr="00276BF3">
                              <w:rPr>
                                <w:b/>
                                <w:sz w:val="16"/>
                                <w:szCs w:val="16"/>
                              </w:rPr>
                              <w:t xml:space="preserve">    REGION DE L’EXTREME-NORD</w:t>
                            </w:r>
                          </w:p>
                          <w:p w14:paraId="1DC16E54" w14:textId="77777777" w:rsidR="00003908" w:rsidRPr="00276BF3" w:rsidRDefault="00003908" w:rsidP="00A24DA5">
                            <w:pPr>
                              <w:jc w:val="center"/>
                              <w:rPr>
                                <w:b/>
                                <w:sz w:val="16"/>
                                <w:szCs w:val="16"/>
                              </w:rPr>
                            </w:pPr>
                            <w:r w:rsidRPr="00276BF3">
                              <w:rPr>
                                <w:b/>
                                <w:sz w:val="16"/>
                                <w:szCs w:val="16"/>
                              </w:rPr>
                              <w:t xml:space="preserve">***********      </w:t>
                            </w:r>
                          </w:p>
                          <w:p w14:paraId="20B24B28" w14:textId="77777777" w:rsidR="00003908" w:rsidRPr="00276BF3" w:rsidRDefault="00003908" w:rsidP="00A24DA5">
                            <w:pPr>
                              <w:jc w:val="center"/>
                              <w:rPr>
                                <w:b/>
                                <w:sz w:val="16"/>
                                <w:szCs w:val="16"/>
                              </w:rPr>
                            </w:pPr>
                            <w:r w:rsidRPr="00276BF3">
                              <w:rPr>
                                <w:b/>
                                <w:sz w:val="16"/>
                                <w:szCs w:val="16"/>
                              </w:rPr>
                              <w:t>DEPARTEMENT DU MAYO-DANAY</w:t>
                            </w:r>
                          </w:p>
                          <w:p w14:paraId="72FA11AC" w14:textId="77777777" w:rsidR="00003908" w:rsidRPr="00276BF3" w:rsidRDefault="00003908" w:rsidP="00A24DA5">
                            <w:pPr>
                              <w:jc w:val="center"/>
                              <w:rPr>
                                <w:b/>
                                <w:sz w:val="16"/>
                                <w:szCs w:val="16"/>
                              </w:rPr>
                            </w:pPr>
                            <w:r w:rsidRPr="00276BF3">
                              <w:rPr>
                                <w:b/>
                                <w:sz w:val="16"/>
                                <w:szCs w:val="16"/>
                              </w:rPr>
                              <w:t xml:space="preserve">*********** </w:t>
                            </w:r>
                          </w:p>
                          <w:p w14:paraId="7E84F302" w14:textId="77777777" w:rsidR="00003908" w:rsidRPr="00276BF3" w:rsidRDefault="00003908" w:rsidP="00A24DA5">
                            <w:pPr>
                              <w:jc w:val="center"/>
                              <w:rPr>
                                <w:b/>
                                <w:sz w:val="16"/>
                                <w:szCs w:val="16"/>
                              </w:rPr>
                            </w:pPr>
                            <w:r w:rsidRPr="00276BF3">
                              <w:rPr>
                                <w:b/>
                                <w:sz w:val="16"/>
                                <w:szCs w:val="16"/>
                              </w:rPr>
                              <w:t>COMMUNE DE GOBO</w:t>
                            </w:r>
                          </w:p>
                          <w:p w14:paraId="4D6B99EC" w14:textId="77777777" w:rsidR="00003908" w:rsidRPr="00276BF3" w:rsidRDefault="00003908" w:rsidP="00A24DA5">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33FCD8DD" w14:textId="77777777" w:rsidR="00003908" w:rsidRDefault="00003908" w:rsidP="00A24DA5">
                            <w:pPr>
                              <w:rPr>
                                <w:b/>
                                <w:sz w:val="16"/>
                                <w:szCs w:val="16"/>
                              </w:rPr>
                            </w:pPr>
                            <w:r>
                              <w:rPr>
                                <w:b/>
                                <w:sz w:val="16"/>
                                <w:szCs w:val="16"/>
                              </w:rPr>
                              <w:t xml:space="preserve">                </w:t>
                            </w:r>
                            <w:r w:rsidRPr="00276BF3">
                              <w:rPr>
                                <w:b/>
                                <w:sz w:val="16"/>
                                <w:szCs w:val="16"/>
                              </w:rPr>
                              <w:t xml:space="preserve">COMMISSION INTERNE DE PASSATION </w:t>
                            </w:r>
                          </w:p>
                          <w:p w14:paraId="06185FDE" w14:textId="77777777" w:rsidR="00003908" w:rsidRPr="00276BF3" w:rsidRDefault="00003908" w:rsidP="00A24DA5">
                            <w:pPr>
                              <w:rPr>
                                <w:b/>
                                <w:sz w:val="16"/>
                                <w:szCs w:val="16"/>
                              </w:rPr>
                            </w:pPr>
                            <w:r>
                              <w:rPr>
                                <w:b/>
                                <w:sz w:val="16"/>
                                <w:szCs w:val="16"/>
                              </w:rPr>
                              <w:t xml:space="preserve">                                       </w:t>
                            </w:r>
                            <w:r w:rsidRPr="00276BF3">
                              <w:rPr>
                                <w:b/>
                                <w:sz w:val="16"/>
                                <w:szCs w:val="16"/>
                              </w:rPr>
                              <w:t>DES MARCHES</w:t>
                            </w:r>
                          </w:p>
                          <w:p w14:paraId="7022895C" w14:textId="77777777" w:rsidR="00003908" w:rsidRPr="00276BF3" w:rsidRDefault="00003908" w:rsidP="00A24DA5">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2751" id="Zone de texte 14" o:spid="_x0000_s1027" type="#_x0000_t202" style="position:absolute;left:0;text-align:left;margin-left:-39.35pt;margin-top:4.3pt;width:212.25pt;height:13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vH+AEAANIDAAAOAAAAZHJzL2Uyb0RvYy54bWysU8Fu2zAMvQ/YPwi6L46DJG2NOEWXIsOA&#10;bh3Q7QNkWbaF2aJGKbGzrx8lu2m23Yr6IIii9Mj3+Ly5HbqWHRU6DSbn6WzOmTISSm3qnP/4vv9w&#10;zZnzwpSiBaNyflKO327fv9v0NlMLaKAtFTICMS7rbc4b722WJE42qhNuBlYZSlaAnfAUYp2UKHpC&#10;79pkMZ+vkx6wtAhSOUen92OSbyN+VSnpH6vKKc/anFNvPq4Y1yKsyXYjshqFbbSc2hCv6KIT2lDR&#10;M9S98IIdUP8H1WmJ4KDyMwldAlWlpYociE06/4fNUyOsilxIHGfPMrm3g5Vfj0/2GzI/fISBBhhJ&#10;OPsA8qdjBnaNMLW6Q4S+UaKkwmmQLOmty6anQWqXuQBS9F+gpCGLg4cINFTYBVWIJyN0GsDpLLoa&#10;PJN0uFjfrFZXK84k5dL19SJNV7GGyJ6fW3T+k4KOhU3OkaYa4cXxwfnQjsier4RqDlpd7nXbxgDr&#10;YtciOwpywD5+E/pf11oTLhsIz0bEcBJ5BmojST8UA9PlJEKgXUB5IuIIo7HoR6BNA/ibs55MlXP3&#10;6yBQcdZ+NiTeTbpcBhfGYLm6WlCAl5niMiOMJKice87G7c6Pzj1Y1HVDlcZxGbgjwSsdpXjpamqf&#10;jBMVmkwenHkZx1svv+L2DwAAAP//AwBQSwMEFAAGAAgAAAAhAPFU6aPeAAAACQEAAA8AAABkcnMv&#10;ZG93bnJldi54bWxMj0FPg0AUhO8m/ofNM/Fi2sW2sEhZGjXReG3tD1jgFUjZt4TdFvrvfZ70OJnJ&#10;zDf5bra9uOLoO0canpcRCKTK1R01Go7fH4sUhA+GatM7Qg039LAr7u9yk9Vuoj1eD6ERXEI+Mxra&#10;EIZMSl+1aI1fugGJvZMbrQksx0bWo5m43PZyFUWJtKYjXmjNgO8tVufDxWo4fU1P8ctUfoaj2m+S&#10;N9Op0t20fnyYX7cgAs7hLwy/+IwOBTOV7kK1F72GhUoVRzWkCQj215uYr5QaVmodgyxy+f9B8QMA&#10;AP//AwBQSwECLQAUAAYACAAAACEAtoM4kv4AAADhAQAAEwAAAAAAAAAAAAAAAAAAAAAAW0NvbnRl&#10;bnRfVHlwZXNdLnhtbFBLAQItABQABgAIAAAAIQA4/SH/1gAAAJQBAAALAAAAAAAAAAAAAAAAAC8B&#10;AABfcmVscy8ucmVsc1BLAQItABQABgAIAAAAIQC0gxvH+AEAANIDAAAOAAAAAAAAAAAAAAAAAC4C&#10;AABkcnMvZTJvRG9jLnhtbFBLAQItABQABgAIAAAAIQDxVOmj3gAAAAkBAAAPAAAAAAAAAAAAAAAA&#10;AFIEAABkcnMvZG93bnJldi54bWxQSwUGAAAAAAQABADzAAAAXQUAAAAA&#10;" stroked="f">
                <v:textbox>
                  <w:txbxContent>
                    <w:p w14:paraId="5390FEB7" w14:textId="77777777" w:rsidR="00003908" w:rsidRPr="00276BF3" w:rsidRDefault="00003908" w:rsidP="00A24DA5">
                      <w:pPr>
                        <w:jc w:val="center"/>
                        <w:rPr>
                          <w:b/>
                          <w:sz w:val="16"/>
                          <w:szCs w:val="16"/>
                        </w:rPr>
                      </w:pPr>
                      <w:r w:rsidRPr="00276BF3">
                        <w:rPr>
                          <w:b/>
                          <w:sz w:val="16"/>
                          <w:szCs w:val="16"/>
                        </w:rPr>
                        <w:t xml:space="preserve">REPUBLIQUE DU CAMEROUN                                 </w:t>
                      </w:r>
                    </w:p>
                    <w:p w14:paraId="7C889ED3" w14:textId="77777777" w:rsidR="00003908" w:rsidRPr="00276BF3" w:rsidRDefault="00003908" w:rsidP="00A24DA5">
                      <w:pPr>
                        <w:jc w:val="center"/>
                        <w:rPr>
                          <w:b/>
                          <w:sz w:val="16"/>
                          <w:szCs w:val="16"/>
                        </w:rPr>
                      </w:pPr>
                      <w:r w:rsidRPr="00276BF3">
                        <w:rPr>
                          <w:b/>
                          <w:sz w:val="16"/>
                          <w:szCs w:val="16"/>
                        </w:rPr>
                        <w:t>Paix-Travail-Patrie                                                              ***********</w:t>
                      </w:r>
                    </w:p>
                    <w:p w14:paraId="2041F785" w14:textId="77777777" w:rsidR="00003908" w:rsidRPr="00276BF3" w:rsidRDefault="00003908" w:rsidP="00A24DA5">
                      <w:pPr>
                        <w:jc w:val="center"/>
                        <w:rPr>
                          <w:b/>
                          <w:sz w:val="16"/>
                          <w:szCs w:val="16"/>
                        </w:rPr>
                      </w:pPr>
                      <w:r w:rsidRPr="00276BF3">
                        <w:rPr>
                          <w:b/>
                          <w:sz w:val="16"/>
                          <w:szCs w:val="16"/>
                        </w:rPr>
                        <w:t xml:space="preserve">    REGION DE L’EXTREME-NORD</w:t>
                      </w:r>
                    </w:p>
                    <w:p w14:paraId="1DC16E54" w14:textId="77777777" w:rsidR="00003908" w:rsidRPr="00276BF3" w:rsidRDefault="00003908" w:rsidP="00A24DA5">
                      <w:pPr>
                        <w:jc w:val="center"/>
                        <w:rPr>
                          <w:b/>
                          <w:sz w:val="16"/>
                          <w:szCs w:val="16"/>
                        </w:rPr>
                      </w:pPr>
                      <w:r w:rsidRPr="00276BF3">
                        <w:rPr>
                          <w:b/>
                          <w:sz w:val="16"/>
                          <w:szCs w:val="16"/>
                        </w:rPr>
                        <w:t xml:space="preserve">***********      </w:t>
                      </w:r>
                    </w:p>
                    <w:p w14:paraId="20B24B28" w14:textId="77777777" w:rsidR="00003908" w:rsidRPr="00276BF3" w:rsidRDefault="00003908" w:rsidP="00A24DA5">
                      <w:pPr>
                        <w:jc w:val="center"/>
                        <w:rPr>
                          <w:b/>
                          <w:sz w:val="16"/>
                          <w:szCs w:val="16"/>
                        </w:rPr>
                      </w:pPr>
                      <w:r w:rsidRPr="00276BF3">
                        <w:rPr>
                          <w:b/>
                          <w:sz w:val="16"/>
                          <w:szCs w:val="16"/>
                        </w:rPr>
                        <w:t>DEPARTEMENT DU MAYO-DANAY</w:t>
                      </w:r>
                    </w:p>
                    <w:p w14:paraId="72FA11AC" w14:textId="77777777" w:rsidR="00003908" w:rsidRPr="00276BF3" w:rsidRDefault="00003908" w:rsidP="00A24DA5">
                      <w:pPr>
                        <w:jc w:val="center"/>
                        <w:rPr>
                          <w:b/>
                          <w:sz w:val="16"/>
                          <w:szCs w:val="16"/>
                        </w:rPr>
                      </w:pPr>
                      <w:r w:rsidRPr="00276BF3">
                        <w:rPr>
                          <w:b/>
                          <w:sz w:val="16"/>
                          <w:szCs w:val="16"/>
                        </w:rPr>
                        <w:t xml:space="preserve">*********** </w:t>
                      </w:r>
                    </w:p>
                    <w:p w14:paraId="7E84F302" w14:textId="77777777" w:rsidR="00003908" w:rsidRPr="00276BF3" w:rsidRDefault="00003908" w:rsidP="00A24DA5">
                      <w:pPr>
                        <w:jc w:val="center"/>
                        <w:rPr>
                          <w:b/>
                          <w:sz w:val="16"/>
                          <w:szCs w:val="16"/>
                        </w:rPr>
                      </w:pPr>
                      <w:r w:rsidRPr="00276BF3">
                        <w:rPr>
                          <w:b/>
                          <w:sz w:val="16"/>
                          <w:szCs w:val="16"/>
                        </w:rPr>
                        <w:t>COMMUNE DE GOBO</w:t>
                      </w:r>
                    </w:p>
                    <w:p w14:paraId="4D6B99EC" w14:textId="77777777" w:rsidR="00003908" w:rsidRPr="00276BF3" w:rsidRDefault="00003908" w:rsidP="00A24DA5">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33FCD8DD" w14:textId="77777777" w:rsidR="00003908" w:rsidRDefault="00003908" w:rsidP="00A24DA5">
                      <w:pPr>
                        <w:rPr>
                          <w:b/>
                          <w:sz w:val="16"/>
                          <w:szCs w:val="16"/>
                        </w:rPr>
                      </w:pPr>
                      <w:r>
                        <w:rPr>
                          <w:b/>
                          <w:sz w:val="16"/>
                          <w:szCs w:val="16"/>
                        </w:rPr>
                        <w:t xml:space="preserve">                </w:t>
                      </w:r>
                      <w:r w:rsidRPr="00276BF3">
                        <w:rPr>
                          <w:b/>
                          <w:sz w:val="16"/>
                          <w:szCs w:val="16"/>
                        </w:rPr>
                        <w:t xml:space="preserve">COMMISSION INTERNE DE PASSATION </w:t>
                      </w:r>
                    </w:p>
                    <w:p w14:paraId="06185FDE" w14:textId="77777777" w:rsidR="00003908" w:rsidRPr="00276BF3" w:rsidRDefault="00003908" w:rsidP="00A24DA5">
                      <w:pPr>
                        <w:rPr>
                          <w:b/>
                          <w:sz w:val="16"/>
                          <w:szCs w:val="16"/>
                        </w:rPr>
                      </w:pPr>
                      <w:r>
                        <w:rPr>
                          <w:b/>
                          <w:sz w:val="16"/>
                          <w:szCs w:val="16"/>
                        </w:rPr>
                        <w:t xml:space="preserve">                                       </w:t>
                      </w:r>
                      <w:r w:rsidRPr="00276BF3">
                        <w:rPr>
                          <w:b/>
                          <w:sz w:val="16"/>
                          <w:szCs w:val="16"/>
                        </w:rPr>
                        <w:t>DES MARCHES</w:t>
                      </w:r>
                    </w:p>
                    <w:p w14:paraId="7022895C" w14:textId="77777777" w:rsidR="00003908" w:rsidRPr="00276BF3" w:rsidRDefault="00003908" w:rsidP="00A24DA5">
                      <w:pPr>
                        <w:jc w:val="center"/>
                      </w:pPr>
                      <w:r w:rsidRPr="00276BF3">
                        <w:rPr>
                          <w:sz w:val="16"/>
                          <w:szCs w:val="16"/>
                        </w:rPr>
                        <w:t xml:space="preserve">***********  </w:t>
                      </w:r>
                    </w:p>
                  </w:txbxContent>
                </v:textbox>
                <w10:wrap anchorx="margin"/>
              </v:shape>
            </w:pict>
          </mc:Fallback>
        </mc:AlternateContent>
      </w:r>
      <w:r w:rsidRPr="00DA378C">
        <w:rPr>
          <w:noProof/>
          <w:sz w:val="23"/>
          <w:szCs w:val="23"/>
        </w:rPr>
        <mc:AlternateContent>
          <mc:Choice Requires="wps">
            <w:drawing>
              <wp:anchor distT="0" distB="0" distL="114300" distR="114300" simplePos="0" relativeHeight="251692032" behindDoc="0" locked="0" layoutInCell="1" allowOverlap="1" wp14:anchorId="66BD75E3" wp14:editId="0D607782">
                <wp:simplePos x="0" y="0"/>
                <wp:positionH relativeFrom="column">
                  <wp:posOffset>2416810</wp:posOffset>
                </wp:positionH>
                <wp:positionV relativeFrom="paragraph">
                  <wp:posOffset>64135</wp:posOffset>
                </wp:positionV>
                <wp:extent cx="1797050" cy="13970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AF0703A" w14:textId="77777777" w:rsidR="00003908" w:rsidRPr="00B32018" w:rsidRDefault="00003908" w:rsidP="00A24DA5">
                            <w:pPr>
                              <w:ind w:left="-426"/>
                              <w:jc w:val="center"/>
                            </w:pPr>
                            <w:r>
                              <w:rPr>
                                <w:noProof/>
                              </w:rPr>
                              <w:drawing>
                                <wp:inline distT="0" distB="0" distL="0" distR="0" wp14:anchorId="6B44A074" wp14:editId="42CC6678">
                                  <wp:extent cx="1648876" cy="1346200"/>
                                  <wp:effectExtent l="0" t="0" r="889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D75E3" id="Zone de texte 15" o:spid="_x0000_s1028" type="#_x0000_t202" style="position:absolute;left:0;text-align:left;margin-left:190.3pt;margin-top:5.05pt;width:141.5pt;height:1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2AF0703A" w14:textId="77777777" w:rsidR="00003908" w:rsidRPr="00B32018" w:rsidRDefault="00003908" w:rsidP="00A24DA5">
                      <w:pPr>
                        <w:ind w:left="-426"/>
                        <w:jc w:val="center"/>
                      </w:pPr>
                      <w:r>
                        <w:rPr>
                          <w:noProof/>
                        </w:rPr>
                        <w:drawing>
                          <wp:inline distT="0" distB="0" distL="0" distR="0" wp14:anchorId="6B44A074" wp14:editId="42CC6678">
                            <wp:extent cx="1648876" cy="1346200"/>
                            <wp:effectExtent l="0" t="0" r="889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v:textbox>
              </v:shape>
            </w:pict>
          </mc:Fallback>
        </mc:AlternateContent>
      </w:r>
    </w:p>
    <w:p w14:paraId="5C9D5D71" w14:textId="77777777" w:rsidR="00A24DA5" w:rsidRPr="00DA378C" w:rsidRDefault="00A24DA5" w:rsidP="00A24DA5">
      <w:pPr>
        <w:ind w:left="3118" w:firstLine="710"/>
        <w:rPr>
          <w:noProof/>
          <w:sz w:val="23"/>
          <w:szCs w:val="23"/>
        </w:rPr>
      </w:pPr>
    </w:p>
    <w:p w14:paraId="1C169603" w14:textId="77777777" w:rsidR="00A24DA5" w:rsidRPr="00DA378C" w:rsidRDefault="00A24DA5" w:rsidP="00A24DA5">
      <w:pPr>
        <w:tabs>
          <w:tab w:val="left" w:pos="4202"/>
        </w:tabs>
        <w:rPr>
          <w:sz w:val="23"/>
          <w:szCs w:val="23"/>
        </w:rPr>
      </w:pPr>
    </w:p>
    <w:p w14:paraId="2985C264" w14:textId="77777777" w:rsidR="00A24DA5" w:rsidRPr="00DA378C" w:rsidRDefault="00A24DA5" w:rsidP="00A24DA5">
      <w:pPr>
        <w:tabs>
          <w:tab w:val="left" w:pos="4202"/>
        </w:tabs>
        <w:rPr>
          <w:sz w:val="23"/>
          <w:szCs w:val="23"/>
        </w:rPr>
      </w:pPr>
    </w:p>
    <w:p w14:paraId="0B7F2CE1" w14:textId="77777777" w:rsidR="00A24DA5" w:rsidRPr="00DA378C" w:rsidRDefault="00A24DA5" w:rsidP="00A24DA5">
      <w:pPr>
        <w:framePr w:hSpace="141" w:wrap="around" w:hAnchor="margin" w:y="-825"/>
        <w:spacing w:line="288" w:lineRule="auto"/>
        <w:jc w:val="both"/>
        <w:rPr>
          <w:sz w:val="23"/>
          <w:szCs w:val="23"/>
        </w:rPr>
      </w:pPr>
    </w:p>
    <w:p w14:paraId="28E97035" w14:textId="77777777" w:rsidR="00A24DA5" w:rsidRPr="00DA378C" w:rsidRDefault="00A24DA5" w:rsidP="00A24DA5">
      <w:pPr>
        <w:tabs>
          <w:tab w:val="left" w:pos="4202"/>
        </w:tabs>
        <w:rPr>
          <w:sz w:val="23"/>
          <w:szCs w:val="23"/>
        </w:rPr>
      </w:pPr>
    </w:p>
    <w:p w14:paraId="1E826B23" w14:textId="77777777" w:rsidR="00A24DA5" w:rsidRPr="00DA378C" w:rsidRDefault="00A24DA5" w:rsidP="00A24DA5">
      <w:pPr>
        <w:tabs>
          <w:tab w:val="left" w:pos="4202"/>
        </w:tabs>
        <w:rPr>
          <w:sz w:val="23"/>
          <w:szCs w:val="23"/>
        </w:rPr>
      </w:pPr>
    </w:p>
    <w:p w14:paraId="0C54D4F1" w14:textId="77777777" w:rsidR="00A24DA5" w:rsidRPr="00DA378C" w:rsidRDefault="00A24DA5" w:rsidP="00A24DA5">
      <w:pPr>
        <w:tabs>
          <w:tab w:val="left" w:pos="4202"/>
        </w:tabs>
        <w:rPr>
          <w:sz w:val="23"/>
          <w:szCs w:val="23"/>
        </w:rPr>
      </w:pPr>
    </w:p>
    <w:p w14:paraId="2D79D002" w14:textId="77777777" w:rsidR="00A24DA5" w:rsidRPr="00DA378C" w:rsidRDefault="00A24DA5" w:rsidP="00A24DA5">
      <w:pPr>
        <w:tabs>
          <w:tab w:val="left" w:pos="4202"/>
        </w:tabs>
        <w:rPr>
          <w:sz w:val="23"/>
          <w:szCs w:val="23"/>
        </w:rPr>
      </w:pPr>
    </w:p>
    <w:p w14:paraId="352DA7E1" w14:textId="77777777" w:rsidR="00A24DA5" w:rsidRPr="00DA378C" w:rsidRDefault="00A24DA5" w:rsidP="00A24DA5">
      <w:pPr>
        <w:tabs>
          <w:tab w:val="left" w:pos="4202"/>
        </w:tabs>
        <w:rPr>
          <w:sz w:val="23"/>
          <w:szCs w:val="23"/>
        </w:rPr>
      </w:pPr>
    </w:p>
    <w:p w14:paraId="338E43B2" w14:textId="77777777" w:rsidR="00A24DA5" w:rsidRPr="00DA378C" w:rsidRDefault="00A24DA5" w:rsidP="00A24DA5">
      <w:pPr>
        <w:tabs>
          <w:tab w:val="left" w:pos="4202"/>
        </w:tabs>
        <w:rPr>
          <w:sz w:val="23"/>
          <w:szCs w:val="23"/>
        </w:rPr>
      </w:pPr>
      <w:r w:rsidRPr="00DA378C">
        <w:rPr>
          <w:noProof/>
          <w:sz w:val="23"/>
          <w:szCs w:val="23"/>
        </w:rPr>
        <mc:AlternateContent>
          <mc:Choice Requires="wps">
            <w:drawing>
              <wp:anchor distT="0" distB="0" distL="114300" distR="114300" simplePos="0" relativeHeight="251691008" behindDoc="0" locked="0" layoutInCell="1" allowOverlap="1" wp14:anchorId="48D57B3C" wp14:editId="40E591CD">
                <wp:simplePos x="0" y="0"/>
                <wp:positionH relativeFrom="column">
                  <wp:posOffset>2557780</wp:posOffset>
                </wp:positionH>
                <wp:positionV relativeFrom="paragraph">
                  <wp:posOffset>19685</wp:posOffset>
                </wp:positionV>
                <wp:extent cx="1200150" cy="25590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5905"/>
                        </a:xfrm>
                        <a:prstGeom prst="rect">
                          <a:avLst/>
                        </a:prstGeom>
                        <a:noFill/>
                        <a:ln w="9525">
                          <a:noFill/>
                          <a:miter lim="800000"/>
                          <a:headEnd/>
                          <a:tailEnd/>
                        </a:ln>
                      </wps:spPr>
                      <wps:txbx>
                        <w:txbxContent>
                          <w:p w14:paraId="6B676BCD" w14:textId="77777777" w:rsidR="00003908" w:rsidRPr="00AD5874" w:rsidRDefault="00003908" w:rsidP="00A24DA5">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7B3C" id="Zone de texte 21" o:spid="_x0000_s1029" type="#_x0000_t202" style="position:absolute;margin-left:201.4pt;margin-top:1.55pt;width:94.5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Ec+gEAANQDAAAOAAAAZHJzL2Uyb0RvYy54bWysU9uO2yAQfa/Uf0C8N740bjdWyGq7260q&#10;bS/Sth9AMI5RgaFAYqdf3wFns1H7VtUPCDzMmTlnDuvryWhykD4osIxWi5ISaQV0yu4Y/f7t/tUV&#10;JSFy23ENVjJ6lIFeb16+WI+ulTUMoDvpCYLY0I6O0SFG1xZFEIM0PCzASYvBHrzhEY9+V3Sej4hu&#10;dFGX5ZtiBN85D0KGgH/v5iDdZPy+lyJ+6fsgI9GMYm8xrz6v27QWmzVvd567QYlTG/wfujBcWSx6&#10;hrrjkZO9V39BGSU8BOjjQoApoO+VkJkDsqnKP9g8DtzJzAXFCe4sU/h/sOLz4dF99SRO72DCAWYS&#10;wT2A+BGIhduB25288R7GQfIOC1dJsmJ0oT2lJqlDGxLIdvwEHQ6Z7yNkoKn3JqmCPAmi4wCOZ9Hl&#10;FIlIJXGMVYMhgbG6aVZlk0vw9inb+RA/SDAkbRj1ONSMzg8PIaZuePt0JRWzcK+0zoPVloyMrpq6&#10;yQkXEaMi+k4rw+hVmb7ZCYnke9vl5MiVnvdYQNsT60R0phyn7URUx+jrlJtE2EJ3RBk8zDbDZ4Gb&#10;AfwvSka0GKPh5557SYn+aFHKVbVcJk/mw7J5W+PBX0a2lxFuBUIxGimZt7cx+3imfIOS9yqr8dzJ&#10;qWW0ThbpZPPkzctzvvX8GDe/AQAA//8DAFBLAwQUAAYACAAAACEAzKL7O9wAAAAIAQAADwAAAGRy&#10;cy9kb3ducmV2LnhtbEyPy07DMBBF90j8gzVI7KidNkU0ZFIhEFsQ5SGxc+NpEhGPo9htwt8zrGB5&#10;dUb3nim3s+/VicbYBUbIFgYUcR1cxw3C2+vj1Q2omCw72wcmhG+KsK3Oz0pbuDDxC512qVFSwrGw&#10;CG1KQ6F1rFvyNi7CQCzsEEZvk8Sx0W60k5T7Xi+NudbediwLrR3ovqX6a3f0CO9Ph8+P3Dw3D349&#10;TGE2mv1GI15ezHe3oBLN6e8YfvVFHSpx2ocju6h6hNwsRT0hrDJQwtebTPJewCoHXZX6/wPVDwAA&#10;AP//AwBQSwECLQAUAAYACAAAACEAtoM4kv4AAADhAQAAEwAAAAAAAAAAAAAAAAAAAAAAW0NvbnRl&#10;bnRfVHlwZXNdLnhtbFBLAQItABQABgAIAAAAIQA4/SH/1gAAAJQBAAALAAAAAAAAAAAAAAAAAC8B&#10;AABfcmVscy8ucmVsc1BLAQItABQABgAIAAAAIQA1qxEc+gEAANQDAAAOAAAAAAAAAAAAAAAAAC4C&#10;AABkcnMvZTJvRG9jLnhtbFBLAQItABQABgAIAAAAIQDMovs73AAAAAgBAAAPAAAAAAAAAAAAAAAA&#10;AFQEAABkcnMvZG93bnJldi54bWxQSwUGAAAAAAQABADzAAAAXQUAAAAA&#10;" filled="f" stroked="f">
                <v:textbox>
                  <w:txbxContent>
                    <w:p w14:paraId="6B676BCD" w14:textId="77777777" w:rsidR="00003908" w:rsidRPr="00AD5874" w:rsidRDefault="00003908" w:rsidP="00A24DA5">
                      <w:pPr>
                        <w:jc w:val="center"/>
                        <w:rPr>
                          <w:i/>
                        </w:rPr>
                      </w:pPr>
                      <w:r w:rsidRPr="00AD5874">
                        <w:rPr>
                          <w:i/>
                        </w:rPr>
                        <w:t>BP: 02 GOBO</w:t>
                      </w:r>
                    </w:p>
                  </w:txbxContent>
                </v:textbox>
              </v:shape>
            </w:pict>
          </mc:Fallback>
        </mc:AlternateContent>
      </w:r>
    </w:p>
    <w:p w14:paraId="73C7DF26" w14:textId="77777777" w:rsidR="00A24DA5" w:rsidRPr="00DA378C" w:rsidRDefault="00A24DA5" w:rsidP="00A24DA5">
      <w:pPr>
        <w:tabs>
          <w:tab w:val="left" w:pos="4202"/>
        </w:tabs>
      </w:pPr>
    </w:p>
    <w:p w14:paraId="55C8ACB0" w14:textId="77777777" w:rsidR="004867A1" w:rsidRPr="00DA378C" w:rsidRDefault="004867A1" w:rsidP="009C30BD">
      <w:pPr>
        <w:rPr>
          <w:b/>
          <w:sz w:val="24"/>
          <w:szCs w:val="24"/>
          <w:u w:val="single"/>
        </w:rPr>
      </w:pPr>
    </w:p>
    <w:p w14:paraId="0E95CDC2" w14:textId="77777777" w:rsidR="000E3028" w:rsidRPr="00DA378C" w:rsidRDefault="000E3028" w:rsidP="009C30BD">
      <w:pPr>
        <w:rPr>
          <w:b/>
          <w:sz w:val="24"/>
          <w:szCs w:val="24"/>
        </w:rPr>
      </w:pPr>
    </w:p>
    <w:p w14:paraId="24033B95" w14:textId="77777777" w:rsidR="000E3028" w:rsidRPr="00DA378C" w:rsidRDefault="000E3028" w:rsidP="009C30BD">
      <w:pPr>
        <w:suppressAutoHyphens/>
        <w:autoSpaceDN w:val="0"/>
        <w:rPr>
          <w:b/>
          <w:bCs/>
          <w:i/>
          <w:sz w:val="24"/>
          <w:szCs w:val="24"/>
        </w:rPr>
      </w:pPr>
    </w:p>
    <w:p w14:paraId="2B118E22" w14:textId="77777777" w:rsidR="000E3028" w:rsidRPr="00DA378C" w:rsidRDefault="000E3028" w:rsidP="009C30BD">
      <w:pPr>
        <w:jc w:val="center"/>
        <w:rPr>
          <w:rFonts w:eastAsiaTheme="minorEastAsia"/>
          <w:b/>
          <w:sz w:val="24"/>
          <w:szCs w:val="24"/>
        </w:rPr>
      </w:pPr>
    </w:p>
    <w:p w14:paraId="5B86815F" w14:textId="77777777" w:rsidR="000E3028" w:rsidRPr="00DA378C" w:rsidRDefault="000E3028" w:rsidP="009C30BD">
      <w:pPr>
        <w:jc w:val="center"/>
        <w:rPr>
          <w:rFonts w:eastAsiaTheme="minorEastAsia"/>
          <w:sz w:val="24"/>
          <w:szCs w:val="24"/>
        </w:rPr>
      </w:pPr>
      <w:r w:rsidRPr="00DA378C">
        <w:rPr>
          <w:rFonts w:eastAsiaTheme="minorEastAsia"/>
          <w:b/>
          <w:sz w:val="24"/>
          <w:szCs w:val="24"/>
        </w:rPr>
        <w:t>MAITRE D’OUVRAGE : </w:t>
      </w:r>
      <w:r w:rsidRPr="00DA378C">
        <w:rPr>
          <w:rFonts w:eastAsiaTheme="minorEastAsia"/>
          <w:sz w:val="24"/>
          <w:szCs w:val="24"/>
        </w:rPr>
        <w:t xml:space="preserve">MAIRE DE LA COMMUNE </w:t>
      </w:r>
      <w:r w:rsidR="00652606" w:rsidRPr="00DA378C">
        <w:rPr>
          <w:rFonts w:eastAsiaTheme="minorEastAsia"/>
          <w:sz w:val="24"/>
          <w:szCs w:val="24"/>
        </w:rPr>
        <w:t xml:space="preserve"> DE GOBO</w:t>
      </w:r>
    </w:p>
    <w:p w14:paraId="521DFD3E" w14:textId="77777777" w:rsidR="000E3028" w:rsidRPr="00DA378C" w:rsidRDefault="000E3028" w:rsidP="009C30BD">
      <w:pPr>
        <w:jc w:val="center"/>
        <w:rPr>
          <w:rFonts w:eastAsiaTheme="minorEastAsia"/>
          <w:b/>
          <w:sz w:val="24"/>
          <w:szCs w:val="24"/>
        </w:rPr>
      </w:pPr>
    </w:p>
    <w:p w14:paraId="6389044B" w14:textId="77777777" w:rsidR="000E3028" w:rsidRPr="00DA378C" w:rsidRDefault="000E3028" w:rsidP="009C30BD">
      <w:pPr>
        <w:ind w:right="-568"/>
        <w:jc w:val="center"/>
        <w:rPr>
          <w:rFonts w:eastAsiaTheme="minorEastAsia"/>
          <w:b/>
          <w:sz w:val="24"/>
          <w:szCs w:val="24"/>
        </w:rPr>
      </w:pPr>
      <w:r w:rsidRPr="00DA378C">
        <w:rPr>
          <w:rFonts w:eastAsiaTheme="minorEastAsia"/>
          <w:b/>
          <w:sz w:val="24"/>
          <w:szCs w:val="24"/>
        </w:rPr>
        <w:t xml:space="preserve">AUTORITE CONTRACTANTE : </w:t>
      </w:r>
      <w:r w:rsidRPr="00DA378C">
        <w:rPr>
          <w:rFonts w:eastAsiaTheme="minorEastAsia"/>
          <w:sz w:val="24"/>
          <w:szCs w:val="24"/>
        </w:rPr>
        <w:t xml:space="preserve">MAIRE DE LA COMMUNE </w:t>
      </w:r>
      <w:r w:rsidR="00652606" w:rsidRPr="00DA378C">
        <w:rPr>
          <w:rFonts w:eastAsiaTheme="minorEastAsia"/>
          <w:sz w:val="24"/>
          <w:szCs w:val="24"/>
        </w:rPr>
        <w:t xml:space="preserve"> DE GOBO</w:t>
      </w:r>
    </w:p>
    <w:p w14:paraId="1A76AA1C" w14:textId="77777777" w:rsidR="000E3028" w:rsidRPr="00DA378C" w:rsidRDefault="000E3028" w:rsidP="009C30BD">
      <w:pPr>
        <w:ind w:right="-568"/>
        <w:jc w:val="center"/>
        <w:rPr>
          <w:rFonts w:eastAsiaTheme="minorEastAsia"/>
          <w:b/>
          <w:bCs/>
          <w:sz w:val="24"/>
          <w:szCs w:val="24"/>
        </w:rPr>
      </w:pPr>
      <w:r w:rsidRPr="00DA378C">
        <w:rPr>
          <w:rFonts w:eastAsiaTheme="minorEastAsia"/>
          <w:b/>
          <w:bCs/>
          <w:sz w:val="24"/>
          <w:szCs w:val="24"/>
        </w:rPr>
        <w:t xml:space="preserve">COMMISSION INTERNE DE PASSATION DES MARCHES  DE LA COMMUNE </w:t>
      </w:r>
      <w:r w:rsidR="00652606" w:rsidRPr="00DA378C">
        <w:rPr>
          <w:rFonts w:eastAsiaTheme="minorEastAsia"/>
          <w:b/>
          <w:bCs/>
          <w:sz w:val="24"/>
          <w:szCs w:val="24"/>
        </w:rPr>
        <w:t xml:space="preserve"> DE GOBO</w:t>
      </w:r>
    </w:p>
    <w:p w14:paraId="5568A71F" w14:textId="77777777" w:rsidR="000E3028" w:rsidRPr="00DA378C" w:rsidRDefault="000E3028" w:rsidP="009C30BD">
      <w:pPr>
        <w:rPr>
          <w:b/>
          <w:sz w:val="24"/>
          <w:szCs w:val="24"/>
          <w:u w:val="single"/>
        </w:rPr>
      </w:pPr>
    </w:p>
    <w:p w14:paraId="2AE03DE2" w14:textId="77777777" w:rsidR="004867A1" w:rsidRPr="00DA378C" w:rsidRDefault="004867A1" w:rsidP="009C30BD">
      <w:pPr>
        <w:rPr>
          <w:sz w:val="24"/>
          <w:szCs w:val="24"/>
        </w:rPr>
      </w:pPr>
    </w:p>
    <w:p w14:paraId="77B2D6F9" w14:textId="77777777" w:rsidR="004867A1" w:rsidRPr="00DA378C" w:rsidRDefault="004867A1" w:rsidP="009C30BD">
      <w:pPr>
        <w:pBdr>
          <w:top w:val="thinThickSmallGap" w:sz="24" w:space="2" w:color="auto"/>
          <w:left w:val="thinThickSmallGap" w:sz="24" w:space="4" w:color="auto"/>
          <w:bottom w:val="thickThinSmallGap" w:sz="24" w:space="2" w:color="auto"/>
          <w:right w:val="thickThinSmallGap" w:sz="24" w:space="4" w:color="auto"/>
        </w:pBdr>
        <w:jc w:val="center"/>
        <w:rPr>
          <w:b/>
          <w:sz w:val="24"/>
          <w:szCs w:val="24"/>
        </w:rPr>
      </w:pPr>
      <w:r w:rsidRPr="00DA378C">
        <w:rPr>
          <w:b/>
          <w:sz w:val="24"/>
          <w:szCs w:val="24"/>
        </w:rPr>
        <w:t>DEMANDE DE COTATION</w:t>
      </w:r>
    </w:p>
    <w:p w14:paraId="22EE006D" w14:textId="77777777" w:rsidR="004731A2" w:rsidRPr="00DA378C" w:rsidRDefault="004731A2" w:rsidP="00251429">
      <w:pPr>
        <w:jc w:val="center"/>
        <w:rPr>
          <w:b/>
          <w:sz w:val="24"/>
          <w:szCs w:val="24"/>
        </w:rPr>
      </w:pPr>
    </w:p>
    <w:p w14:paraId="1F9313B7" w14:textId="5881CDD4" w:rsidR="00251429" w:rsidRPr="00DA378C" w:rsidRDefault="004867A1" w:rsidP="00251429">
      <w:pPr>
        <w:jc w:val="center"/>
        <w:rPr>
          <w:b/>
          <w:sz w:val="24"/>
          <w:szCs w:val="24"/>
        </w:rPr>
      </w:pPr>
      <w:r w:rsidRPr="00DA378C">
        <w:rPr>
          <w:b/>
          <w:sz w:val="24"/>
          <w:szCs w:val="24"/>
        </w:rPr>
        <w:t xml:space="preserve"> </w:t>
      </w:r>
      <w:r w:rsidR="00251429" w:rsidRPr="00DA378C">
        <w:rPr>
          <w:b/>
          <w:sz w:val="24"/>
          <w:szCs w:val="24"/>
        </w:rPr>
        <w:t>N°</w:t>
      </w:r>
      <w:r w:rsidR="00121E45">
        <w:rPr>
          <w:b/>
          <w:sz w:val="24"/>
          <w:szCs w:val="24"/>
        </w:rPr>
        <w:t>____</w:t>
      </w:r>
      <w:r w:rsidR="00251429" w:rsidRPr="00DA378C">
        <w:rPr>
          <w:b/>
          <w:sz w:val="24"/>
          <w:szCs w:val="24"/>
        </w:rPr>
        <w:t xml:space="preserve"> /DC/REN/DMD/C.GOBO/CIPM</w:t>
      </w:r>
      <w:r w:rsidR="00DE1707" w:rsidRPr="00DA378C">
        <w:rPr>
          <w:b/>
          <w:sz w:val="24"/>
          <w:szCs w:val="24"/>
        </w:rPr>
        <w:t>-AG/202</w:t>
      </w:r>
      <w:r w:rsidR="00121E45">
        <w:rPr>
          <w:b/>
          <w:sz w:val="24"/>
          <w:szCs w:val="24"/>
        </w:rPr>
        <w:t>6</w:t>
      </w:r>
      <w:r w:rsidR="00251429" w:rsidRPr="00DA378C">
        <w:rPr>
          <w:b/>
          <w:sz w:val="24"/>
          <w:szCs w:val="24"/>
        </w:rPr>
        <w:t xml:space="preserve"> DU </w:t>
      </w:r>
      <w:r w:rsidR="00121E45">
        <w:rPr>
          <w:b/>
          <w:sz w:val="24"/>
          <w:szCs w:val="24"/>
        </w:rPr>
        <w:t>__________</w:t>
      </w:r>
    </w:p>
    <w:p w14:paraId="68681D35" w14:textId="48278B71" w:rsidR="00251429" w:rsidRPr="00DA378C" w:rsidRDefault="00251429" w:rsidP="00251429">
      <w:pPr>
        <w:jc w:val="center"/>
        <w:rPr>
          <w:b/>
          <w:sz w:val="24"/>
          <w:szCs w:val="24"/>
        </w:rPr>
      </w:pPr>
      <w:r w:rsidRPr="00DA378C">
        <w:rPr>
          <w:b/>
          <w:sz w:val="24"/>
          <w:szCs w:val="24"/>
        </w:rPr>
        <w:t xml:space="preserve">POUR </w:t>
      </w:r>
      <w:r w:rsidR="00121E45">
        <w:rPr>
          <w:b/>
          <w:sz w:val="24"/>
          <w:szCs w:val="24"/>
        </w:rPr>
        <w:t>L’</w:t>
      </w:r>
      <w:r w:rsidR="00121E45" w:rsidRPr="0037406D">
        <w:rPr>
          <w:b/>
          <w:bCs/>
          <w:color w:val="000000"/>
          <w:sz w:val="24"/>
          <w:szCs w:val="24"/>
          <w:lang w:val="fr-CM" w:eastAsia="fr-CM"/>
        </w:rPr>
        <w:t>ACQUISITION DE 23 LAMPES SOLAIRES INCORPORÉES AU CENTRE URBAIN DE GOBO</w:t>
      </w:r>
      <w:r w:rsidR="00121E45" w:rsidRPr="00FD3190">
        <w:rPr>
          <w:b/>
          <w:sz w:val="24"/>
          <w:szCs w:val="24"/>
        </w:rPr>
        <w:t xml:space="preserve"> D</w:t>
      </w:r>
      <w:r w:rsidR="00121E45">
        <w:rPr>
          <w:b/>
          <w:sz w:val="24"/>
          <w:szCs w:val="24"/>
        </w:rPr>
        <w:t xml:space="preserve">ANS </w:t>
      </w:r>
      <w:r w:rsidR="00121E45" w:rsidRPr="00FD3190">
        <w:rPr>
          <w:b/>
          <w:sz w:val="24"/>
          <w:szCs w:val="24"/>
        </w:rPr>
        <w:t xml:space="preserve">LA </w:t>
      </w:r>
      <w:proofErr w:type="gramStart"/>
      <w:r w:rsidR="00121E45" w:rsidRPr="00FD3190">
        <w:rPr>
          <w:b/>
          <w:sz w:val="24"/>
          <w:szCs w:val="24"/>
        </w:rPr>
        <w:t>COMMUNE  DE</w:t>
      </w:r>
      <w:proofErr w:type="gramEnd"/>
      <w:r w:rsidR="00121E45" w:rsidRPr="00FD3190">
        <w:rPr>
          <w:b/>
          <w:sz w:val="24"/>
          <w:szCs w:val="24"/>
        </w:rPr>
        <w:t xml:space="preserve"> GOBO</w:t>
      </w:r>
      <w:r w:rsidRPr="00DA378C">
        <w:rPr>
          <w:b/>
          <w:sz w:val="24"/>
          <w:szCs w:val="24"/>
        </w:rPr>
        <w:t>, DEPARTEMENT DU MAYO-DANAY, REGION DE L’EXTREME-NORD.</w:t>
      </w:r>
    </w:p>
    <w:p w14:paraId="7D357043" w14:textId="77777777" w:rsidR="004731A2" w:rsidRPr="00DA378C" w:rsidRDefault="004731A2" w:rsidP="00251429">
      <w:pPr>
        <w:jc w:val="center"/>
        <w:rPr>
          <w:sz w:val="24"/>
          <w:szCs w:val="24"/>
        </w:rPr>
      </w:pPr>
    </w:p>
    <w:p w14:paraId="0620BDC5" w14:textId="77777777" w:rsidR="004867A1" w:rsidRPr="00DA378C" w:rsidRDefault="004867A1" w:rsidP="00251429">
      <w:pPr>
        <w:pBdr>
          <w:top w:val="thinThickSmallGap" w:sz="24" w:space="2" w:color="auto"/>
          <w:left w:val="thinThickSmallGap" w:sz="24" w:space="4" w:color="auto"/>
          <w:bottom w:val="thickThinSmallGap" w:sz="24" w:space="2" w:color="auto"/>
          <w:right w:val="thickThinSmallGap" w:sz="24" w:space="4" w:color="auto"/>
        </w:pBdr>
        <w:jc w:val="center"/>
        <w:rPr>
          <w:b/>
          <w:sz w:val="24"/>
          <w:szCs w:val="24"/>
          <w:u w:val="single"/>
        </w:rPr>
      </w:pPr>
      <w:r w:rsidRPr="00DA378C">
        <w:rPr>
          <w:b/>
          <w:sz w:val="24"/>
          <w:szCs w:val="24"/>
          <w:u w:val="single"/>
        </w:rPr>
        <w:t>F</w:t>
      </w:r>
      <w:r w:rsidR="00040706" w:rsidRPr="00DA378C">
        <w:rPr>
          <w:b/>
          <w:sz w:val="24"/>
          <w:szCs w:val="24"/>
          <w:u w:val="single"/>
        </w:rPr>
        <w:t>INANCEMENT</w:t>
      </w:r>
    </w:p>
    <w:p w14:paraId="311CD2C2" w14:textId="77777777" w:rsidR="004867A1" w:rsidRPr="00DA378C" w:rsidRDefault="001C7164" w:rsidP="009C30BD">
      <w:pPr>
        <w:spacing w:before="200"/>
        <w:jc w:val="center"/>
        <w:rPr>
          <w:b/>
          <w:sz w:val="24"/>
          <w:szCs w:val="24"/>
        </w:rPr>
      </w:pPr>
      <w:r w:rsidRPr="00DA378C">
        <w:rPr>
          <w:b/>
          <w:sz w:val="24"/>
          <w:szCs w:val="24"/>
        </w:rPr>
        <w:t>BIP MIN</w:t>
      </w:r>
      <w:r w:rsidR="00D66B66" w:rsidRPr="00DA378C">
        <w:rPr>
          <w:b/>
          <w:sz w:val="24"/>
          <w:szCs w:val="24"/>
        </w:rPr>
        <w:t>EE</w:t>
      </w:r>
    </w:p>
    <w:p w14:paraId="39CE2C0D" w14:textId="77777777" w:rsidR="004867A1" w:rsidRPr="00DA378C" w:rsidRDefault="004867A1" w:rsidP="009C30BD">
      <w:pPr>
        <w:tabs>
          <w:tab w:val="center" w:pos="1843"/>
          <w:tab w:val="center" w:pos="7513"/>
        </w:tabs>
        <w:spacing w:before="600"/>
        <w:jc w:val="center"/>
        <w:rPr>
          <w:b/>
          <w:sz w:val="24"/>
          <w:szCs w:val="24"/>
          <w:u w:val="single"/>
        </w:rPr>
      </w:pPr>
      <w:r w:rsidRPr="00DA378C">
        <w:rPr>
          <w:b/>
          <w:sz w:val="24"/>
          <w:szCs w:val="24"/>
          <w:u w:val="single"/>
        </w:rPr>
        <w:t>IMPUTATION</w:t>
      </w:r>
    </w:p>
    <w:p w14:paraId="357CC4D1" w14:textId="702A92AD" w:rsidR="004867A1" w:rsidRPr="00DA378C" w:rsidRDefault="004867A1" w:rsidP="009C30BD">
      <w:pPr>
        <w:spacing w:before="100"/>
        <w:jc w:val="center"/>
        <w:rPr>
          <w:b/>
          <w:sz w:val="24"/>
          <w:szCs w:val="24"/>
        </w:rPr>
      </w:pPr>
      <w:r w:rsidRPr="00DA378C">
        <w:rPr>
          <w:b/>
          <w:sz w:val="24"/>
          <w:szCs w:val="24"/>
        </w:rPr>
        <w:t>EXERCICE </w:t>
      </w:r>
      <w:r w:rsidR="004731A2" w:rsidRPr="00DA378C">
        <w:rPr>
          <w:b/>
          <w:sz w:val="24"/>
          <w:szCs w:val="24"/>
        </w:rPr>
        <w:t>202</w:t>
      </w:r>
      <w:r w:rsidR="00121E45">
        <w:rPr>
          <w:b/>
          <w:sz w:val="24"/>
          <w:szCs w:val="24"/>
        </w:rPr>
        <w:t>6</w:t>
      </w:r>
    </w:p>
    <w:p w14:paraId="0E975474" w14:textId="77777777" w:rsidR="00D71306" w:rsidRPr="00DA378C" w:rsidRDefault="00D71306" w:rsidP="009C30BD">
      <w:pPr>
        <w:rPr>
          <w:b/>
          <w:sz w:val="24"/>
          <w:szCs w:val="24"/>
        </w:rPr>
      </w:pPr>
      <w:r w:rsidRPr="00DA378C">
        <w:rPr>
          <w:b/>
          <w:sz w:val="24"/>
          <w:szCs w:val="24"/>
        </w:rPr>
        <w:br w:type="page"/>
      </w:r>
    </w:p>
    <w:p w14:paraId="5E8FA767" w14:textId="77777777" w:rsidR="0013190E" w:rsidRPr="00DA378C" w:rsidRDefault="0013190E" w:rsidP="0013190E">
      <w:pPr>
        <w:spacing w:before="120" w:after="120" w:line="480" w:lineRule="auto"/>
        <w:jc w:val="center"/>
        <w:rPr>
          <w:b/>
        </w:rPr>
      </w:pPr>
      <w:r w:rsidRPr="00DA378C">
        <w:rPr>
          <w:b/>
          <w:sz w:val="32"/>
          <w:szCs w:val="32"/>
          <w:u w:val="single"/>
          <w:lang w:val="fr-CA"/>
        </w:rPr>
        <w:lastRenderedPageBreak/>
        <w:t>TABLE DE MATIERES</w:t>
      </w:r>
    </w:p>
    <w:p w14:paraId="4815FC46" w14:textId="77777777" w:rsidR="0013190E" w:rsidRPr="00DA378C" w:rsidRDefault="0013190E" w:rsidP="0013190E">
      <w:pPr>
        <w:pStyle w:val="TM1"/>
        <w:spacing w:line="480" w:lineRule="auto"/>
        <w:rPr>
          <w:rStyle w:val="Lienhypertexte"/>
          <w:rFonts w:eastAsia="Arial Unicode MS"/>
          <w:noProof/>
        </w:rPr>
      </w:pPr>
      <w:r w:rsidRPr="00DA378C">
        <w:fldChar w:fldCharType="begin"/>
      </w:r>
      <w:r w:rsidRPr="00DA378C">
        <w:instrText xml:space="preserve"> TOC \o "1-3" \h \z \u </w:instrText>
      </w:r>
      <w:r w:rsidRPr="00DA378C">
        <w:fldChar w:fldCharType="separate"/>
      </w:r>
      <w:hyperlink w:anchor="_Toc385842906" w:history="1">
        <w:r w:rsidRPr="00DA378C">
          <w:rPr>
            <w:rStyle w:val="Lienhypertexte"/>
            <w:rFonts w:eastAsia="Arial Unicode MS"/>
            <w:noProof/>
          </w:rPr>
          <w:t>Pièce N° 1: AVIS D’APPEL D’OFFRES - INVITATION TO TENDER</w:t>
        </w:r>
        <w:r w:rsidRPr="00DA378C">
          <w:rPr>
            <w:noProof/>
            <w:webHidden/>
          </w:rPr>
          <w:tab/>
        </w:r>
        <w:r w:rsidRPr="00DA378C">
          <w:rPr>
            <w:noProof/>
            <w:webHidden/>
          </w:rPr>
          <w:fldChar w:fldCharType="begin"/>
        </w:r>
        <w:r w:rsidRPr="00DA378C">
          <w:rPr>
            <w:noProof/>
            <w:webHidden/>
          </w:rPr>
          <w:instrText xml:space="preserve"> PAGEREF _Toc385842906 \h </w:instrText>
        </w:r>
        <w:r w:rsidRPr="00DA378C">
          <w:rPr>
            <w:noProof/>
            <w:webHidden/>
          </w:rPr>
        </w:r>
        <w:r w:rsidRPr="00DA378C">
          <w:rPr>
            <w:noProof/>
            <w:webHidden/>
          </w:rPr>
          <w:fldChar w:fldCharType="separate"/>
        </w:r>
        <w:r w:rsidRPr="00DA378C">
          <w:rPr>
            <w:noProof/>
            <w:webHidden/>
          </w:rPr>
          <w:t>3</w:t>
        </w:r>
        <w:r w:rsidRPr="00DA378C">
          <w:rPr>
            <w:noProof/>
            <w:webHidden/>
          </w:rPr>
          <w:fldChar w:fldCharType="end"/>
        </w:r>
      </w:hyperlink>
    </w:p>
    <w:p w14:paraId="0E7BEBD0" w14:textId="77777777" w:rsidR="0013190E" w:rsidRPr="00DA378C" w:rsidRDefault="0013190E" w:rsidP="0013190E">
      <w:pPr>
        <w:spacing w:line="480" w:lineRule="auto"/>
        <w:rPr>
          <w:sz w:val="22"/>
        </w:rPr>
      </w:pPr>
      <w:r w:rsidRPr="00DA378C">
        <w:rPr>
          <w:sz w:val="22"/>
        </w:rPr>
        <w:t xml:space="preserve">Pièce N° 2 : REGLEMENT GENERAL DE L'APPEL D'OFFRES </w:t>
      </w:r>
      <w:r w:rsidR="000C1F1E" w:rsidRPr="00DA378C">
        <w:rPr>
          <w:sz w:val="22"/>
        </w:rPr>
        <w:t>(RGAO)……………..…..10</w:t>
      </w:r>
    </w:p>
    <w:p w14:paraId="431250FF" w14:textId="77777777" w:rsidR="0013190E" w:rsidRPr="00DA378C" w:rsidRDefault="0013190E" w:rsidP="0013190E">
      <w:pPr>
        <w:pStyle w:val="TM1"/>
        <w:spacing w:line="480" w:lineRule="auto"/>
        <w:rPr>
          <w:noProof/>
          <w:sz w:val="22"/>
          <w:szCs w:val="22"/>
        </w:rPr>
      </w:pPr>
      <w:hyperlink w:anchor="_Toc385842941" w:history="1">
        <w:r w:rsidRPr="00DA378C">
          <w:rPr>
            <w:rStyle w:val="Lienhypertexte"/>
            <w:rFonts w:eastAsia="Arial Unicode MS"/>
            <w:noProof/>
          </w:rPr>
          <w:t>Pièce N° 3: REGLEMENT PARTICULIER DE L’APPEL D’OFFRES (RPAO)</w:t>
        </w:r>
        <w:r w:rsidRPr="00DA378C">
          <w:rPr>
            <w:noProof/>
            <w:webHidden/>
          </w:rPr>
          <w:tab/>
          <w:t>28</w:t>
        </w:r>
      </w:hyperlink>
    </w:p>
    <w:p w14:paraId="30BA1696" w14:textId="77777777" w:rsidR="0013190E" w:rsidRPr="00DA378C" w:rsidRDefault="0013190E" w:rsidP="0013190E">
      <w:pPr>
        <w:pStyle w:val="TM1"/>
        <w:spacing w:line="480" w:lineRule="auto"/>
        <w:rPr>
          <w:noProof/>
          <w:sz w:val="22"/>
          <w:szCs w:val="22"/>
        </w:rPr>
      </w:pPr>
      <w:hyperlink w:anchor="_Toc385842959" w:history="1">
        <w:r w:rsidRPr="00DA378C">
          <w:rPr>
            <w:rStyle w:val="Lienhypertexte"/>
            <w:rFonts w:eastAsia="Arial Unicode MS"/>
            <w:noProof/>
          </w:rPr>
          <w:t>Pièce N° 4: CAHIER DES CLAUSES ADMINISTRATIVES PARTICULIERES (CCAP)</w:t>
        </w:r>
        <w:r w:rsidR="000C1F1E" w:rsidRPr="00DA378C">
          <w:rPr>
            <w:rStyle w:val="Lienhypertexte"/>
            <w:rFonts w:eastAsia="Arial Unicode MS"/>
            <w:noProof/>
          </w:rPr>
          <w:t>36</w:t>
        </w:r>
      </w:hyperlink>
    </w:p>
    <w:p w14:paraId="6E014B10" w14:textId="77777777" w:rsidR="0013190E" w:rsidRPr="00DA378C" w:rsidRDefault="0013190E" w:rsidP="0013190E">
      <w:pPr>
        <w:pStyle w:val="TM1"/>
        <w:spacing w:line="480" w:lineRule="auto"/>
        <w:rPr>
          <w:rStyle w:val="Lienhypertexte"/>
          <w:rFonts w:eastAsia="Arial Unicode MS"/>
          <w:noProof/>
        </w:rPr>
      </w:pPr>
      <w:hyperlink w:anchor="_Toc385843000" w:history="1">
        <w:r w:rsidRPr="00DA378C">
          <w:rPr>
            <w:rStyle w:val="Lienhypertexte"/>
            <w:rFonts w:eastAsia="Arial Unicode MS"/>
            <w:noProof/>
          </w:rPr>
          <w:t>Pièce N° 5: CAHIER DES CLAUSES TECHNIQUES PARTICULIERES (CCTP)</w:t>
        </w:r>
        <w:r w:rsidRPr="00DA378C">
          <w:rPr>
            <w:noProof/>
            <w:webHidden/>
          </w:rPr>
          <w:tab/>
          <w:t>51</w:t>
        </w:r>
      </w:hyperlink>
    </w:p>
    <w:p w14:paraId="42A98518" w14:textId="77777777" w:rsidR="000C1F1E" w:rsidRPr="00DA378C" w:rsidRDefault="0013190E" w:rsidP="0013190E">
      <w:pPr>
        <w:pStyle w:val="TM1"/>
        <w:spacing w:line="480" w:lineRule="auto"/>
        <w:rPr>
          <w:rStyle w:val="Lienhypertexte"/>
          <w:rFonts w:eastAsia="Arial Unicode MS"/>
          <w:noProof/>
        </w:rPr>
      </w:pPr>
      <w:hyperlink w:anchor="_Toc385843040" w:history="1">
        <w:r w:rsidRPr="00DA378C">
          <w:rPr>
            <w:rStyle w:val="Lienhypertexte"/>
            <w:rFonts w:eastAsia="Arial Unicode MS"/>
            <w:noProof/>
          </w:rPr>
          <w:t>Pièce N° 6: CADRE DU BORDEREAU DES PRIX UNITAIRES</w:t>
        </w:r>
        <w:r w:rsidR="000C1F1E" w:rsidRPr="00DA378C">
          <w:rPr>
            <w:rStyle w:val="Lienhypertexte"/>
            <w:rFonts w:eastAsia="Arial Unicode MS"/>
            <w:noProof/>
          </w:rPr>
          <w:t xml:space="preserve"> (BPU) ………………61</w:t>
        </w:r>
        <w:r w:rsidRPr="00DA378C">
          <w:rPr>
            <w:rStyle w:val="Lienhypertexte"/>
            <w:rFonts w:eastAsia="Arial Unicode MS"/>
            <w:noProof/>
          </w:rPr>
          <w:t xml:space="preserve"> </w:t>
        </w:r>
      </w:hyperlink>
    </w:p>
    <w:p w14:paraId="7C63D34A" w14:textId="77777777" w:rsidR="0013190E" w:rsidRPr="00DA378C" w:rsidRDefault="000C1F1E" w:rsidP="0013190E">
      <w:pPr>
        <w:pStyle w:val="TM1"/>
        <w:spacing w:line="480" w:lineRule="auto"/>
        <w:rPr>
          <w:noProof/>
          <w:sz w:val="22"/>
          <w:szCs w:val="22"/>
        </w:rPr>
      </w:pPr>
      <w:r w:rsidRPr="00DA378C">
        <w:t xml:space="preserve"> </w:t>
      </w:r>
      <w:hyperlink w:anchor="_Toc385843041" w:history="1">
        <w:r w:rsidR="0013190E" w:rsidRPr="00DA378C">
          <w:rPr>
            <w:rStyle w:val="Lienhypertexte"/>
            <w:rFonts w:eastAsia="Arial Unicode MS"/>
            <w:noProof/>
          </w:rPr>
          <w:t>Pièce N° 7: CADRE DU DEVIS QUANTITATIF ET ESTIMATIF</w:t>
        </w:r>
        <w:r w:rsidR="0013190E" w:rsidRPr="00DA378C">
          <w:rPr>
            <w:noProof/>
            <w:webHidden/>
          </w:rPr>
          <w:tab/>
          <w:t>63</w:t>
        </w:r>
      </w:hyperlink>
    </w:p>
    <w:p w14:paraId="1CADBB77" w14:textId="77777777" w:rsidR="0013190E" w:rsidRPr="00DA378C" w:rsidRDefault="0013190E" w:rsidP="0013190E">
      <w:pPr>
        <w:pStyle w:val="TM1"/>
        <w:spacing w:line="480" w:lineRule="auto"/>
        <w:rPr>
          <w:noProof/>
          <w:sz w:val="22"/>
          <w:szCs w:val="22"/>
        </w:rPr>
      </w:pPr>
      <w:hyperlink w:anchor="_Toc385843042" w:history="1">
        <w:r w:rsidRPr="00DA378C">
          <w:rPr>
            <w:rStyle w:val="Lienhypertexte"/>
            <w:rFonts w:eastAsia="Arial Unicode MS"/>
            <w:noProof/>
          </w:rPr>
          <w:t>Pièce N° 8: CADRE DU SOUS-DETAIL DES PRIX</w:t>
        </w:r>
        <w:r w:rsidRPr="00DA378C">
          <w:rPr>
            <w:noProof/>
            <w:webHidden/>
          </w:rPr>
          <w:tab/>
          <w:t>65</w:t>
        </w:r>
      </w:hyperlink>
    </w:p>
    <w:p w14:paraId="4FFD8831" w14:textId="77777777" w:rsidR="0013190E" w:rsidRPr="00DA378C" w:rsidRDefault="0013190E" w:rsidP="0013190E">
      <w:pPr>
        <w:pStyle w:val="TM1"/>
        <w:spacing w:line="480" w:lineRule="auto"/>
        <w:rPr>
          <w:noProof/>
          <w:sz w:val="22"/>
          <w:szCs w:val="22"/>
        </w:rPr>
      </w:pPr>
      <w:hyperlink w:anchor="_Toc385843043" w:history="1">
        <w:r w:rsidRPr="00DA378C">
          <w:rPr>
            <w:rStyle w:val="Lienhypertexte"/>
            <w:rFonts w:eastAsia="Arial Unicode MS"/>
            <w:noProof/>
          </w:rPr>
          <w:t>Pièce N° 9: FORMULAIRES ET FICHES MODELE</w:t>
        </w:r>
        <w:r w:rsidRPr="00DA378C">
          <w:rPr>
            <w:noProof/>
            <w:webHidden/>
          </w:rPr>
          <w:tab/>
          <w:t>71</w:t>
        </w:r>
      </w:hyperlink>
    </w:p>
    <w:p w14:paraId="4C5E8FF9" w14:textId="77777777" w:rsidR="0013190E" w:rsidRPr="00DA378C" w:rsidRDefault="0013190E" w:rsidP="0013190E">
      <w:pPr>
        <w:pStyle w:val="TM1"/>
        <w:spacing w:line="480" w:lineRule="auto"/>
        <w:rPr>
          <w:noProof/>
          <w:sz w:val="22"/>
          <w:szCs w:val="22"/>
        </w:rPr>
      </w:pPr>
      <w:hyperlink w:anchor="_Toc385843044" w:history="1">
        <w:r w:rsidRPr="00DA378C">
          <w:rPr>
            <w:rStyle w:val="Lienhypertexte"/>
            <w:rFonts w:eastAsia="Arial Unicode MS"/>
            <w:noProof/>
          </w:rPr>
          <w:t>Pièce N° 10: PROJET DE LETTRE-COMMANDE</w:t>
        </w:r>
        <w:r w:rsidRPr="00DA378C">
          <w:rPr>
            <w:noProof/>
            <w:webHidden/>
          </w:rPr>
          <w:tab/>
          <w:t>77</w:t>
        </w:r>
      </w:hyperlink>
    </w:p>
    <w:p w14:paraId="62C62AEE" w14:textId="77777777" w:rsidR="0013190E" w:rsidRPr="00DA378C" w:rsidRDefault="0013190E" w:rsidP="0013190E">
      <w:pPr>
        <w:pStyle w:val="TM1"/>
        <w:spacing w:line="480" w:lineRule="auto"/>
        <w:rPr>
          <w:noProof/>
        </w:rPr>
      </w:pPr>
      <w:hyperlink w:anchor="_Toc385843045" w:history="1">
        <w:r w:rsidRPr="00DA378C">
          <w:rPr>
            <w:rStyle w:val="Lienhypertexte"/>
            <w:rFonts w:eastAsia="Arial Unicode MS"/>
            <w:noProof/>
          </w:rPr>
          <w:t>Pièce N° 11: RAPPORT D’ETUDES PREALABLES</w:t>
        </w:r>
        <w:r w:rsidRPr="00DA378C">
          <w:rPr>
            <w:noProof/>
            <w:webHidden/>
          </w:rPr>
          <w:tab/>
          <w:t>..82</w:t>
        </w:r>
      </w:hyperlink>
    </w:p>
    <w:p w14:paraId="6769E6BE" w14:textId="77777777" w:rsidR="0013190E" w:rsidRPr="00DA378C" w:rsidRDefault="0013190E" w:rsidP="0013190E">
      <w:pPr>
        <w:pStyle w:val="TM1"/>
        <w:spacing w:line="480" w:lineRule="auto"/>
        <w:rPr>
          <w:noProof/>
          <w:sz w:val="28"/>
          <w:szCs w:val="28"/>
        </w:rPr>
      </w:pPr>
      <w:hyperlink w:anchor="_Toc385843046" w:history="1">
        <w:r w:rsidRPr="00DA378C">
          <w:rPr>
            <w:rStyle w:val="Lienhypertexte"/>
            <w:rFonts w:eastAsia="Arial Unicode MS"/>
            <w:noProof/>
          </w:rPr>
          <w:t xml:space="preserve">Pièce N° 12: LISTE DES ETABLISSEMENTS BANCAIRES ET ORGANISMES FINANCIERS AUTORISES A EMETTRE DES CAUTIONS DANS LE CADRE DES MARCHES PUBLICS…………89 </w:t>
        </w:r>
      </w:hyperlink>
    </w:p>
    <w:p w14:paraId="64C5F1A5" w14:textId="77777777" w:rsidR="00F93AF6" w:rsidRPr="00DA378C" w:rsidRDefault="0013190E" w:rsidP="0013190E">
      <w:pPr>
        <w:spacing w:before="120" w:after="120" w:line="480" w:lineRule="auto"/>
        <w:rPr>
          <w:b/>
          <w:sz w:val="24"/>
          <w:szCs w:val="24"/>
        </w:rPr>
      </w:pPr>
      <w:r w:rsidRPr="00DA378C">
        <w:rPr>
          <w:b/>
          <w:bCs/>
        </w:rPr>
        <w:fldChar w:fldCharType="end"/>
      </w:r>
    </w:p>
    <w:p w14:paraId="18D432FE" w14:textId="77777777" w:rsidR="004867A1" w:rsidRPr="00DA378C" w:rsidRDefault="004867A1" w:rsidP="009C30BD">
      <w:pPr>
        <w:spacing w:before="120" w:after="120"/>
        <w:rPr>
          <w:b/>
          <w:sz w:val="24"/>
          <w:szCs w:val="24"/>
        </w:rPr>
      </w:pPr>
    </w:p>
    <w:p w14:paraId="1FB4EAE7" w14:textId="77777777" w:rsidR="005516C1" w:rsidRPr="00DA378C" w:rsidRDefault="005516C1" w:rsidP="009C30BD">
      <w:pPr>
        <w:spacing w:before="120" w:after="120"/>
        <w:rPr>
          <w:sz w:val="24"/>
          <w:szCs w:val="24"/>
        </w:rPr>
      </w:pPr>
    </w:p>
    <w:p w14:paraId="7AA47555" w14:textId="77777777" w:rsidR="005516C1" w:rsidRPr="00DA378C" w:rsidRDefault="005516C1" w:rsidP="009C30BD">
      <w:pPr>
        <w:spacing w:before="120" w:after="120"/>
        <w:rPr>
          <w:sz w:val="24"/>
          <w:szCs w:val="24"/>
        </w:rPr>
      </w:pPr>
    </w:p>
    <w:p w14:paraId="123640C8" w14:textId="77777777" w:rsidR="001979C0" w:rsidRPr="00DA378C" w:rsidRDefault="001979C0" w:rsidP="009C30BD">
      <w:pPr>
        <w:spacing w:before="120" w:after="120"/>
        <w:rPr>
          <w:sz w:val="24"/>
          <w:szCs w:val="24"/>
        </w:rPr>
      </w:pPr>
    </w:p>
    <w:p w14:paraId="465FF8B8" w14:textId="77777777" w:rsidR="001979C0" w:rsidRPr="00DA378C" w:rsidRDefault="001979C0" w:rsidP="009C30BD">
      <w:pPr>
        <w:spacing w:before="120" w:after="120"/>
        <w:rPr>
          <w:sz w:val="24"/>
          <w:szCs w:val="24"/>
        </w:rPr>
      </w:pPr>
    </w:p>
    <w:p w14:paraId="6AD5904B" w14:textId="77777777" w:rsidR="001979C0" w:rsidRPr="00DA378C" w:rsidRDefault="001979C0" w:rsidP="009C30BD">
      <w:pPr>
        <w:spacing w:before="120" w:after="120"/>
        <w:rPr>
          <w:sz w:val="24"/>
          <w:szCs w:val="24"/>
        </w:rPr>
      </w:pPr>
    </w:p>
    <w:p w14:paraId="1E0D8B34" w14:textId="77777777" w:rsidR="001979C0" w:rsidRPr="00DA378C" w:rsidRDefault="001979C0" w:rsidP="009C30BD">
      <w:pPr>
        <w:spacing w:before="120" w:after="120"/>
        <w:rPr>
          <w:sz w:val="24"/>
          <w:szCs w:val="24"/>
        </w:rPr>
      </w:pPr>
    </w:p>
    <w:p w14:paraId="08A20A68" w14:textId="77777777" w:rsidR="001979C0" w:rsidRPr="00DA378C" w:rsidRDefault="001979C0" w:rsidP="009C30BD">
      <w:pPr>
        <w:spacing w:before="120" w:after="120"/>
        <w:rPr>
          <w:sz w:val="24"/>
          <w:szCs w:val="24"/>
        </w:rPr>
      </w:pPr>
    </w:p>
    <w:p w14:paraId="4B75FA51" w14:textId="77777777" w:rsidR="001979C0" w:rsidRPr="00DA378C" w:rsidRDefault="001979C0" w:rsidP="009C30BD">
      <w:pPr>
        <w:spacing w:before="120" w:after="120"/>
        <w:rPr>
          <w:sz w:val="24"/>
          <w:szCs w:val="24"/>
        </w:rPr>
      </w:pPr>
    </w:p>
    <w:p w14:paraId="0810DAA8" w14:textId="77777777" w:rsidR="001979C0" w:rsidRPr="00DA378C" w:rsidRDefault="001979C0" w:rsidP="009C30BD">
      <w:pPr>
        <w:spacing w:before="120" w:after="120"/>
        <w:rPr>
          <w:sz w:val="24"/>
          <w:szCs w:val="24"/>
        </w:rPr>
      </w:pPr>
    </w:p>
    <w:p w14:paraId="09A121B9" w14:textId="77777777" w:rsidR="001979C0" w:rsidRPr="00DA378C" w:rsidRDefault="001979C0" w:rsidP="009C30BD">
      <w:pPr>
        <w:spacing w:before="120" w:after="120"/>
        <w:rPr>
          <w:sz w:val="24"/>
          <w:szCs w:val="24"/>
        </w:rPr>
      </w:pPr>
    </w:p>
    <w:p w14:paraId="05975CA6" w14:textId="77777777" w:rsidR="00F93AF6" w:rsidRPr="00DA378C" w:rsidRDefault="00F93AF6" w:rsidP="009C30BD">
      <w:pPr>
        <w:spacing w:before="120" w:after="120"/>
        <w:rPr>
          <w:sz w:val="24"/>
          <w:szCs w:val="24"/>
        </w:rPr>
      </w:pPr>
    </w:p>
    <w:p w14:paraId="1ACA06C0" w14:textId="77777777" w:rsidR="00F93AF6" w:rsidRPr="00DA378C" w:rsidRDefault="00F93AF6" w:rsidP="009C30BD">
      <w:pPr>
        <w:spacing w:before="120" w:after="120"/>
        <w:rPr>
          <w:sz w:val="24"/>
          <w:szCs w:val="24"/>
        </w:rPr>
      </w:pPr>
    </w:p>
    <w:p w14:paraId="5371C14D" w14:textId="77777777" w:rsidR="00F93AF6" w:rsidRPr="00DA378C" w:rsidRDefault="00F93AF6" w:rsidP="009C30BD">
      <w:pPr>
        <w:spacing w:before="120" w:after="120"/>
        <w:rPr>
          <w:sz w:val="24"/>
          <w:szCs w:val="24"/>
        </w:rPr>
      </w:pPr>
    </w:p>
    <w:p w14:paraId="4E1180BC" w14:textId="77777777" w:rsidR="00F93AF6" w:rsidRPr="00DA378C" w:rsidRDefault="00F93AF6" w:rsidP="009C30BD">
      <w:pPr>
        <w:spacing w:before="120" w:after="120"/>
        <w:rPr>
          <w:sz w:val="24"/>
          <w:szCs w:val="24"/>
        </w:rPr>
      </w:pPr>
    </w:p>
    <w:p w14:paraId="10849D5E" w14:textId="77777777" w:rsidR="00F93AF6" w:rsidRPr="00DA378C" w:rsidRDefault="00F93AF6" w:rsidP="009C30BD">
      <w:pPr>
        <w:spacing w:before="120" w:after="120"/>
        <w:rPr>
          <w:sz w:val="24"/>
          <w:szCs w:val="24"/>
        </w:rPr>
      </w:pPr>
    </w:p>
    <w:p w14:paraId="4A95D64C" w14:textId="77777777" w:rsidR="00F93AF6" w:rsidRPr="00DA378C" w:rsidRDefault="00F93AF6" w:rsidP="009C30BD">
      <w:pPr>
        <w:spacing w:before="120" w:after="120"/>
        <w:rPr>
          <w:sz w:val="24"/>
          <w:szCs w:val="24"/>
        </w:rPr>
      </w:pPr>
    </w:p>
    <w:p w14:paraId="714AEF75" w14:textId="77777777" w:rsidR="00F93AF6" w:rsidRPr="00DA378C" w:rsidRDefault="00F93AF6" w:rsidP="009C30BD">
      <w:pPr>
        <w:spacing w:before="120" w:after="120"/>
        <w:rPr>
          <w:sz w:val="24"/>
          <w:szCs w:val="24"/>
        </w:rPr>
      </w:pPr>
    </w:p>
    <w:p w14:paraId="62D15124" w14:textId="77777777" w:rsidR="00F93AF6" w:rsidRPr="00DA378C" w:rsidRDefault="00F93AF6" w:rsidP="009C30BD">
      <w:pPr>
        <w:spacing w:before="120" w:after="120"/>
        <w:rPr>
          <w:sz w:val="24"/>
          <w:szCs w:val="24"/>
        </w:rPr>
      </w:pPr>
    </w:p>
    <w:p w14:paraId="1322B2D0" w14:textId="77777777" w:rsidR="002622DA" w:rsidRPr="00DA378C" w:rsidRDefault="00C906AE" w:rsidP="009C30BD">
      <w:pPr>
        <w:tabs>
          <w:tab w:val="left" w:pos="3465"/>
        </w:tabs>
        <w:spacing w:before="120" w:after="120"/>
        <w:rPr>
          <w:sz w:val="24"/>
          <w:szCs w:val="24"/>
        </w:rPr>
      </w:pPr>
      <w:r w:rsidRPr="00DA378C">
        <w:rPr>
          <w:sz w:val="24"/>
          <w:szCs w:val="24"/>
        </w:rPr>
        <w:tab/>
      </w:r>
      <w:r w:rsidR="0093383C" w:rsidRPr="00DA378C">
        <w:rPr>
          <w:sz w:val="24"/>
          <w:szCs w:val="24"/>
        </w:rPr>
        <w:t>.</w:t>
      </w:r>
    </w:p>
    <w:p w14:paraId="35329C25" w14:textId="77777777" w:rsidR="0093383C" w:rsidRPr="00DA378C" w:rsidRDefault="0093383C" w:rsidP="009C30BD">
      <w:pPr>
        <w:tabs>
          <w:tab w:val="left" w:pos="3465"/>
        </w:tabs>
        <w:spacing w:before="120" w:after="120"/>
        <w:rPr>
          <w:sz w:val="24"/>
          <w:szCs w:val="24"/>
        </w:rPr>
      </w:pPr>
    </w:p>
    <w:p w14:paraId="719D1553" w14:textId="77777777" w:rsidR="0093383C" w:rsidRPr="00DA378C" w:rsidRDefault="0093383C" w:rsidP="009C30BD">
      <w:pPr>
        <w:tabs>
          <w:tab w:val="left" w:pos="3465"/>
        </w:tabs>
        <w:spacing w:before="120" w:after="120"/>
        <w:rPr>
          <w:sz w:val="24"/>
          <w:szCs w:val="24"/>
        </w:rPr>
      </w:pPr>
    </w:p>
    <w:p w14:paraId="324801D8" w14:textId="77777777" w:rsidR="0093383C" w:rsidRPr="00DA378C" w:rsidRDefault="0093383C" w:rsidP="009C30BD">
      <w:pPr>
        <w:tabs>
          <w:tab w:val="left" w:pos="3465"/>
        </w:tabs>
        <w:spacing w:before="120" w:after="120"/>
        <w:rPr>
          <w:sz w:val="24"/>
          <w:szCs w:val="24"/>
        </w:rPr>
      </w:pPr>
    </w:p>
    <w:p w14:paraId="0F7B9C81" w14:textId="77777777" w:rsidR="0093383C" w:rsidRPr="00DA378C" w:rsidRDefault="0093383C" w:rsidP="009C30BD">
      <w:pPr>
        <w:tabs>
          <w:tab w:val="left" w:pos="3465"/>
        </w:tabs>
        <w:spacing w:before="120" w:after="120"/>
        <w:rPr>
          <w:sz w:val="24"/>
          <w:szCs w:val="24"/>
        </w:rPr>
      </w:pPr>
    </w:p>
    <w:p w14:paraId="142FBCF5" w14:textId="77777777" w:rsidR="0093383C" w:rsidRPr="00DA378C" w:rsidRDefault="0093383C" w:rsidP="009C30BD">
      <w:pPr>
        <w:tabs>
          <w:tab w:val="left" w:pos="3465"/>
        </w:tabs>
        <w:spacing w:before="120" w:after="120"/>
        <w:rPr>
          <w:sz w:val="24"/>
          <w:szCs w:val="24"/>
        </w:rPr>
      </w:pPr>
    </w:p>
    <w:p w14:paraId="0670D069" w14:textId="77777777" w:rsidR="00C63B99" w:rsidRPr="00DA378C" w:rsidRDefault="00C63B99" w:rsidP="009C30BD">
      <w:pPr>
        <w:spacing w:before="120" w:after="120"/>
        <w:rPr>
          <w:sz w:val="24"/>
          <w:szCs w:val="24"/>
        </w:rPr>
      </w:pPr>
    </w:p>
    <w:p w14:paraId="30F7F19C" w14:textId="77777777" w:rsidR="00C63B99" w:rsidRPr="00DA378C" w:rsidRDefault="00C63B99" w:rsidP="009C30BD">
      <w:pPr>
        <w:spacing w:before="120" w:after="120"/>
        <w:rPr>
          <w:sz w:val="24"/>
          <w:szCs w:val="24"/>
        </w:rPr>
      </w:pPr>
    </w:p>
    <w:p w14:paraId="32FCC09E" w14:textId="77777777" w:rsidR="00531978" w:rsidRPr="00DA378C" w:rsidRDefault="00531978" w:rsidP="009C30BD">
      <w:pPr>
        <w:pStyle w:val="Titre1"/>
        <w:ind w:left="-426" w:right="-285"/>
        <w:rPr>
          <w:bCs/>
          <w:i w:val="0"/>
          <w:sz w:val="24"/>
          <w:szCs w:val="24"/>
          <w:u w:val="single"/>
        </w:rPr>
      </w:pPr>
      <w:bookmarkStart w:id="0" w:name="_Toc481762582"/>
      <w:bookmarkStart w:id="1" w:name="_Toc481762737"/>
      <w:bookmarkStart w:id="2" w:name="_Toc486348655"/>
      <w:bookmarkStart w:id="3" w:name="_Toc486348684"/>
      <w:bookmarkStart w:id="4" w:name="_Toc486349029"/>
      <w:r w:rsidRPr="00DA378C">
        <w:rPr>
          <w:bCs/>
          <w:sz w:val="24"/>
          <w:szCs w:val="24"/>
          <w:u w:val="single"/>
        </w:rPr>
        <w:t>PIÈCE N° 01</w:t>
      </w:r>
      <w:r w:rsidRPr="00DA378C">
        <w:rPr>
          <w:bCs/>
          <w:sz w:val="24"/>
          <w:szCs w:val="24"/>
        </w:rPr>
        <w:t xml:space="preserve"> : AVIS DE DEMANDE DE COTATION (ADC)</w:t>
      </w:r>
      <w:bookmarkEnd w:id="0"/>
      <w:bookmarkEnd w:id="1"/>
      <w:bookmarkEnd w:id="2"/>
      <w:bookmarkEnd w:id="3"/>
      <w:bookmarkEnd w:id="4"/>
    </w:p>
    <w:p w14:paraId="25764A29" w14:textId="77777777" w:rsidR="001979C0" w:rsidRPr="00DA378C" w:rsidRDefault="001979C0" w:rsidP="009C30BD">
      <w:pPr>
        <w:spacing w:before="120" w:after="120"/>
        <w:jc w:val="both"/>
        <w:rPr>
          <w:sz w:val="24"/>
          <w:szCs w:val="24"/>
        </w:rPr>
      </w:pPr>
    </w:p>
    <w:p w14:paraId="4607DBCA" w14:textId="77777777" w:rsidR="001979C0" w:rsidRPr="00DA378C" w:rsidRDefault="00A710AA" w:rsidP="009C30BD">
      <w:pPr>
        <w:tabs>
          <w:tab w:val="left" w:pos="6855"/>
        </w:tabs>
        <w:spacing w:before="120" w:after="120"/>
        <w:jc w:val="both"/>
        <w:rPr>
          <w:sz w:val="24"/>
          <w:szCs w:val="24"/>
        </w:rPr>
      </w:pPr>
      <w:r w:rsidRPr="00DA378C">
        <w:rPr>
          <w:sz w:val="24"/>
          <w:szCs w:val="24"/>
        </w:rPr>
        <w:tab/>
      </w:r>
    </w:p>
    <w:p w14:paraId="3687A681" w14:textId="77777777" w:rsidR="001979C0" w:rsidRPr="00DA378C" w:rsidRDefault="001979C0" w:rsidP="009C30BD">
      <w:pPr>
        <w:spacing w:before="120" w:after="120"/>
        <w:jc w:val="both"/>
        <w:rPr>
          <w:b/>
          <w:sz w:val="24"/>
          <w:szCs w:val="24"/>
          <w:u w:val="single"/>
        </w:rPr>
      </w:pPr>
    </w:p>
    <w:p w14:paraId="0D0B7FB4" w14:textId="77777777" w:rsidR="001979C0" w:rsidRPr="00DA378C" w:rsidRDefault="001979C0" w:rsidP="009C30BD">
      <w:pPr>
        <w:spacing w:before="120" w:after="120"/>
        <w:jc w:val="both"/>
        <w:rPr>
          <w:b/>
          <w:sz w:val="24"/>
          <w:szCs w:val="24"/>
          <w:u w:val="single"/>
        </w:rPr>
      </w:pPr>
    </w:p>
    <w:p w14:paraId="0D2ED1E5" w14:textId="77777777" w:rsidR="001979C0" w:rsidRPr="00DA378C" w:rsidRDefault="001979C0" w:rsidP="009C30BD">
      <w:pPr>
        <w:spacing w:before="120" w:after="120"/>
        <w:jc w:val="both"/>
        <w:rPr>
          <w:b/>
          <w:sz w:val="24"/>
          <w:szCs w:val="24"/>
          <w:u w:val="single"/>
        </w:rPr>
      </w:pPr>
    </w:p>
    <w:p w14:paraId="5836E5D4" w14:textId="77777777" w:rsidR="008A36C4" w:rsidRPr="00DA378C" w:rsidRDefault="008A36C4" w:rsidP="009C30BD">
      <w:pPr>
        <w:spacing w:before="120" w:after="120"/>
        <w:jc w:val="both"/>
        <w:rPr>
          <w:b/>
          <w:sz w:val="24"/>
          <w:szCs w:val="24"/>
          <w:u w:val="single"/>
        </w:rPr>
      </w:pPr>
    </w:p>
    <w:p w14:paraId="4D1BD33A" w14:textId="77777777" w:rsidR="008A36C4" w:rsidRPr="00DA378C" w:rsidRDefault="008A36C4" w:rsidP="009C30BD">
      <w:pPr>
        <w:spacing w:before="120" w:after="120"/>
        <w:jc w:val="both"/>
        <w:rPr>
          <w:b/>
          <w:sz w:val="24"/>
          <w:szCs w:val="24"/>
          <w:u w:val="single"/>
        </w:rPr>
      </w:pPr>
    </w:p>
    <w:p w14:paraId="3F833069" w14:textId="77777777" w:rsidR="008A36C4" w:rsidRPr="00DA378C" w:rsidRDefault="008A36C4" w:rsidP="009C30BD">
      <w:pPr>
        <w:spacing w:before="120" w:after="120"/>
        <w:jc w:val="both"/>
        <w:rPr>
          <w:b/>
          <w:sz w:val="24"/>
          <w:szCs w:val="24"/>
          <w:u w:val="single"/>
        </w:rPr>
      </w:pPr>
    </w:p>
    <w:p w14:paraId="26E50BE8" w14:textId="77777777" w:rsidR="008A36C4" w:rsidRPr="00DA378C" w:rsidRDefault="008A36C4" w:rsidP="009C30BD">
      <w:pPr>
        <w:spacing w:before="120" w:after="120"/>
        <w:jc w:val="both"/>
        <w:rPr>
          <w:b/>
          <w:sz w:val="24"/>
          <w:szCs w:val="24"/>
          <w:u w:val="single"/>
        </w:rPr>
      </w:pPr>
    </w:p>
    <w:p w14:paraId="3C067C01" w14:textId="77777777" w:rsidR="001979C0" w:rsidRPr="00DA378C" w:rsidRDefault="001979C0" w:rsidP="009C30BD">
      <w:pPr>
        <w:spacing w:before="120" w:after="120"/>
        <w:jc w:val="both"/>
        <w:rPr>
          <w:b/>
          <w:sz w:val="24"/>
          <w:szCs w:val="24"/>
          <w:u w:val="single"/>
        </w:rPr>
      </w:pPr>
    </w:p>
    <w:p w14:paraId="5FCFF918" w14:textId="77777777" w:rsidR="001979C0" w:rsidRPr="00DA378C" w:rsidRDefault="001979C0" w:rsidP="009C30BD">
      <w:pPr>
        <w:spacing w:before="120" w:after="120"/>
        <w:jc w:val="both"/>
        <w:rPr>
          <w:b/>
          <w:sz w:val="24"/>
          <w:szCs w:val="24"/>
          <w:u w:val="single"/>
        </w:rPr>
      </w:pPr>
    </w:p>
    <w:p w14:paraId="4893F98A" w14:textId="77777777" w:rsidR="001979C0" w:rsidRPr="00DA378C" w:rsidRDefault="001979C0" w:rsidP="009C30BD">
      <w:pPr>
        <w:spacing w:before="120" w:after="120"/>
        <w:jc w:val="both"/>
        <w:rPr>
          <w:b/>
          <w:sz w:val="24"/>
          <w:szCs w:val="24"/>
          <w:u w:val="single"/>
        </w:rPr>
      </w:pPr>
    </w:p>
    <w:p w14:paraId="6FD90B95" w14:textId="77777777" w:rsidR="001979C0" w:rsidRPr="00DA378C" w:rsidRDefault="001979C0" w:rsidP="009C30BD">
      <w:pPr>
        <w:spacing w:before="120" w:after="120"/>
        <w:jc w:val="center"/>
        <w:rPr>
          <w:b/>
          <w:sz w:val="24"/>
          <w:szCs w:val="24"/>
          <w:u w:val="single"/>
        </w:rPr>
      </w:pPr>
    </w:p>
    <w:p w14:paraId="749E34E8" w14:textId="77777777" w:rsidR="001979C0" w:rsidRPr="00DA378C" w:rsidRDefault="001979C0" w:rsidP="009C30BD">
      <w:pPr>
        <w:spacing w:before="120" w:after="120"/>
        <w:jc w:val="center"/>
        <w:rPr>
          <w:b/>
          <w:sz w:val="24"/>
          <w:szCs w:val="24"/>
          <w:u w:val="single"/>
        </w:rPr>
      </w:pPr>
    </w:p>
    <w:p w14:paraId="7460AA21" w14:textId="77777777" w:rsidR="001979C0" w:rsidRPr="00DA378C" w:rsidRDefault="001979C0" w:rsidP="009C30BD">
      <w:pPr>
        <w:spacing w:before="120" w:after="120"/>
        <w:jc w:val="center"/>
        <w:rPr>
          <w:b/>
          <w:sz w:val="24"/>
          <w:szCs w:val="24"/>
          <w:u w:val="single"/>
        </w:rPr>
      </w:pPr>
    </w:p>
    <w:p w14:paraId="3B6BABF3" w14:textId="77777777" w:rsidR="00072A46" w:rsidRPr="00DA378C" w:rsidRDefault="00CD58D7" w:rsidP="00072A46">
      <w:pPr>
        <w:tabs>
          <w:tab w:val="center" w:pos="1843"/>
          <w:tab w:val="center" w:pos="7938"/>
        </w:tabs>
        <w:rPr>
          <w:rFonts w:eastAsiaTheme="minorEastAsia"/>
          <w:b/>
          <w:bCs/>
          <w:sz w:val="24"/>
          <w:szCs w:val="24"/>
        </w:rPr>
      </w:pPr>
      <w:r w:rsidRPr="00DA378C">
        <w:rPr>
          <w:b/>
          <w:noProof/>
          <w:sz w:val="24"/>
          <w:szCs w:val="24"/>
        </w:rPr>
        <mc:AlternateContent>
          <mc:Choice Requires="wps">
            <w:drawing>
              <wp:anchor distT="0" distB="0" distL="114300" distR="114300" simplePos="0" relativeHeight="251654144" behindDoc="0" locked="0" layoutInCell="1" allowOverlap="1" wp14:anchorId="4217399E" wp14:editId="100A3B91">
                <wp:simplePos x="0" y="0"/>
                <wp:positionH relativeFrom="column">
                  <wp:posOffset>2488718</wp:posOffset>
                </wp:positionH>
                <wp:positionV relativeFrom="paragraph">
                  <wp:posOffset>37159</wp:posOffset>
                </wp:positionV>
                <wp:extent cx="1340069" cy="1008993"/>
                <wp:effectExtent l="0" t="0" r="0" b="1270"/>
                <wp:wrapNone/>
                <wp:docPr id="1" name="Zone de texte 6"/>
                <wp:cNvGraphicFramePr/>
                <a:graphic xmlns:a="http://schemas.openxmlformats.org/drawingml/2006/main">
                  <a:graphicData uri="http://schemas.microsoft.com/office/word/2010/wordprocessingShape">
                    <wps:wsp>
                      <wps:cNvSpPr txBox="1"/>
                      <wps:spPr>
                        <a:xfrm>
                          <a:off x="0" y="0"/>
                          <a:ext cx="1340069" cy="10089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DFBFE" w14:textId="77777777" w:rsidR="00003908" w:rsidRDefault="00003908" w:rsidP="00D23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7399E" id="Zone de texte 6" o:spid="_x0000_s1030" type="#_x0000_t202" style="position:absolute;margin-left:195.95pt;margin-top:2.95pt;width:105.5pt;height:7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yeQIAAG0FAAAOAAAAZHJzL2Uyb0RvYy54bWysVEtPGzEQvlfqf7B8L7uBQEnEBqUgqkqo&#10;oELF2fHaxKrX49qT7Ka/vmPv5lHKhaoX73jnm9fnmbm47BrL1ipEA67io6OSM+Uk1MY9V/z7482H&#10;c84iClcLC05VfKMiv5y9f3fR+qk6hiXYWgVGTlyctr7iS0Q/LYool6oR8Qi8cqTUEBqBdA3PRR1E&#10;S94bWxyX5VnRQqh9AKlipL/XvZLPsn+tlcQ7raNCZitOuWE+Qz4X6SxmF2L6HIRfGjmkIf4hi0YY&#10;R0F3rq4FCrYK5i9XjZEBImg8ktAUoLWRKtdA1YzKF9U8LIVXuRYiJ/odTfH/uZVf1w/+PjDsPkFH&#10;D5gIaX2cRvqZ6ul0aNKXMmWkJwo3O9pUh0wmo5MxvcSEM0m6UVmeTyYnyU+xN/ch4mcFDUtCxQO9&#10;S6ZLrG8j9tAtJEWLYE19Y6zNl9QL6soGthb0ihZzkuT8D5R1rK342clpmR07SOa9Z+uSG5W7YQi3&#10;LzFLuLEqYaz7pjQzda70ldhCSuV28TM6oTSFeovhgN9n9Rbjvg6yyJHB4c64MQ5Crj6Pz56y+seW&#10;Mt3j6W0O6k4idouOCq/4eNsBC6g31BgB+pmJXt4YerxbEfFeBBoS6gUafLyjQ1sg8mGQOFtC+PXa&#10;/4Sn3iUtZy0NXcXjz5UIijP7xVFXT0bjcZrSfBmffjymSzjULA41btVcAXXEiFaMl1lMeLRbUQdo&#10;nmg/zFNUUgknKXbFcSteYb8KaL9INZ9nEM2lF3jrHrxMrhPLqTUfuycR/NC/SK3/FbbjKaYv2rjH&#10;JksH8xWCNrnHE889qwP/NNN5Sob9k5bG4T2j9lty9hsAAP//AwBQSwMEFAAGAAgAAAAhAM2Yll/g&#10;AAAACQEAAA8AAABkcnMvZG93bnJldi54bWxMj0FPwzAMhe9I/IfISFzQlm5lZStNJ4SASdxYB4hb&#10;1pi2onGqJmvLv8ec4GRb7+n5e9l2sq0YsPeNIwWLeQQCqXSmoUrBoXicrUH4oMno1hEq+EYP2/z8&#10;LNOpcSO94LAPleAQ8qlWUIfQpVL6skar/dx1SKx9ut7qwGdfSdPrkcNtK5dRlEirG+IPte7wvsby&#10;a3+yCj6uqvdnPz29jvEq7h52Q3HzZgqlLi+mu1sQAafwZ4ZffEaHnJmO7kTGi1ZBvFls2KpgxYP1&#10;JFrycmRjcr0GmWfyf4P8BwAA//8DAFBLAQItABQABgAIAAAAIQC2gziS/gAAAOEBAAATAAAAAAAA&#10;AAAAAAAAAAAAAABbQ29udGVudF9UeXBlc10ueG1sUEsBAi0AFAAGAAgAAAAhADj9If/WAAAAlAEA&#10;AAsAAAAAAAAAAAAAAAAALwEAAF9yZWxzLy5yZWxzUEsBAi0AFAAGAAgAAAAhAFSA77J5AgAAbQUA&#10;AA4AAAAAAAAAAAAAAAAALgIAAGRycy9lMm9Eb2MueG1sUEsBAi0AFAAGAAgAAAAhAM2Yll/gAAAA&#10;CQEAAA8AAAAAAAAAAAAAAAAA0wQAAGRycy9kb3ducmV2LnhtbFBLBQYAAAAABAAEAPMAAADgBQAA&#10;AAA=&#10;" fillcolor="white [3201]" stroked="f" strokeweight=".5pt">
                <v:textbox>
                  <w:txbxContent>
                    <w:p w14:paraId="778DFBFE" w14:textId="77777777" w:rsidR="00003908" w:rsidRDefault="00003908" w:rsidP="00D23F5D"/>
                  </w:txbxContent>
                </v:textbox>
              </v:shape>
            </w:pict>
          </mc:Fallback>
        </mc:AlternateContent>
      </w:r>
      <w:r w:rsidRPr="00DA378C">
        <w:rPr>
          <w:b/>
          <w:noProof/>
          <w:sz w:val="24"/>
          <w:szCs w:val="24"/>
        </w:rPr>
        <mc:AlternateContent>
          <mc:Choice Requires="wps">
            <w:drawing>
              <wp:anchor distT="0" distB="0" distL="114300" distR="114300" simplePos="0" relativeHeight="251657216" behindDoc="0" locked="0" layoutInCell="1" allowOverlap="1" wp14:anchorId="739BE2FE" wp14:editId="3E6028C1">
                <wp:simplePos x="0" y="0"/>
                <wp:positionH relativeFrom="column">
                  <wp:posOffset>2694108</wp:posOffset>
                </wp:positionH>
                <wp:positionV relativeFrom="paragraph">
                  <wp:posOffset>84740</wp:posOffset>
                </wp:positionV>
                <wp:extent cx="1182414" cy="977462"/>
                <wp:effectExtent l="0" t="0" r="0" b="0"/>
                <wp:wrapNone/>
                <wp:docPr id="9" name="Zone de texte 6"/>
                <wp:cNvGraphicFramePr/>
                <a:graphic xmlns:a="http://schemas.openxmlformats.org/drawingml/2006/main">
                  <a:graphicData uri="http://schemas.microsoft.com/office/word/2010/wordprocessingShape">
                    <wps:wsp>
                      <wps:cNvSpPr txBox="1"/>
                      <wps:spPr>
                        <a:xfrm>
                          <a:off x="0" y="0"/>
                          <a:ext cx="1182414" cy="977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F4DE2" w14:textId="77777777" w:rsidR="00003908" w:rsidRDefault="00003908" w:rsidP="00CD5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BE2FE" id="_x0000_s1031" type="#_x0000_t202" style="position:absolute;margin-left:212.15pt;margin-top:6.65pt;width:93.1pt;height:7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tNeQIAAGwFAAAOAAAAZHJzL2Uyb0RvYy54bWysVEtv2zAMvg/YfxB0X51k6SuoU2QtOgwo&#10;2mLp0LMiS40wWdQkJnb260vJzmNdLx12kSnz41MfeXHZ1patVYgGXMmHRwPOlJNQGfdc8h+PN5/O&#10;OIsoXCUsOFXyjYr8cvrxw0XjJ2oES7CVCoycuDhpfMmXiH5SFFEuVS3iEXjlSKkh1ALpGp6LKoiG&#10;vNe2GA0GJ0UDofIBpIqR/l53Sj7N/rVWEu+1jgqZLTnlhvkM+Vyks5heiMlzEH5pZJ+G+IcsamEc&#10;Bd25uhYo2CqYv1zVRgaIoPFIQl2A1kaqXANVMxy8qma+FF7lWqg50e/aFP+fW3m3nvuHwLD9Ai09&#10;YGpI4+Mk0s9UT6tDnb6UKSM9tXCza5tqkclkNDwbjYdjziTpzk9Pxyej5KbYW/sQ8auCmiWh5IGe&#10;JXdLrG8jdtAtJAWLYE11Y6zNl0QFdWUDWwt6RIs5R3L+B8o61pT85PPxIDt2kMw7z9YlNyqToQ+3&#10;rzBLuLEqYaz7rjQzVS70jdhCSuV28TM6oTSFeo9hj99n9R7jrg6yyJHB4c64Ng5Crj5Pz75l1c9t&#10;y3SHp7c5qDuJ2C5aKrzkx1sCLKDaEC8CdCMTvbwx9Hi3IuKDCDQjRAWae7ynQ1ug5kMvcbaE8Put&#10;/wlP1CUtZw3NXMnjr5UIijP7zRGpz4fjcRrSfBkfn47oEg41i0ONW9VXQIwY0obxMosJj3Yr6gD1&#10;E62HWYpKKuEkxS45bsUr7DYBrRepZrMMorH0Am/d3MvkOnU5UfOxfRLB9/xFYv4dbKdTTF7RuMMm&#10;SwezFYI2meOpz11X+/7TSOcp6ddP2hmH94zaL8npCwAAAP//AwBQSwMEFAAGAAgAAAAhAHUrParh&#10;AAAACgEAAA8AAABkcnMvZG93bnJldi54bWxMj09Pg0AQxe8mfofNmHgxdim01CBLY4x/Em8WW+Nt&#10;y45AZGcJuwX89o4nPU1m3sub38u3s+3EiINvHSlYLiIQSJUzLdUK3srH6xsQPmgyunOECr7Rw7Y4&#10;P8t1ZtxErzjuQi04hHymFTQh9JmUvmrQar9wPRJrn26wOvA61NIMeuJw28k4ilJpdUv8odE93jdY&#10;fe1OVsHHVf3+4uen/ZSsk/7heSw3B1MqdXkx392CCDiHPzP84jM6FMx0dCcyXnQKVvEqYSsLCU82&#10;pMtoDeLIh3QTgyxy+b9C8QMAAP//AwBQSwECLQAUAAYACAAAACEAtoM4kv4AAADhAQAAEwAAAAAA&#10;AAAAAAAAAAAAAAAAW0NvbnRlbnRfVHlwZXNdLnhtbFBLAQItABQABgAIAAAAIQA4/SH/1gAAAJQB&#10;AAALAAAAAAAAAAAAAAAAAC8BAABfcmVscy8ucmVsc1BLAQItABQABgAIAAAAIQAL9htNeQIAAGwF&#10;AAAOAAAAAAAAAAAAAAAAAC4CAABkcnMvZTJvRG9jLnhtbFBLAQItABQABgAIAAAAIQB1Kz2q4QAA&#10;AAoBAAAPAAAAAAAAAAAAAAAAANMEAABkcnMvZG93bnJldi54bWxQSwUGAAAAAAQABADzAAAA4QUA&#10;AAAA&#10;" fillcolor="white [3201]" stroked="f" strokeweight=".5pt">
                <v:textbox>
                  <w:txbxContent>
                    <w:p w14:paraId="055F4DE2" w14:textId="77777777" w:rsidR="00003908" w:rsidRDefault="00003908" w:rsidP="00CD58D7"/>
                  </w:txbxContent>
                </v:textbox>
              </v:shape>
            </w:pict>
          </mc:Fallback>
        </mc:AlternateContent>
      </w:r>
      <w:r w:rsidR="00D23F5D" w:rsidRPr="00DA378C">
        <w:rPr>
          <w:b/>
          <w:sz w:val="24"/>
          <w:szCs w:val="24"/>
        </w:rPr>
        <w:tab/>
      </w:r>
    </w:p>
    <w:p w14:paraId="2CB05BC6" w14:textId="77777777" w:rsidR="00072A46" w:rsidRPr="00DA378C" w:rsidRDefault="00072A46">
      <w:pPr>
        <w:rPr>
          <w:rFonts w:eastAsiaTheme="minorEastAsia"/>
          <w:b/>
          <w:bCs/>
          <w:sz w:val="24"/>
          <w:szCs w:val="24"/>
        </w:rPr>
      </w:pPr>
      <w:r w:rsidRPr="00DA378C">
        <w:rPr>
          <w:rFonts w:eastAsiaTheme="minorEastAsia"/>
          <w:b/>
          <w:bCs/>
          <w:sz w:val="24"/>
          <w:szCs w:val="24"/>
        </w:rPr>
        <w:br w:type="page"/>
      </w:r>
    </w:p>
    <w:p w14:paraId="04BD9440" w14:textId="77777777" w:rsidR="00072A46" w:rsidRPr="00DA378C" w:rsidRDefault="00072A46" w:rsidP="00072A46">
      <w:pPr>
        <w:ind w:left="3118" w:firstLine="710"/>
        <w:rPr>
          <w:noProof/>
          <w:sz w:val="23"/>
          <w:szCs w:val="23"/>
        </w:rPr>
      </w:pPr>
      <w:r w:rsidRPr="00DA378C">
        <w:rPr>
          <w:noProof/>
          <w:sz w:val="23"/>
          <w:szCs w:val="23"/>
        </w:rPr>
        <w:lastRenderedPageBreak/>
        <mc:AlternateContent>
          <mc:Choice Requires="wps">
            <w:drawing>
              <wp:anchor distT="0" distB="0" distL="114300" distR="114300" simplePos="0" relativeHeight="251694080" behindDoc="0" locked="0" layoutInCell="1" allowOverlap="1" wp14:anchorId="0A083EF8" wp14:editId="7964752D">
                <wp:simplePos x="0" y="0"/>
                <wp:positionH relativeFrom="column">
                  <wp:posOffset>4211955</wp:posOffset>
                </wp:positionH>
                <wp:positionV relativeFrom="paragraph">
                  <wp:posOffset>54610</wp:posOffset>
                </wp:positionV>
                <wp:extent cx="2051050" cy="1557655"/>
                <wp:effectExtent l="0" t="0" r="6350" b="444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67883" w14:textId="77777777" w:rsidR="00003908" w:rsidRPr="00276BF3" w:rsidRDefault="00003908" w:rsidP="00072A46">
                            <w:pPr>
                              <w:jc w:val="center"/>
                              <w:rPr>
                                <w:b/>
                                <w:sz w:val="16"/>
                                <w:szCs w:val="16"/>
                              </w:rPr>
                            </w:pPr>
                            <w:r w:rsidRPr="00276BF3">
                              <w:rPr>
                                <w:b/>
                                <w:sz w:val="16"/>
                                <w:szCs w:val="16"/>
                              </w:rPr>
                              <w:t>REPUBLIC OF CAMEROON                                                Peace-Work-Fatherland                                                                                                                                                        ***********</w:t>
                            </w:r>
                          </w:p>
                          <w:p w14:paraId="4F4A2988" w14:textId="77777777" w:rsidR="00003908" w:rsidRPr="00276BF3" w:rsidRDefault="00003908" w:rsidP="00072A46">
                            <w:pPr>
                              <w:jc w:val="center"/>
                              <w:rPr>
                                <w:b/>
                                <w:sz w:val="16"/>
                                <w:szCs w:val="16"/>
                              </w:rPr>
                            </w:pPr>
                            <w:r w:rsidRPr="00276BF3">
                              <w:rPr>
                                <w:b/>
                                <w:sz w:val="16"/>
                                <w:szCs w:val="16"/>
                              </w:rPr>
                              <w:t>FAR NORTH REGION</w:t>
                            </w:r>
                          </w:p>
                          <w:p w14:paraId="6B282EA1" w14:textId="77777777" w:rsidR="00003908" w:rsidRPr="00276BF3" w:rsidRDefault="00003908" w:rsidP="00072A46">
                            <w:pPr>
                              <w:jc w:val="center"/>
                              <w:rPr>
                                <w:b/>
                                <w:sz w:val="16"/>
                                <w:szCs w:val="16"/>
                              </w:rPr>
                            </w:pPr>
                            <w:r w:rsidRPr="00276BF3">
                              <w:rPr>
                                <w:b/>
                                <w:sz w:val="16"/>
                                <w:szCs w:val="16"/>
                              </w:rPr>
                              <w:t xml:space="preserve"> ***********</w:t>
                            </w:r>
                          </w:p>
                          <w:p w14:paraId="7F91C9B9" w14:textId="77777777" w:rsidR="00003908" w:rsidRPr="00276BF3" w:rsidRDefault="00003908" w:rsidP="00072A46">
                            <w:pPr>
                              <w:jc w:val="center"/>
                              <w:rPr>
                                <w:b/>
                                <w:sz w:val="16"/>
                                <w:szCs w:val="16"/>
                              </w:rPr>
                            </w:pPr>
                            <w:r w:rsidRPr="00276BF3">
                              <w:rPr>
                                <w:b/>
                                <w:sz w:val="16"/>
                                <w:szCs w:val="16"/>
                              </w:rPr>
                              <w:t>MAYO-DANAY DIVISION</w:t>
                            </w:r>
                          </w:p>
                          <w:p w14:paraId="16F4CC80" w14:textId="77777777" w:rsidR="00003908" w:rsidRPr="00276BF3" w:rsidRDefault="00003908" w:rsidP="00072A46">
                            <w:pPr>
                              <w:jc w:val="center"/>
                              <w:rPr>
                                <w:b/>
                                <w:sz w:val="16"/>
                                <w:szCs w:val="16"/>
                              </w:rPr>
                            </w:pPr>
                            <w:r w:rsidRPr="00276BF3">
                              <w:rPr>
                                <w:b/>
                                <w:sz w:val="16"/>
                                <w:szCs w:val="16"/>
                              </w:rPr>
                              <w:t xml:space="preserve">*********** </w:t>
                            </w:r>
                          </w:p>
                          <w:p w14:paraId="4855FB94" w14:textId="77777777" w:rsidR="00003908" w:rsidRPr="00276BF3" w:rsidRDefault="00003908" w:rsidP="00072A46">
                            <w:pPr>
                              <w:jc w:val="center"/>
                              <w:rPr>
                                <w:b/>
                                <w:sz w:val="16"/>
                                <w:szCs w:val="16"/>
                              </w:rPr>
                            </w:pPr>
                            <w:r w:rsidRPr="00276BF3">
                              <w:rPr>
                                <w:b/>
                                <w:sz w:val="16"/>
                                <w:szCs w:val="16"/>
                              </w:rPr>
                              <w:t>GOBO COUNCIL</w:t>
                            </w:r>
                          </w:p>
                          <w:p w14:paraId="25A135A2" w14:textId="77777777" w:rsidR="00003908" w:rsidRPr="00276BF3" w:rsidRDefault="00003908" w:rsidP="00072A46">
                            <w:pPr>
                              <w:jc w:val="center"/>
                              <w:rPr>
                                <w:b/>
                                <w:sz w:val="16"/>
                                <w:szCs w:val="16"/>
                              </w:rPr>
                            </w:pPr>
                            <w:r w:rsidRPr="00276BF3">
                              <w:rPr>
                                <w:b/>
                                <w:sz w:val="16"/>
                                <w:szCs w:val="16"/>
                              </w:rPr>
                              <w:t xml:space="preserve">*********** </w:t>
                            </w:r>
                          </w:p>
                          <w:p w14:paraId="34934BAA" w14:textId="77777777" w:rsidR="00003908" w:rsidRPr="00276BF3" w:rsidRDefault="00003908" w:rsidP="00072A46">
                            <w:pPr>
                              <w:jc w:val="center"/>
                              <w:rPr>
                                <w:b/>
                                <w:sz w:val="16"/>
                                <w:szCs w:val="16"/>
                              </w:rPr>
                            </w:pPr>
                            <w:r w:rsidRPr="00276BF3">
                              <w:rPr>
                                <w:b/>
                                <w:sz w:val="16"/>
                                <w:szCs w:val="16"/>
                              </w:rPr>
                              <w:t>INTERNAL TENDERS BOARD</w:t>
                            </w:r>
                          </w:p>
                          <w:p w14:paraId="11CA7AFF" w14:textId="77777777" w:rsidR="00003908" w:rsidRPr="00276BF3" w:rsidRDefault="00003908" w:rsidP="00072A46">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83EF8" id="Zone de texte 25" o:spid="_x0000_s1032" type="#_x0000_t202" style="position:absolute;left:0;text-align:left;margin-left:331.65pt;margin-top:4.3pt;width:161.5pt;height:12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5T9wEAANIDAAAOAAAAZHJzL2Uyb0RvYy54bWysU8GO0zAQvSPxD5bvNEnVdCFqulq6KkJa&#10;WKSFD3AcJ7FIPGbsNilfz9jpdgvcEDlYHo/9Zt6bl83tNPTsqNBpMCXPFilnykiotWlL/u3r/s1b&#10;zpwXphY9GFXyk3L8dvv61Wa0hVpCB32tkBGIccVoS955b4skcbJTg3ALsMpQsgEchKcQ26RGMRL6&#10;0CfLNF0nI2BtEaRyjk7v5yTfRvymUdI/No1TnvUlp958XDGuVViT7UYULQrbaXluQ/xDF4PQhope&#10;oO6FF+yA+i+oQUsEB41fSBgSaBotVeRAbLL0DzZPnbAqciFxnL3I5P4frPx8fLJfkPnpPUw0wEjC&#10;2QeQ3x0zsOuEadUdIoydEjUVzoJkyWhdcX4apHaFCyDV+AlqGrI4eIhAU4NDUIV4MkKnAZwuoqvJ&#10;M0mHyzTP0pxSknJZnt+s8zzWEMXzc4vOf1AwsLApOdJUI7w4Pjgf2hHF85VQzUGv673u+xhgW+16&#10;ZEdBDtjH74z+27XehMsGwrMZMZxEnoHaTNJP1cR0XfJ1gAi0K6hPRBxhNhb9CLTpAH9yNpKpSu5+&#10;HAQqzvqPhsR7l61WwYUxWOU3SwrwOlNdZ4SRBFVyz9m83fnZuQeLuu2o0jwuA3ckeKOjFC9dndsn&#10;40SFziYPzryO462XX3H7CwAA//8DAFBLAwQUAAYACAAAACEAenJYPd4AAAAJAQAADwAAAGRycy9k&#10;b3ducmV2LnhtbEyPQU+DQBSE7yb+h81r4sXYxWK3gDwaNdF4be0PeMAWSNldwm4L/fc+T/Y4mcnM&#10;N/l2Nr246NF3ziI8LyMQ2lau7myDcPj5fEpA+EC2pt5ZjXDVHrbF/V1OWe0mu9OXfWgEl1ifEUIb&#10;wpBJ6atWG/JLN2jL3tGNhgLLsZH1SBOXm16uokhJQ53lhZYG/dHq6rQ/G4Tj9/S4TqfyKxw2uxf1&#10;Tt2mdFfEh8X89goi6Dn8h+EPn9GhYKbSnW3tRY+gVBxzFCFRINhPE8W6RFit4xRkkcvbB8UvAAAA&#10;//8DAFBLAQItABQABgAIAAAAIQC2gziS/gAAAOEBAAATAAAAAAAAAAAAAAAAAAAAAABbQ29udGVu&#10;dF9UeXBlc10ueG1sUEsBAi0AFAAGAAgAAAAhADj9If/WAAAAlAEAAAsAAAAAAAAAAAAAAAAALwEA&#10;AF9yZWxzLy5yZWxzUEsBAi0AFAAGAAgAAAAhAMsDnlP3AQAA0gMAAA4AAAAAAAAAAAAAAAAALgIA&#10;AGRycy9lMm9Eb2MueG1sUEsBAi0AFAAGAAgAAAAhAHpyWD3eAAAACQEAAA8AAAAAAAAAAAAAAAAA&#10;UQQAAGRycy9kb3ducmV2LnhtbFBLBQYAAAAABAAEAPMAAABcBQAAAAA=&#10;" stroked="f">
                <v:textbox>
                  <w:txbxContent>
                    <w:p w14:paraId="6C067883" w14:textId="77777777" w:rsidR="00003908" w:rsidRPr="00276BF3" w:rsidRDefault="00003908" w:rsidP="00072A46">
                      <w:pPr>
                        <w:jc w:val="center"/>
                        <w:rPr>
                          <w:b/>
                          <w:sz w:val="16"/>
                          <w:szCs w:val="16"/>
                        </w:rPr>
                      </w:pPr>
                      <w:r w:rsidRPr="00276BF3">
                        <w:rPr>
                          <w:b/>
                          <w:sz w:val="16"/>
                          <w:szCs w:val="16"/>
                        </w:rPr>
                        <w:t>REPUBLIC OF CAMEROON                                                Peace-Work-Fatherland                                                                                                                                                        ***********</w:t>
                      </w:r>
                    </w:p>
                    <w:p w14:paraId="4F4A2988" w14:textId="77777777" w:rsidR="00003908" w:rsidRPr="00276BF3" w:rsidRDefault="00003908" w:rsidP="00072A46">
                      <w:pPr>
                        <w:jc w:val="center"/>
                        <w:rPr>
                          <w:b/>
                          <w:sz w:val="16"/>
                          <w:szCs w:val="16"/>
                        </w:rPr>
                      </w:pPr>
                      <w:r w:rsidRPr="00276BF3">
                        <w:rPr>
                          <w:b/>
                          <w:sz w:val="16"/>
                          <w:szCs w:val="16"/>
                        </w:rPr>
                        <w:t>FAR NORTH REGION</w:t>
                      </w:r>
                    </w:p>
                    <w:p w14:paraId="6B282EA1" w14:textId="77777777" w:rsidR="00003908" w:rsidRPr="00276BF3" w:rsidRDefault="00003908" w:rsidP="00072A46">
                      <w:pPr>
                        <w:jc w:val="center"/>
                        <w:rPr>
                          <w:b/>
                          <w:sz w:val="16"/>
                          <w:szCs w:val="16"/>
                        </w:rPr>
                      </w:pPr>
                      <w:r w:rsidRPr="00276BF3">
                        <w:rPr>
                          <w:b/>
                          <w:sz w:val="16"/>
                          <w:szCs w:val="16"/>
                        </w:rPr>
                        <w:t xml:space="preserve"> ***********</w:t>
                      </w:r>
                    </w:p>
                    <w:p w14:paraId="7F91C9B9" w14:textId="77777777" w:rsidR="00003908" w:rsidRPr="00276BF3" w:rsidRDefault="00003908" w:rsidP="00072A46">
                      <w:pPr>
                        <w:jc w:val="center"/>
                        <w:rPr>
                          <w:b/>
                          <w:sz w:val="16"/>
                          <w:szCs w:val="16"/>
                        </w:rPr>
                      </w:pPr>
                      <w:r w:rsidRPr="00276BF3">
                        <w:rPr>
                          <w:b/>
                          <w:sz w:val="16"/>
                          <w:szCs w:val="16"/>
                        </w:rPr>
                        <w:t>MAYO-DANAY DIVISION</w:t>
                      </w:r>
                    </w:p>
                    <w:p w14:paraId="16F4CC80" w14:textId="77777777" w:rsidR="00003908" w:rsidRPr="00276BF3" w:rsidRDefault="00003908" w:rsidP="00072A46">
                      <w:pPr>
                        <w:jc w:val="center"/>
                        <w:rPr>
                          <w:b/>
                          <w:sz w:val="16"/>
                          <w:szCs w:val="16"/>
                        </w:rPr>
                      </w:pPr>
                      <w:r w:rsidRPr="00276BF3">
                        <w:rPr>
                          <w:b/>
                          <w:sz w:val="16"/>
                          <w:szCs w:val="16"/>
                        </w:rPr>
                        <w:t xml:space="preserve">*********** </w:t>
                      </w:r>
                    </w:p>
                    <w:p w14:paraId="4855FB94" w14:textId="77777777" w:rsidR="00003908" w:rsidRPr="00276BF3" w:rsidRDefault="00003908" w:rsidP="00072A46">
                      <w:pPr>
                        <w:jc w:val="center"/>
                        <w:rPr>
                          <w:b/>
                          <w:sz w:val="16"/>
                          <w:szCs w:val="16"/>
                        </w:rPr>
                      </w:pPr>
                      <w:r w:rsidRPr="00276BF3">
                        <w:rPr>
                          <w:b/>
                          <w:sz w:val="16"/>
                          <w:szCs w:val="16"/>
                        </w:rPr>
                        <w:t>GOBO COUNCIL</w:t>
                      </w:r>
                    </w:p>
                    <w:p w14:paraId="25A135A2" w14:textId="77777777" w:rsidR="00003908" w:rsidRPr="00276BF3" w:rsidRDefault="00003908" w:rsidP="00072A46">
                      <w:pPr>
                        <w:jc w:val="center"/>
                        <w:rPr>
                          <w:b/>
                          <w:sz w:val="16"/>
                          <w:szCs w:val="16"/>
                        </w:rPr>
                      </w:pPr>
                      <w:r w:rsidRPr="00276BF3">
                        <w:rPr>
                          <w:b/>
                          <w:sz w:val="16"/>
                          <w:szCs w:val="16"/>
                        </w:rPr>
                        <w:t xml:space="preserve">*********** </w:t>
                      </w:r>
                    </w:p>
                    <w:p w14:paraId="34934BAA" w14:textId="77777777" w:rsidR="00003908" w:rsidRPr="00276BF3" w:rsidRDefault="00003908" w:rsidP="00072A46">
                      <w:pPr>
                        <w:jc w:val="center"/>
                        <w:rPr>
                          <w:b/>
                          <w:sz w:val="16"/>
                          <w:szCs w:val="16"/>
                        </w:rPr>
                      </w:pPr>
                      <w:r w:rsidRPr="00276BF3">
                        <w:rPr>
                          <w:b/>
                          <w:sz w:val="16"/>
                          <w:szCs w:val="16"/>
                        </w:rPr>
                        <w:t>INTERNAL TENDERS BOARD</w:t>
                      </w:r>
                    </w:p>
                    <w:p w14:paraId="11CA7AFF" w14:textId="77777777" w:rsidR="00003908" w:rsidRPr="00276BF3" w:rsidRDefault="00003908" w:rsidP="00072A46">
                      <w:pPr>
                        <w:jc w:val="center"/>
                        <w:rPr>
                          <w:b/>
                        </w:rPr>
                      </w:pPr>
                      <w:r w:rsidRPr="00276BF3">
                        <w:rPr>
                          <w:b/>
                          <w:sz w:val="16"/>
                          <w:szCs w:val="16"/>
                        </w:rPr>
                        <w:t>***********</w:t>
                      </w:r>
                    </w:p>
                  </w:txbxContent>
                </v:textbox>
              </v:shape>
            </w:pict>
          </mc:Fallback>
        </mc:AlternateContent>
      </w:r>
      <w:r w:rsidRPr="00DA378C">
        <w:rPr>
          <w:noProof/>
          <w:sz w:val="23"/>
          <w:szCs w:val="23"/>
        </w:rPr>
        <mc:AlternateContent>
          <mc:Choice Requires="wps">
            <w:drawing>
              <wp:anchor distT="0" distB="0" distL="114300" distR="114300" simplePos="0" relativeHeight="251695104" behindDoc="0" locked="0" layoutInCell="1" allowOverlap="1" wp14:anchorId="1DF02B52" wp14:editId="21BAB8E4">
                <wp:simplePos x="0" y="0"/>
                <wp:positionH relativeFrom="margin">
                  <wp:posOffset>-499745</wp:posOffset>
                </wp:positionH>
                <wp:positionV relativeFrom="paragraph">
                  <wp:posOffset>54610</wp:posOffset>
                </wp:positionV>
                <wp:extent cx="2695575" cy="1682115"/>
                <wp:effectExtent l="0" t="0" r="952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F5073" w14:textId="77777777" w:rsidR="00003908" w:rsidRPr="00276BF3" w:rsidRDefault="00003908" w:rsidP="00072A46">
                            <w:pPr>
                              <w:jc w:val="center"/>
                              <w:rPr>
                                <w:b/>
                                <w:sz w:val="16"/>
                                <w:szCs w:val="16"/>
                              </w:rPr>
                            </w:pPr>
                            <w:r w:rsidRPr="00276BF3">
                              <w:rPr>
                                <w:b/>
                                <w:sz w:val="16"/>
                                <w:szCs w:val="16"/>
                              </w:rPr>
                              <w:t xml:space="preserve">REPUBLIQUE DU CAMEROUN                                 </w:t>
                            </w:r>
                          </w:p>
                          <w:p w14:paraId="62DDF0B7" w14:textId="77777777" w:rsidR="00003908" w:rsidRPr="00276BF3" w:rsidRDefault="00003908" w:rsidP="00072A46">
                            <w:pPr>
                              <w:jc w:val="center"/>
                              <w:rPr>
                                <w:b/>
                                <w:sz w:val="16"/>
                                <w:szCs w:val="16"/>
                              </w:rPr>
                            </w:pPr>
                            <w:r w:rsidRPr="00276BF3">
                              <w:rPr>
                                <w:b/>
                                <w:sz w:val="16"/>
                                <w:szCs w:val="16"/>
                              </w:rPr>
                              <w:t>Paix-Travail-Patrie                                                              ***********</w:t>
                            </w:r>
                          </w:p>
                          <w:p w14:paraId="77688B5F" w14:textId="77777777" w:rsidR="00003908" w:rsidRPr="00276BF3" w:rsidRDefault="00003908" w:rsidP="00072A46">
                            <w:pPr>
                              <w:jc w:val="center"/>
                              <w:rPr>
                                <w:b/>
                                <w:sz w:val="16"/>
                                <w:szCs w:val="16"/>
                              </w:rPr>
                            </w:pPr>
                            <w:r w:rsidRPr="00276BF3">
                              <w:rPr>
                                <w:b/>
                                <w:sz w:val="16"/>
                                <w:szCs w:val="16"/>
                              </w:rPr>
                              <w:t xml:space="preserve">    REGION DE L’EXTREME-NORD</w:t>
                            </w:r>
                          </w:p>
                          <w:p w14:paraId="00B7B520" w14:textId="77777777" w:rsidR="00003908" w:rsidRPr="00276BF3" w:rsidRDefault="00003908" w:rsidP="00072A46">
                            <w:pPr>
                              <w:jc w:val="center"/>
                              <w:rPr>
                                <w:b/>
                                <w:sz w:val="16"/>
                                <w:szCs w:val="16"/>
                              </w:rPr>
                            </w:pPr>
                            <w:r w:rsidRPr="00276BF3">
                              <w:rPr>
                                <w:b/>
                                <w:sz w:val="16"/>
                                <w:szCs w:val="16"/>
                              </w:rPr>
                              <w:t xml:space="preserve">***********      </w:t>
                            </w:r>
                          </w:p>
                          <w:p w14:paraId="22AC389C" w14:textId="77777777" w:rsidR="00003908" w:rsidRPr="00276BF3" w:rsidRDefault="00003908" w:rsidP="00072A46">
                            <w:pPr>
                              <w:jc w:val="center"/>
                              <w:rPr>
                                <w:b/>
                                <w:sz w:val="16"/>
                                <w:szCs w:val="16"/>
                              </w:rPr>
                            </w:pPr>
                            <w:r w:rsidRPr="00276BF3">
                              <w:rPr>
                                <w:b/>
                                <w:sz w:val="16"/>
                                <w:szCs w:val="16"/>
                              </w:rPr>
                              <w:t>DEPARTEMENT DU MAYO-DANAY</w:t>
                            </w:r>
                          </w:p>
                          <w:p w14:paraId="4404840D" w14:textId="77777777" w:rsidR="00003908" w:rsidRPr="00276BF3" w:rsidRDefault="00003908" w:rsidP="00072A46">
                            <w:pPr>
                              <w:jc w:val="center"/>
                              <w:rPr>
                                <w:b/>
                                <w:sz w:val="16"/>
                                <w:szCs w:val="16"/>
                              </w:rPr>
                            </w:pPr>
                            <w:r w:rsidRPr="00276BF3">
                              <w:rPr>
                                <w:b/>
                                <w:sz w:val="16"/>
                                <w:szCs w:val="16"/>
                              </w:rPr>
                              <w:t xml:space="preserve">*********** </w:t>
                            </w:r>
                          </w:p>
                          <w:p w14:paraId="7C4AC1B8" w14:textId="77777777" w:rsidR="00003908" w:rsidRPr="00276BF3" w:rsidRDefault="00003908" w:rsidP="00072A46">
                            <w:pPr>
                              <w:jc w:val="center"/>
                              <w:rPr>
                                <w:b/>
                                <w:sz w:val="16"/>
                                <w:szCs w:val="16"/>
                              </w:rPr>
                            </w:pPr>
                            <w:r w:rsidRPr="00276BF3">
                              <w:rPr>
                                <w:b/>
                                <w:sz w:val="16"/>
                                <w:szCs w:val="16"/>
                              </w:rPr>
                              <w:t>COMMUNE DE GOBO</w:t>
                            </w:r>
                          </w:p>
                          <w:p w14:paraId="5AF6B404" w14:textId="77777777" w:rsidR="00003908" w:rsidRPr="00276BF3" w:rsidRDefault="00003908" w:rsidP="00072A46">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564E72D" w14:textId="77777777" w:rsidR="00003908" w:rsidRDefault="00003908" w:rsidP="00072A46">
                            <w:pPr>
                              <w:rPr>
                                <w:b/>
                                <w:sz w:val="16"/>
                                <w:szCs w:val="16"/>
                              </w:rPr>
                            </w:pPr>
                            <w:r>
                              <w:rPr>
                                <w:b/>
                                <w:sz w:val="16"/>
                                <w:szCs w:val="16"/>
                              </w:rPr>
                              <w:t xml:space="preserve">                </w:t>
                            </w:r>
                            <w:r w:rsidRPr="00276BF3">
                              <w:rPr>
                                <w:b/>
                                <w:sz w:val="16"/>
                                <w:szCs w:val="16"/>
                              </w:rPr>
                              <w:t xml:space="preserve">COMMISSION INTERNE DE PASSATION </w:t>
                            </w:r>
                          </w:p>
                          <w:p w14:paraId="4B058E80" w14:textId="77777777" w:rsidR="00003908" w:rsidRPr="00276BF3" w:rsidRDefault="00003908" w:rsidP="00072A46">
                            <w:pPr>
                              <w:rPr>
                                <w:b/>
                                <w:sz w:val="16"/>
                                <w:szCs w:val="16"/>
                              </w:rPr>
                            </w:pPr>
                            <w:r>
                              <w:rPr>
                                <w:b/>
                                <w:sz w:val="16"/>
                                <w:szCs w:val="16"/>
                              </w:rPr>
                              <w:t xml:space="preserve">                                       </w:t>
                            </w:r>
                            <w:r w:rsidRPr="00276BF3">
                              <w:rPr>
                                <w:b/>
                                <w:sz w:val="16"/>
                                <w:szCs w:val="16"/>
                              </w:rPr>
                              <w:t>DES MARCHES</w:t>
                            </w:r>
                          </w:p>
                          <w:p w14:paraId="2F38A695" w14:textId="77777777" w:rsidR="00003908" w:rsidRPr="00276BF3" w:rsidRDefault="00003908" w:rsidP="00072A46">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02B52" id="Zone de texte 26" o:spid="_x0000_s1033" type="#_x0000_t202" style="position:absolute;left:0;text-align:left;margin-left:-39.35pt;margin-top:4.3pt;width:212.25pt;height:132.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fA+QEAANIDAAAOAAAAZHJzL2Uyb0RvYy54bWysU9uO0zAQfUfiHyy/0zRVL7tR09XSVRHS&#10;wiItfIDjOIlF4jFjt0n5esZOtlvgDZEHy+Oxz8w5c7K9G7qWnRQ6DSbn6WzOmTISSm3qnH/7enh3&#10;w5nzwpSiBaNyflaO3+3evtn2NlMLaKAtFTICMS7rbc4b722WJE42qhNuBlYZSlaAnfAUYp2UKHpC&#10;79pkMZ+vkx6wtAhSOUenD2OS7yJ+VSnpn6rKKc/anFNvPq4Y1yKsyW4rshqFbbSc2hD/0EUntKGi&#10;F6gH4QU7ov4LqtMSwUHlZxK6BKpKSxU5EJt0/geb50ZYFbmQOM5eZHL/D1Z+Pj3bL8j88B4GGmAk&#10;4ewjyO+OGdg3wtTqHhH6RomSCqdBsqS3LpueBqld5gJI0X+CkoYsjh4i0FBhF1QhnozQaQDni+hq&#10;8EzS4WJ9u1ptVpxJyqXrm0WarmINkb08t+j8BwUdC5ucI001wovTo/OhHZG9XAnVHLS6POi2jQHW&#10;xb5FdhLkgEP8JvTfrrUmXDYQno2I4STyDNRGkn4oBqbLnG8CRKBdQHkm4gijsehHoE0D+JOznkyV&#10;c/fjKFBx1n40JN5tulwGF8ZgudosKMDrTHGdEUYSVM49Z+N270fnHi3quqFK47gM3JPglY5SvHY1&#10;tU/GiQpNJg/OvI7jrddfcfcLAAD//wMAUEsDBBQABgAIAAAAIQDxVOmj3gAAAAkBAAAPAAAAZHJz&#10;L2Rvd25yZXYueG1sTI9BT4NAFITvJv6HzTPxYtrFtrBIWRo10Xht7Q9Y4BVI2beE3Rb6732e9DiZ&#10;ycw3+W62vbji6DtHGp6XEQikytUdNRqO3x+LFIQPhmrTO0INN/SwK+7vcpPVbqI9Xg+hEVxCPjMa&#10;2hCGTEpftWiNX7oBib2TG60JLMdG1qOZuNz2chVFibSmI15ozYDvLVbnw8VqOH1NT/HLVH6Go9pv&#10;kjfTqdLdtH58mF+3IALO4S8Mv/iMDgUzle5CtRe9hoVKFUc1pAkI9tebmK+UGlZqHYMscvn/QfED&#10;AAD//wMAUEsBAi0AFAAGAAgAAAAhALaDOJL+AAAA4QEAABMAAAAAAAAAAAAAAAAAAAAAAFtDb250&#10;ZW50X1R5cGVzXS54bWxQSwECLQAUAAYACAAAACEAOP0h/9YAAACUAQAACwAAAAAAAAAAAAAAAAAv&#10;AQAAX3JlbHMvLnJlbHNQSwECLQAUAAYACAAAACEAty63wPkBAADSAwAADgAAAAAAAAAAAAAAAAAu&#10;AgAAZHJzL2Uyb0RvYy54bWxQSwECLQAUAAYACAAAACEA8VTpo94AAAAJAQAADwAAAAAAAAAAAAAA&#10;AABTBAAAZHJzL2Rvd25yZXYueG1sUEsFBgAAAAAEAAQA8wAAAF4FAAAAAA==&#10;" stroked="f">
                <v:textbox>
                  <w:txbxContent>
                    <w:p w14:paraId="089F5073" w14:textId="77777777" w:rsidR="00003908" w:rsidRPr="00276BF3" w:rsidRDefault="00003908" w:rsidP="00072A46">
                      <w:pPr>
                        <w:jc w:val="center"/>
                        <w:rPr>
                          <w:b/>
                          <w:sz w:val="16"/>
                          <w:szCs w:val="16"/>
                        </w:rPr>
                      </w:pPr>
                      <w:r w:rsidRPr="00276BF3">
                        <w:rPr>
                          <w:b/>
                          <w:sz w:val="16"/>
                          <w:szCs w:val="16"/>
                        </w:rPr>
                        <w:t xml:space="preserve">REPUBLIQUE DU CAMEROUN                                 </w:t>
                      </w:r>
                    </w:p>
                    <w:p w14:paraId="62DDF0B7" w14:textId="77777777" w:rsidR="00003908" w:rsidRPr="00276BF3" w:rsidRDefault="00003908" w:rsidP="00072A46">
                      <w:pPr>
                        <w:jc w:val="center"/>
                        <w:rPr>
                          <w:b/>
                          <w:sz w:val="16"/>
                          <w:szCs w:val="16"/>
                        </w:rPr>
                      </w:pPr>
                      <w:r w:rsidRPr="00276BF3">
                        <w:rPr>
                          <w:b/>
                          <w:sz w:val="16"/>
                          <w:szCs w:val="16"/>
                        </w:rPr>
                        <w:t>Paix-Travail-Patrie                                                              ***********</w:t>
                      </w:r>
                    </w:p>
                    <w:p w14:paraId="77688B5F" w14:textId="77777777" w:rsidR="00003908" w:rsidRPr="00276BF3" w:rsidRDefault="00003908" w:rsidP="00072A46">
                      <w:pPr>
                        <w:jc w:val="center"/>
                        <w:rPr>
                          <w:b/>
                          <w:sz w:val="16"/>
                          <w:szCs w:val="16"/>
                        </w:rPr>
                      </w:pPr>
                      <w:r w:rsidRPr="00276BF3">
                        <w:rPr>
                          <w:b/>
                          <w:sz w:val="16"/>
                          <w:szCs w:val="16"/>
                        </w:rPr>
                        <w:t xml:space="preserve">    REGION DE L’EXTREME-NORD</w:t>
                      </w:r>
                    </w:p>
                    <w:p w14:paraId="00B7B520" w14:textId="77777777" w:rsidR="00003908" w:rsidRPr="00276BF3" w:rsidRDefault="00003908" w:rsidP="00072A46">
                      <w:pPr>
                        <w:jc w:val="center"/>
                        <w:rPr>
                          <w:b/>
                          <w:sz w:val="16"/>
                          <w:szCs w:val="16"/>
                        </w:rPr>
                      </w:pPr>
                      <w:r w:rsidRPr="00276BF3">
                        <w:rPr>
                          <w:b/>
                          <w:sz w:val="16"/>
                          <w:szCs w:val="16"/>
                        </w:rPr>
                        <w:t xml:space="preserve">***********      </w:t>
                      </w:r>
                    </w:p>
                    <w:p w14:paraId="22AC389C" w14:textId="77777777" w:rsidR="00003908" w:rsidRPr="00276BF3" w:rsidRDefault="00003908" w:rsidP="00072A46">
                      <w:pPr>
                        <w:jc w:val="center"/>
                        <w:rPr>
                          <w:b/>
                          <w:sz w:val="16"/>
                          <w:szCs w:val="16"/>
                        </w:rPr>
                      </w:pPr>
                      <w:r w:rsidRPr="00276BF3">
                        <w:rPr>
                          <w:b/>
                          <w:sz w:val="16"/>
                          <w:szCs w:val="16"/>
                        </w:rPr>
                        <w:t>DEPARTEMENT DU MAYO-DANAY</w:t>
                      </w:r>
                    </w:p>
                    <w:p w14:paraId="4404840D" w14:textId="77777777" w:rsidR="00003908" w:rsidRPr="00276BF3" w:rsidRDefault="00003908" w:rsidP="00072A46">
                      <w:pPr>
                        <w:jc w:val="center"/>
                        <w:rPr>
                          <w:b/>
                          <w:sz w:val="16"/>
                          <w:szCs w:val="16"/>
                        </w:rPr>
                      </w:pPr>
                      <w:r w:rsidRPr="00276BF3">
                        <w:rPr>
                          <w:b/>
                          <w:sz w:val="16"/>
                          <w:szCs w:val="16"/>
                        </w:rPr>
                        <w:t xml:space="preserve">*********** </w:t>
                      </w:r>
                    </w:p>
                    <w:p w14:paraId="7C4AC1B8" w14:textId="77777777" w:rsidR="00003908" w:rsidRPr="00276BF3" w:rsidRDefault="00003908" w:rsidP="00072A46">
                      <w:pPr>
                        <w:jc w:val="center"/>
                        <w:rPr>
                          <w:b/>
                          <w:sz w:val="16"/>
                          <w:szCs w:val="16"/>
                        </w:rPr>
                      </w:pPr>
                      <w:r w:rsidRPr="00276BF3">
                        <w:rPr>
                          <w:b/>
                          <w:sz w:val="16"/>
                          <w:szCs w:val="16"/>
                        </w:rPr>
                        <w:t>COMMUNE DE GOBO</w:t>
                      </w:r>
                    </w:p>
                    <w:p w14:paraId="5AF6B404" w14:textId="77777777" w:rsidR="00003908" w:rsidRPr="00276BF3" w:rsidRDefault="00003908" w:rsidP="00072A46">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564E72D" w14:textId="77777777" w:rsidR="00003908" w:rsidRDefault="00003908" w:rsidP="00072A46">
                      <w:pPr>
                        <w:rPr>
                          <w:b/>
                          <w:sz w:val="16"/>
                          <w:szCs w:val="16"/>
                        </w:rPr>
                      </w:pPr>
                      <w:r>
                        <w:rPr>
                          <w:b/>
                          <w:sz w:val="16"/>
                          <w:szCs w:val="16"/>
                        </w:rPr>
                        <w:t xml:space="preserve">                </w:t>
                      </w:r>
                      <w:r w:rsidRPr="00276BF3">
                        <w:rPr>
                          <w:b/>
                          <w:sz w:val="16"/>
                          <w:szCs w:val="16"/>
                        </w:rPr>
                        <w:t xml:space="preserve">COMMISSION INTERNE DE PASSATION </w:t>
                      </w:r>
                    </w:p>
                    <w:p w14:paraId="4B058E80" w14:textId="77777777" w:rsidR="00003908" w:rsidRPr="00276BF3" w:rsidRDefault="00003908" w:rsidP="00072A46">
                      <w:pPr>
                        <w:rPr>
                          <w:b/>
                          <w:sz w:val="16"/>
                          <w:szCs w:val="16"/>
                        </w:rPr>
                      </w:pPr>
                      <w:r>
                        <w:rPr>
                          <w:b/>
                          <w:sz w:val="16"/>
                          <w:szCs w:val="16"/>
                        </w:rPr>
                        <w:t xml:space="preserve">                                       </w:t>
                      </w:r>
                      <w:r w:rsidRPr="00276BF3">
                        <w:rPr>
                          <w:b/>
                          <w:sz w:val="16"/>
                          <w:szCs w:val="16"/>
                        </w:rPr>
                        <w:t>DES MARCHES</w:t>
                      </w:r>
                    </w:p>
                    <w:p w14:paraId="2F38A695" w14:textId="77777777" w:rsidR="00003908" w:rsidRPr="00276BF3" w:rsidRDefault="00003908" w:rsidP="00072A46">
                      <w:pPr>
                        <w:jc w:val="center"/>
                      </w:pPr>
                      <w:r w:rsidRPr="00276BF3">
                        <w:rPr>
                          <w:sz w:val="16"/>
                          <w:szCs w:val="16"/>
                        </w:rPr>
                        <w:t xml:space="preserve">***********  </w:t>
                      </w:r>
                    </w:p>
                  </w:txbxContent>
                </v:textbox>
                <w10:wrap anchorx="margin"/>
              </v:shape>
            </w:pict>
          </mc:Fallback>
        </mc:AlternateContent>
      </w:r>
      <w:r w:rsidRPr="00DA378C">
        <w:rPr>
          <w:noProof/>
          <w:sz w:val="23"/>
          <w:szCs w:val="23"/>
        </w:rPr>
        <mc:AlternateContent>
          <mc:Choice Requires="wps">
            <w:drawing>
              <wp:anchor distT="0" distB="0" distL="114300" distR="114300" simplePos="0" relativeHeight="251697152" behindDoc="0" locked="0" layoutInCell="1" allowOverlap="1" wp14:anchorId="1353BCFA" wp14:editId="0E857480">
                <wp:simplePos x="0" y="0"/>
                <wp:positionH relativeFrom="column">
                  <wp:posOffset>2416810</wp:posOffset>
                </wp:positionH>
                <wp:positionV relativeFrom="paragraph">
                  <wp:posOffset>64135</wp:posOffset>
                </wp:positionV>
                <wp:extent cx="1797050" cy="139700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6E599A27" w14:textId="77777777" w:rsidR="00003908" w:rsidRPr="00B32018" w:rsidRDefault="00003908" w:rsidP="00072A46">
                            <w:pPr>
                              <w:ind w:left="-426"/>
                              <w:jc w:val="center"/>
                            </w:pPr>
                            <w:r>
                              <w:rPr>
                                <w:noProof/>
                              </w:rPr>
                              <w:drawing>
                                <wp:inline distT="0" distB="0" distL="0" distR="0" wp14:anchorId="3683EBD3" wp14:editId="7DFADC82">
                                  <wp:extent cx="1648876" cy="1346200"/>
                                  <wp:effectExtent l="0" t="0" r="889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3BCFA" id="Zone de texte 27" o:spid="_x0000_s1034" type="#_x0000_t202" style="position:absolute;left:0;text-align:left;margin-left:190.3pt;margin-top:5.05pt;width:141.5pt;height:1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0e+wEAANU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ohgKRJUmGLzZF08Dj6jP4L&#10;Cjr0vznryWM1D7/24CVn+pMlLVfT+TyZMifzxXJGib+sbC8rYAVB1TxyNoa3MRt5pHxDmrcqq/Ey&#10;yWlk8k4W6eTzZM7LPN96+Rs3TwA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ATW/R77AQAA1QMAAA4AAAAAAAAAAAAAAAAA&#10;LgIAAGRycy9lMm9Eb2MueG1sUEsBAi0AFAAGAAgAAAAhAH2/PY3dAAAACgEAAA8AAAAAAAAAAAAA&#10;AAAAVQQAAGRycy9kb3ducmV2LnhtbFBLBQYAAAAABAAEAPMAAABfBQAAAAA=&#10;" filled="f" stroked="f">
                <v:textbox>
                  <w:txbxContent>
                    <w:p w14:paraId="6E599A27" w14:textId="77777777" w:rsidR="00003908" w:rsidRPr="00B32018" w:rsidRDefault="00003908" w:rsidP="00072A46">
                      <w:pPr>
                        <w:ind w:left="-426"/>
                        <w:jc w:val="center"/>
                      </w:pPr>
                      <w:r>
                        <w:rPr>
                          <w:noProof/>
                        </w:rPr>
                        <w:drawing>
                          <wp:inline distT="0" distB="0" distL="0" distR="0" wp14:anchorId="3683EBD3" wp14:editId="7DFADC82">
                            <wp:extent cx="1648876" cy="1346200"/>
                            <wp:effectExtent l="0" t="0" r="889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v:textbox>
              </v:shape>
            </w:pict>
          </mc:Fallback>
        </mc:AlternateContent>
      </w:r>
    </w:p>
    <w:p w14:paraId="77ECFC24" w14:textId="77777777" w:rsidR="00072A46" w:rsidRPr="00DA378C" w:rsidRDefault="00072A46" w:rsidP="00072A46">
      <w:pPr>
        <w:ind w:left="3118" w:firstLine="710"/>
        <w:rPr>
          <w:noProof/>
          <w:sz w:val="23"/>
          <w:szCs w:val="23"/>
        </w:rPr>
      </w:pPr>
    </w:p>
    <w:p w14:paraId="5991E750" w14:textId="77777777" w:rsidR="00072A46" w:rsidRPr="00DA378C" w:rsidRDefault="00072A46" w:rsidP="00072A46">
      <w:pPr>
        <w:tabs>
          <w:tab w:val="left" w:pos="4202"/>
        </w:tabs>
        <w:rPr>
          <w:sz w:val="23"/>
          <w:szCs w:val="23"/>
        </w:rPr>
      </w:pPr>
    </w:p>
    <w:p w14:paraId="4D63DA2E" w14:textId="77777777" w:rsidR="00072A46" w:rsidRPr="00DA378C" w:rsidRDefault="00072A46" w:rsidP="00072A46">
      <w:pPr>
        <w:tabs>
          <w:tab w:val="left" w:pos="4202"/>
        </w:tabs>
        <w:rPr>
          <w:sz w:val="23"/>
          <w:szCs w:val="23"/>
        </w:rPr>
      </w:pPr>
    </w:p>
    <w:p w14:paraId="0AB5E2B1" w14:textId="77777777" w:rsidR="00072A46" w:rsidRPr="00DA378C" w:rsidRDefault="00072A46" w:rsidP="00072A46">
      <w:pPr>
        <w:framePr w:hSpace="141" w:wrap="around" w:hAnchor="margin" w:y="-825"/>
        <w:spacing w:line="288" w:lineRule="auto"/>
        <w:jc w:val="both"/>
        <w:rPr>
          <w:sz w:val="23"/>
          <w:szCs w:val="23"/>
        </w:rPr>
      </w:pPr>
    </w:p>
    <w:p w14:paraId="7EC65AD1" w14:textId="77777777" w:rsidR="00072A46" w:rsidRPr="00DA378C" w:rsidRDefault="00072A46" w:rsidP="00072A46">
      <w:pPr>
        <w:tabs>
          <w:tab w:val="left" w:pos="4202"/>
        </w:tabs>
        <w:rPr>
          <w:sz w:val="23"/>
          <w:szCs w:val="23"/>
        </w:rPr>
      </w:pPr>
    </w:p>
    <w:p w14:paraId="1A96FED0" w14:textId="77777777" w:rsidR="00072A46" w:rsidRPr="00DA378C" w:rsidRDefault="00072A46" w:rsidP="00072A46">
      <w:pPr>
        <w:tabs>
          <w:tab w:val="left" w:pos="4202"/>
        </w:tabs>
        <w:rPr>
          <w:sz w:val="23"/>
          <w:szCs w:val="23"/>
        </w:rPr>
      </w:pPr>
    </w:p>
    <w:p w14:paraId="2DBA20D8" w14:textId="77777777" w:rsidR="00072A46" w:rsidRPr="00DA378C" w:rsidRDefault="00072A46" w:rsidP="00072A46">
      <w:pPr>
        <w:tabs>
          <w:tab w:val="left" w:pos="4202"/>
        </w:tabs>
        <w:rPr>
          <w:sz w:val="23"/>
          <w:szCs w:val="23"/>
        </w:rPr>
      </w:pPr>
    </w:p>
    <w:p w14:paraId="588AC98C" w14:textId="77777777" w:rsidR="00072A46" w:rsidRPr="00DA378C" w:rsidRDefault="00072A46" w:rsidP="00072A46">
      <w:pPr>
        <w:tabs>
          <w:tab w:val="left" w:pos="4202"/>
        </w:tabs>
        <w:rPr>
          <w:sz w:val="23"/>
          <w:szCs w:val="23"/>
        </w:rPr>
      </w:pPr>
    </w:p>
    <w:p w14:paraId="5F62D9D9" w14:textId="77777777" w:rsidR="00072A46" w:rsidRPr="00DA378C" w:rsidRDefault="00072A46" w:rsidP="00072A46">
      <w:pPr>
        <w:tabs>
          <w:tab w:val="left" w:pos="4202"/>
        </w:tabs>
        <w:rPr>
          <w:sz w:val="23"/>
          <w:szCs w:val="23"/>
        </w:rPr>
      </w:pPr>
    </w:p>
    <w:p w14:paraId="6E4C3970" w14:textId="77777777" w:rsidR="00072A46" w:rsidRPr="00DA378C" w:rsidRDefault="00072A46" w:rsidP="00072A46">
      <w:pPr>
        <w:tabs>
          <w:tab w:val="left" w:pos="4202"/>
        </w:tabs>
        <w:rPr>
          <w:sz w:val="23"/>
          <w:szCs w:val="23"/>
        </w:rPr>
      </w:pPr>
      <w:r w:rsidRPr="00DA378C">
        <w:rPr>
          <w:noProof/>
          <w:sz w:val="23"/>
          <w:szCs w:val="23"/>
        </w:rPr>
        <mc:AlternateContent>
          <mc:Choice Requires="wps">
            <w:drawing>
              <wp:anchor distT="0" distB="0" distL="114300" distR="114300" simplePos="0" relativeHeight="251696128" behindDoc="0" locked="0" layoutInCell="1" allowOverlap="1" wp14:anchorId="30D31663" wp14:editId="2D0E9D2C">
                <wp:simplePos x="0" y="0"/>
                <wp:positionH relativeFrom="column">
                  <wp:posOffset>2557780</wp:posOffset>
                </wp:positionH>
                <wp:positionV relativeFrom="paragraph">
                  <wp:posOffset>19685</wp:posOffset>
                </wp:positionV>
                <wp:extent cx="1200150" cy="25590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5905"/>
                        </a:xfrm>
                        <a:prstGeom prst="rect">
                          <a:avLst/>
                        </a:prstGeom>
                        <a:noFill/>
                        <a:ln w="9525">
                          <a:noFill/>
                          <a:miter lim="800000"/>
                          <a:headEnd/>
                          <a:tailEnd/>
                        </a:ln>
                      </wps:spPr>
                      <wps:txbx>
                        <w:txbxContent>
                          <w:p w14:paraId="6CBF1F76" w14:textId="77777777" w:rsidR="00003908" w:rsidRPr="00AD5874" w:rsidRDefault="00003908" w:rsidP="00072A46">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31663" id="Zone de texte 4" o:spid="_x0000_s1035" type="#_x0000_t202" style="position:absolute;margin-left:201.4pt;margin-top:1.55pt;width:94.5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z1+QEAANQDAAAOAAAAZHJzL2Uyb0RvYy54bWysU8GO0zAQvSPxD5bvNGnVwDZqulp2WYS0&#10;LEgLHzB1nMbC9hjbbVK+nrHT7VZwQ+Rg2RnPm3lvntfXo9HsIH1QaBs+n5WcSSuwVXbX8O/f7t9c&#10;cRYi2BY0Wtnwowz8evP61XpwtVxgj7qVnhGIDfXgGt7H6OqiCKKXBsIMnbQU7NAbiHT0u6L1MBC6&#10;0cWiLN8WA/rWeRQyBPp7NwX5JuN3nRTxS9cFGZluOPUW8+rzuk1rsVlDvfPgeiVObcA/dGFAWSp6&#10;hrqDCGzv1V9QRgmPAbs4E2gK7DolZOZAbOblH2yeenAycyFxgjvLFP4frHg8PLmvnsXxPY40wEwi&#10;uAcUPwKzeNuD3ckb73HoJbRUeJ4kKwYX6lNqkjrUIYFsh8/Y0pBhHzEDjZ03SRXiyQidBnA8iy7H&#10;yEQqSWOcVxQSFFtU1aqscgmon7OdD/GjRMPSpuGehprR4fAQYuoG6ucrqZjFe6V1Hqy2bGj4qlpU&#10;OeEiYlQk32llGn5Vpm9yQiL5wbY5OYLS054KaHtinYhOlOO4HZlqCT/lJhG22B5JBo+TzehZ0KZH&#10;/4uzgSzW8PBzD15ypj9ZknI1Xy6TJ/NhWb1b0MFfRraXEbCCoBoeOZu2tzH7eKJ8Q5J3Kqvx0smp&#10;ZbJOFulk8+TNy3O+9fIYN78BAAD//wMAUEsDBBQABgAIAAAAIQDMovs73AAAAAgBAAAPAAAAZHJz&#10;L2Rvd25yZXYueG1sTI/LTsMwEEX3SPyDNUjsqJ02RTRkUiEQWxDlIbFz42kSEY+j2G3C3zOsYHl1&#10;RveeKbez79WJxtgFRsgWBhRxHVzHDcLb6+PVDaiYLDvbByaEb4qwrc7PSlu4MPELnXapUVLCsbAI&#10;bUpDoXWsW/I2LsJALOwQRm+TxLHRbrSTlPteL4251t52LAutHei+pfprd/QI70+Hz4/cPDcPfj1M&#10;YTaa/UYjXl7Md7egEs3p7xh+9UUdKnHahyO7qHqE3CxFPSGsMlDC15tM8l7AKgddlfr/A9UPAAAA&#10;//8DAFBLAQItABQABgAIAAAAIQC2gziS/gAAAOEBAAATAAAAAAAAAAAAAAAAAAAAAABbQ29udGVu&#10;dF9UeXBlc10ueG1sUEsBAi0AFAAGAAgAAAAhADj9If/WAAAAlAEAAAsAAAAAAAAAAAAAAAAALwEA&#10;AF9yZWxzLy5yZWxzUEsBAi0AFAAGAAgAAAAhAERlDPX5AQAA1AMAAA4AAAAAAAAAAAAAAAAALgIA&#10;AGRycy9lMm9Eb2MueG1sUEsBAi0AFAAGAAgAAAAhAMyi+zvcAAAACAEAAA8AAAAAAAAAAAAAAAAA&#10;UwQAAGRycy9kb3ducmV2LnhtbFBLBQYAAAAABAAEAPMAAABcBQAAAAA=&#10;" filled="f" stroked="f">
                <v:textbox>
                  <w:txbxContent>
                    <w:p w14:paraId="6CBF1F76" w14:textId="77777777" w:rsidR="00003908" w:rsidRPr="00AD5874" w:rsidRDefault="00003908" w:rsidP="00072A46">
                      <w:pPr>
                        <w:jc w:val="center"/>
                        <w:rPr>
                          <w:i/>
                        </w:rPr>
                      </w:pPr>
                      <w:r w:rsidRPr="00AD5874">
                        <w:rPr>
                          <w:i/>
                        </w:rPr>
                        <w:t>BP: 02 GOBO</w:t>
                      </w:r>
                    </w:p>
                  </w:txbxContent>
                </v:textbox>
              </v:shape>
            </w:pict>
          </mc:Fallback>
        </mc:AlternateContent>
      </w:r>
    </w:p>
    <w:p w14:paraId="7D447532" w14:textId="77777777" w:rsidR="00072A46" w:rsidRPr="00DA378C" w:rsidRDefault="00072A46" w:rsidP="00072A46">
      <w:pPr>
        <w:tabs>
          <w:tab w:val="left" w:pos="4202"/>
        </w:tabs>
      </w:pPr>
    </w:p>
    <w:p w14:paraId="4650F494" w14:textId="77777777" w:rsidR="00072A46" w:rsidRPr="00DA378C" w:rsidRDefault="00072A46" w:rsidP="00072A46">
      <w:pPr>
        <w:tabs>
          <w:tab w:val="left" w:pos="4202"/>
        </w:tabs>
      </w:pPr>
    </w:p>
    <w:p w14:paraId="2AC39D85" w14:textId="77777777" w:rsidR="00072A46" w:rsidRPr="00DA378C" w:rsidRDefault="00072A46" w:rsidP="00072A46">
      <w:pPr>
        <w:framePr w:hSpace="141" w:wrap="around" w:hAnchor="margin" w:y="-825"/>
        <w:spacing w:line="288" w:lineRule="auto"/>
        <w:jc w:val="both"/>
      </w:pPr>
    </w:p>
    <w:p w14:paraId="2D7EC34C" w14:textId="77777777" w:rsidR="00072A46" w:rsidRPr="00DA378C" w:rsidRDefault="00072A46" w:rsidP="00072A46">
      <w:pPr>
        <w:tabs>
          <w:tab w:val="left" w:pos="4202"/>
        </w:tabs>
      </w:pPr>
    </w:p>
    <w:p w14:paraId="7316F520" w14:textId="7CA69EF7" w:rsidR="00072A46" w:rsidRPr="00DA378C" w:rsidRDefault="00072A46" w:rsidP="00072A46">
      <w:pPr>
        <w:jc w:val="center"/>
        <w:rPr>
          <w:b/>
          <w:sz w:val="24"/>
          <w:szCs w:val="24"/>
        </w:rPr>
      </w:pPr>
      <w:r w:rsidRPr="00DA378C">
        <w:rPr>
          <w:b/>
          <w:sz w:val="24"/>
          <w:szCs w:val="24"/>
        </w:rPr>
        <w:t>AVIS DE LA DEMANDE DE COTATION N°</w:t>
      </w:r>
      <w:r w:rsidR="00121E45">
        <w:rPr>
          <w:b/>
          <w:sz w:val="24"/>
          <w:szCs w:val="24"/>
        </w:rPr>
        <w:t>_____</w:t>
      </w:r>
      <w:r w:rsidRPr="00DA378C">
        <w:rPr>
          <w:b/>
          <w:sz w:val="24"/>
          <w:szCs w:val="24"/>
        </w:rPr>
        <w:t>/</w:t>
      </w:r>
      <w:r w:rsidRPr="00DA378C">
        <w:rPr>
          <w:b/>
          <w:bCs/>
          <w:sz w:val="24"/>
          <w:szCs w:val="24"/>
        </w:rPr>
        <w:t>DC/ REN/DMD/ C-GOBO/CIPM-AG/202</w:t>
      </w:r>
      <w:r w:rsidR="00121E45">
        <w:rPr>
          <w:b/>
          <w:bCs/>
          <w:sz w:val="24"/>
          <w:szCs w:val="24"/>
        </w:rPr>
        <w:t>6</w:t>
      </w:r>
      <w:r w:rsidRPr="00DA378C">
        <w:rPr>
          <w:b/>
          <w:bCs/>
          <w:sz w:val="24"/>
          <w:szCs w:val="24"/>
        </w:rPr>
        <w:t xml:space="preserve"> DU </w:t>
      </w:r>
      <w:r w:rsidR="00121E45">
        <w:rPr>
          <w:b/>
          <w:bCs/>
          <w:sz w:val="24"/>
          <w:szCs w:val="24"/>
        </w:rPr>
        <w:t>___________</w:t>
      </w:r>
      <w:r w:rsidRPr="00DA378C">
        <w:rPr>
          <w:b/>
          <w:bCs/>
          <w:sz w:val="24"/>
          <w:szCs w:val="24"/>
        </w:rPr>
        <w:t xml:space="preserve"> EN PROCEDURE D’URGENCE </w:t>
      </w:r>
      <w:r w:rsidRPr="00DA378C">
        <w:rPr>
          <w:b/>
          <w:sz w:val="24"/>
          <w:szCs w:val="24"/>
        </w:rPr>
        <w:t xml:space="preserve">POUR </w:t>
      </w:r>
      <w:r w:rsidR="00121E45">
        <w:rPr>
          <w:b/>
          <w:sz w:val="24"/>
          <w:szCs w:val="24"/>
        </w:rPr>
        <w:t>L’</w:t>
      </w:r>
      <w:r w:rsidR="00121E45" w:rsidRPr="0037406D">
        <w:rPr>
          <w:b/>
          <w:bCs/>
          <w:color w:val="000000"/>
          <w:sz w:val="24"/>
          <w:szCs w:val="24"/>
          <w:lang w:val="fr-CM" w:eastAsia="fr-CM"/>
        </w:rPr>
        <w:t>ACQUISITION DE 23 LAMPES SOLAIRES INCORPORÉES AU CENTRE URBAIN DE GOBO</w:t>
      </w:r>
      <w:r w:rsidR="00121E45" w:rsidRPr="00FD3190">
        <w:rPr>
          <w:b/>
          <w:sz w:val="24"/>
          <w:szCs w:val="24"/>
        </w:rPr>
        <w:t xml:space="preserve"> D</w:t>
      </w:r>
      <w:r w:rsidR="00121E45">
        <w:rPr>
          <w:b/>
          <w:sz w:val="24"/>
          <w:szCs w:val="24"/>
        </w:rPr>
        <w:t xml:space="preserve">ANS </w:t>
      </w:r>
      <w:r w:rsidR="00121E45" w:rsidRPr="00FD3190">
        <w:rPr>
          <w:b/>
          <w:sz w:val="24"/>
          <w:szCs w:val="24"/>
        </w:rPr>
        <w:t xml:space="preserve">LA </w:t>
      </w:r>
      <w:proofErr w:type="gramStart"/>
      <w:r w:rsidR="00121E45" w:rsidRPr="00FD3190">
        <w:rPr>
          <w:b/>
          <w:sz w:val="24"/>
          <w:szCs w:val="24"/>
        </w:rPr>
        <w:t>COMMUNE  DE</w:t>
      </w:r>
      <w:proofErr w:type="gramEnd"/>
      <w:r w:rsidR="00121E45" w:rsidRPr="00FD3190">
        <w:rPr>
          <w:b/>
          <w:sz w:val="24"/>
          <w:szCs w:val="24"/>
        </w:rPr>
        <w:t xml:space="preserve"> GOBO</w:t>
      </w:r>
      <w:r w:rsidRPr="00DA378C">
        <w:rPr>
          <w:rStyle w:val="fontstyle01"/>
          <w:rFonts w:ascii="Times New Roman" w:hAnsi="Times New Roman"/>
          <w:b/>
          <w:sz w:val="24"/>
          <w:szCs w:val="24"/>
        </w:rPr>
        <w:t xml:space="preserve">, </w:t>
      </w:r>
      <w:r w:rsidRPr="00DA378C">
        <w:rPr>
          <w:b/>
          <w:color w:val="000000"/>
          <w:sz w:val="24"/>
          <w:szCs w:val="24"/>
        </w:rPr>
        <w:t>DEPARTEMENT DU MAYO-DANAY - REGION DE L’EXTRÊME-NORD.</w:t>
      </w:r>
    </w:p>
    <w:p w14:paraId="52C6C782" w14:textId="77777777" w:rsidR="00072A46" w:rsidRPr="00DA378C" w:rsidRDefault="00072A46" w:rsidP="00072A46">
      <w:pPr>
        <w:jc w:val="both"/>
        <w:rPr>
          <w:b/>
          <w:sz w:val="28"/>
          <w:szCs w:val="28"/>
        </w:rPr>
      </w:pPr>
    </w:p>
    <w:p w14:paraId="2EE09BDF" w14:textId="3A0001FA" w:rsidR="00072A46" w:rsidRPr="00DA378C" w:rsidRDefault="00072A46" w:rsidP="00072A46">
      <w:pPr>
        <w:pStyle w:val="Louisstyle"/>
        <w:spacing w:after="120"/>
        <w:rPr>
          <w:rFonts w:ascii="Times New Roman" w:hAnsi="Times New Roman"/>
          <w:b/>
        </w:rPr>
      </w:pPr>
      <w:r w:rsidRPr="00DA378C">
        <w:rPr>
          <w:rFonts w:ascii="Times New Roman" w:hAnsi="Times New Roman"/>
          <w:b/>
        </w:rPr>
        <w:t>FINANCEMENT : BIP/MINEE- EXERCICE 202</w:t>
      </w:r>
      <w:r w:rsidR="00121E45">
        <w:rPr>
          <w:rFonts w:ascii="Times New Roman" w:hAnsi="Times New Roman"/>
          <w:b/>
        </w:rPr>
        <w:t>6</w:t>
      </w:r>
      <w:r w:rsidRPr="00DA378C">
        <w:rPr>
          <w:rFonts w:ascii="Times New Roman" w:hAnsi="Times New Roman"/>
          <w:b/>
        </w:rPr>
        <w:t xml:space="preserve"> </w:t>
      </w:r>
    </w:p>
    <w:p w14:paraId="79C88516" w14:textId="77777777" w:rsidR="00072A46" w:rsidRPr="00DA378C" w:rsidRDefault="00072A46" w:rsidP="00072A46">
      <w:pPr>
        <w:rPr>
          <w:b/>
          <w:sz w:val="28"/>
          <w:szCs w:val="28"/>
        </w:rPr>
      </w:pPr>
      <w:r w:rsidRPr="00DA378C">
        <w:rPr>
          <w:b/>
        </w:rPr>
        <w:t xml:space="preserve"> IMPUTATION : </w:t>
      </w:r>
    </w:p>
    <w:p w14:paraId="1CA69D59" w14:textId="77777777" w:rsidR="00072A46" w:rsidRPr="00DA378C" w:rsidRDefault="00072A46" w:rsidP="00072A46">
      <w:pPr>
        <w:pStyle w:val="Louisstyle"/>
        <w:spacing w:after="120" w:line="276" w:lineRule="auto"/>
        <w:rPr>
          <w:rFonts w:ascii="Times New Roman" w:hAnsi="Times New Roman"/>
          <w:b/>
        </w:rPr>
      </w:pPr>
    </w:p>
    <w:p w14:paraId="3EEF18A7" w14:textId="77777777"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sz w:val="24"/>
        </w:rPr>
        <w:t>1</w:t>
      </w:r>
      <w:r w:rsidRPr="00DA378C">
        <w:rPr>
          <w:rFonts w:ascii="Times New Roman" w:hAnsi="Times New Roman"/>
          <w:b/>
        </w:rPr>
        <w:t>- OBJET DE L’APPEL D’OFFRES</w:t>
      </w:r>
    </w:p>
    <w:p w14:paraId="759196C8" w14:textId="063ECFFA" w:rsidR="00072A46" w:rsidRPr="00DA378C" w:rsidRDefault="00072A46" w:rsidP="00072A46">
      <w:pPr>
        <w:pStyle w:val="Louisstyle"/>
        <w:spacing w:line="276" w:lineRule="auto"/>
        <w:jc w:val="both"/>
        <w:rPr>
          <w:rFonts w:ascii="Times New Roman" w:hAnsi="Times New Roman"/>
        </w:rPr>
      </w:pPr>
      <w:r w:rsidRPr="00DA378C">
        <w:rPr>
          <w:rFonts w:ascii="Times New Roman" w:hAnsi="Times New Roman"/>
        </w:rPr>
        <w:t xml:space="preserve"> Le Maire de la Commune de </w:t>
      </w:r>
      <w:r w:rsidRPr="00DA378C">
        <w:rPr>
          <w:rFonts w:ascii="Times New Roman" w:hAnsi="Times New Roman"/>
          <w:bCs/>
        </w:rPr>
        <w:t>GOBO</w:t>
      </w:r>
      <w:r w:rsidRPr="00DA378C">
        <w:rPr>
          <w:rFonts w:ascii="Times New Roman" w:hAnsi="Times New Roman"/>
        </w:rPr>
        <w:t xml:space="preserve">, Autorité Contractante, lance en procédure d’urgence, un </w:t>
      </w:r>
      <w:r w:rsidRPr="00DA378C">
        <w:rPr>
          <w:rFonts w:ascii="Times New Roman" w:hAnsi="Times New Roman"/>
          <w:sz w:val="23"/>
          <w:szCs w:val="23"/>
        </w:rPr>
        <w:t>Avis de Consultation de Demande de Cotation</w:t>
      </w:r>
      <w:r w:rsidRPr="00DA378C">
        <w:rPr>
          <w:rFonts w:ascii="Times New Roman" w:hAnsi="Times New Roman"/>
        </w:rPr>
        <w:t xml:space="preserve"> pour </w:t>
      </w:r>
      <w:r w:rsidR="00796A1A" w:rsidRPr="00796A1A">
        <w:rPr>
          <w:rFonts w:ascii="Times New Roman" w:hAnsi="Times New Roman"/>
          <w:b/>
          <w:sz w:val="24"/>
          <w:szCs w:val="24"/>
        </w:rPr>
        <w:t>l’</w:t>
      </w:r>
      <w:r w:rsidR="00796A1A" w:rsidRPr="00796A1A">
        <w:rPr>
          <w:rFonts w:ascii="Times New Roman" w:hAnsi="Times New Roman"/>
          <w:b/>
          <w:bCs/>
          <w:color w:val="000000"/>
          <w:sz w:val="24"/>
          <w:szCs w:val="24"/>
          <w:lang w:val="fr-CM" w:eastAsia="fr-CM"/>
        </w:rPr>
        <w:t>acquisition de 23 lampes solaires incorporées au centre urbain de Gobo</w:t>
      </w:r>
      <w:r w:rsidR="00796A1A" w:rsidRPr="00796A1A">
        <w:rPr>
          <w:rFonts w:ascii="Times New Roman" w:hAnsi="Times New Roman"/>
          <w:b/>
          <w:sz w:val="24"/>
          <w:szCs w:val="24"/>
        </w:rPr>
        <w:t xml:space="preserve"> dans la commune de Gobo</w:t>
      </w:r>
      <w:r w:rsidRPr="00DA378C">
        <w:rPr>
          <w:rFonts w:ascii="Times New Roman" w:hAnsi="Times New Roman"/>
        </w:rPr>
        <w:t>, Département du Mayo-Danay –Région de l’Extrême-nord</w:t>
      </w:r>
    </w:p>
    <w:p w14:paraId="6D5267DF" w14:textId="77777777"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sz w:val="24"/>
        </w:rPr>
        <w:t>2</w:t>
      </w:r>
      <w:r w:rsidRPr="00DA378C">
        <w:rPr>
          <w:rFonts w:ascii="Times New Roman" w:hAnsi="Times New Roman"/>
          <w:b/>
        </w:rPr>
        <w:t>- PARTICIPATION ET ORIGINE</w:t>
      </w:r>
    </w:p>
    <w:p w14:paraId="0D67C18A" w14:textId="77777777" w:rsidR="00072A46" w:rsidRPr="00DA378C" w:rsidRDefault="00072A46" w:rsidP="00072A46">
      <w:pPr>
        <w:pStyle w:val="Louisstyle"/>
        <w:spacing w:line="276" w:lineRule="auto"/>
        <w:ind w:firstLine="708"/>
        <w:jc w:val="both"/>
        <w:rPr>
          <w:rFonts w:ascii="Times New Roman" w:hAnsi="Times New Roman"/>
        </w:rPr>
      </w:pPr>
      <w:r w:rsidRPr="00DA378C">
        <w:rPr>
          <w:rFonts w:ascii="Times New Roman" w:hAnsi="Times New Roman"/>
        </w:rPr>
        <w:t>La participation au présent Appel d’Offres est ouverte à l’égalité de conditions aux sociétés et entreprises ou groupement d’entreprises de droits camerounais, ayant une connaissance avérée dans le domaine des bâtiments et du Génie Civil.</w:t>
      </w:r>
    </w:p>
    <w:p w14:paraId="6078716B" w14:textId="25AE1E6A" w:rsidR="00072A46" w:rsidRPr="00DA378C" w:rsidRDefault="00072A46" w:rsidP="00072A46">
      <w:pPr>
        <w:ind w:firstLine="708"/>
        <w:jc w:val="both"/>
        <w:rPr>
          <w:b/>
          <w:i/>
          <w:sz w:val="22"/>
          <w:szCs w:val="22"/>
        </w:rPr>
      </w:pPr>
      <w:r w:rsidRPr="00DA378C">
        <w:rPr>
          <w:b/>
          <w:i/>
          <w:sz w:val="22"/>
          <w:szCs w:val="22"/>
          <w:u w:val="single"/>
        </w:rPr>
        <w:t>En outre, ces sociétés, entreprises ou groupement d’entreprises ne doivent pas être adjudicataires de plus de trois marchés de l’exercice 202</w:t>
      </w:r>
      <w:r w:rsidR="00796A1A">
        <w:rPr>
          <w:b/>
          <w:i/>
          <w:sz w:val="22"/>
          <w:szCs w:val="22"/>
          <w:u w:val="single"/>
        </w:rPr>
        <w:t>6</w:t>
      </w:r>
      <w:r w:rsidRPr="00DA378C">
        <w:rPr>
          <w:b/>
          <w:i/>
          <w:sz w:val="22"/>
          <w:szCs w:val="22"/>
          <w:u w:val="single"/>
        </w:rPr>
        <w:t xml:space="preserve"> non réceptionnés dans le Département du Mayo-Danay</w:t>
      </w:r>
      <w:r w:rsidRPr="00DA378C">
        <w:rPr>
          <w:b/>
          <w:i/>
          <w:sz w:val="22"/>
          <w:szCs w:val="22"/>
        </w:rPr>
        <w:t xml:space="preserve">.  </w:t>
      </w:r>
    </w:p>
    <w:p w14:paraId="07A40F1C" w14:textId="77777777" w:rsidR="00072A46" w:rsidRPr="00DA378C" w:rsidRDefault="00072A46" w:rsidP="00072A46">
      <w:pPr>
        <w:pStyle w:val="Louisstyle"/>
        <w:spacing w:line="276" w:lineRule="auto"/>
        <w:ind w:firstLine="708"/>
        <w:jc w:val="both"/>
        <w:rPr>
          <w:rFonts w:ascii="Times New Roman" w:hAnsi="Times New Roman"/>
        </w:rPr>
      </w:pPr>
      <w:r w:rsidRPr="00DA378C">
        <w:rPr>
          <w:rFonts w:ascii="Times New Roman" w:hAnsi="Times New Roman"/>
        </w:rPr>
        <w:t xml:space="preserve">Par le présent </w:t>
      </w:r>
      <w:r w:rsidRPr="00DA378C">
        <w:rPr>
          <w:rFonts w:ascii="Times New Roman" w:hAnsi="Times New Roman"/>
          <w:sz w:val="23"/>
          <w:szCs w:val="23"/>
        </w:rPr>
        <w:t>Avis de Consultation de la Demande de Cotation</w:t>
      </w:r>
      <w:r w:rsidRPr="00DA378C">
        <w:rPr>
          <w:rFonts w:ascii="Times New Roman" w:hAnsi="Times New Roman"/>
        </w:rPr>
        <w:t>, les entreprises intéressées sont invitées à fournir dans leurs offres, les informations authentiques qui permettront de retenir celles pouvant réaliser les prestations après évaluation approfondie et objective de leur dossier.</w:t>
      </w:r>
    </w:p>
    <w:p w14:paraId="3BE4549A" w14:textId="77777777"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sz w:val="24"/>
        </w:rPr>
        <w:t>3</w:t>
      </w:r>
      <w:r w:rsidRPr="00DA378C">
        <w:rPr>
          <w:rFonts w:ascii="Times New Roman" w:hAnsi="Times New Roman"/>
        </w:rPr>
        <w:t xml:space="preserve">- </w:t>
      </w:r>
      <w:r w:rsidRPr="00DA378C">
        <w:rPr>
          <w:rFonts w:ascii="Times New Roman" w:hAnsi="Times New Roman"/>
          <w:b/>
        </w:rPr>
        <w:t>DELAIS D’EXECUTION</w:t>
      </w:r>
    </w:p>
    <w:p w14:paraId="418E70F6" w14:textId="0496077B" w:rsidR="00072A46" w:rsidRPr="00DA378C" w:rsidRDefault="00072A46" w:rsidP="00072A46">
      <w:pPr>
        <w:pStyle w:val="Louisstyle"/>
        <w:spacing w:line="276" w:lineRule="auto"/>
        <w:jc w:val="both"/>
        <w:rPr>
          <w:rFonts w:ascii="Times New Roman" w:hAnsi="Times New Roman"/>
          <w:b/>
        </w:rPr>
      </w:pPr>
      <w:r w:rsidRPr="00DA378C">
        <w:rPr>
          <w:rFonts w:ascii="Times New Roman" w:hAnsi="Times New Roman"/>
        </w:rPr>
        <w:t xml:space="preserve">Le délai maximum </w:t>
      </w:r>
      <w:proofErr w:type="gramStart"/>
      <w:r w:rsidRPr="00DA378C">
        <w:rPr>
          <w:rFonts w:ascii="Times New Roman" w:hAnsi="Times New Roman"/>
        </w:rPr>
        <w:t>d’exécution  prévu</w:t>
      </w:r>
      <w:proofErr w:type="gramEnd"/>
      <w:r w:rsidRPr="00DA378C">
        <w:rPr>
          <w:rFonts w:ascii="Times New Roman" w:hAnsi="Times New Roman"/>
        </w:rPr>
        <w:t xml:space="preserve"> par le Maître d’Ouvrage </w:t>
      </w:r>
      <w:proofErr w:type="gramStart"/>
      <w:r w:rsidRPr="00DA378C">
        <w:rPr>
          <w:rFonts w:ascii="Times New Roman" w:hAnsi="Times New Roman"/>
        </w:rPr>
        <w:t>Délégué  pour</w:t>
      </w:r>
      <w:proofErr w:type="gramEnd"/>
      <w:r w:rsidRPr="00DA378C">
        <w:rPr>
          <w:rFonts w:ascii="Times New Roman" w:hAnsi="Times New Roman"/>
        </w:rPr>
        <w:t xml:space="preserve"> la réalisation des </w:t>
      </w:r>
      <w:proofErr w:type="gramStart"/>
      <w:r w:rsidRPr="00DA378C">
        <w:rPr>
          <w:rFonts w:ascii="Times New Roman" w:hAnsi="Times New Roman"/>
        </w:rPr>
        <w:t>travaux  est</w:t>
      </w:r>
      <w:proofErr w:type="gramEnd"/>
      <w:r w:rsidRPr="00DA378C">
        <w:rPr>
          <w:rFonts w:ascii="Times New Roman" w:hAnsi="Times New Roman"/>
        </w:rPr>
        <w:t xml:space="preserve"> de </w:t>
      </w:r>
      <w:r w:rsidR="0065533F">
        <w:rPr>
          <w:rFonts w:ascii="Times New Roman" w:hAnsi="Times New Roman"/>
          <w:b/>
        </w:rPr>
        <w:t>deux</w:t>
      </w:r>
      <w:r w:rsidRPr="00DA378C">
        <w:rPr>
          <w:rFonts w:ascii="Times New Roman" w:hAnsi="Times New Roman"/>
          <w:b/>
        </w:rPr>
        <w:t xml:space="preserve"> (0</w:t>
      </w:r>
      <w:r w:rsidR="0065533F">
        <w:rPr>
          <w:rFonts w:ascii="Times New Roman" w:hAnsi="Times New Roman"/>
          <w:b/>
        </w:rPr>
        <w:t>2</w:t>
      </w:r>
      <w:r w:rsidRPr="00DA378C">
        <w:rPr>
          <w:rFonts w:ascii="Times New Roman" w:hAnsi="Times New Roman"/>
          <w:b/>
        </w:rPr>
        <w:t xml:space="preserve">) mois </w:t>
      </w:r>
      <w:r w:rsidRPr="00DA378C">
        <w:rPr>
          <w:rFonts w:ascii="Times New Roman" w:hAnsi="Times New Roman"/>
        </w:rPr>
        <w:t xml:space="preserve">calendaires. Ce délai comprend les périodes des pluies, toutes les intempéries et sujétions diverses et court à compter de la date de notification de l’ordre de service de commencer les travaux, </w:t>
      </w:r>
      <w:r w:rsidRPr="00DA378C">
        <w:rPr>
          <w:rFonts w:ascii="Times New Roman" w:hAnsi="Times New Roman"/>
          <w:b/>
        </w:rPr>
        <w:t>date de signature de votre contrat.</w:t>
      </w:r>
    </w:p>
    <w:p w14:paraId="10905F1E" w14:textId="77777777" w:rsidR="00072A46" w:rsidRPr="00DA378C" w:rsidRDefault="00072A46" w:rsidP="00072A46">
      <w:pPr>
        <w:pStyle w:val="Louisstyle"/>
        <w:spacing w:line="276" w:lineRule="auto"/>
        <w:jc w:val="both"/>
        <w:rPr>
          <w:rFonts w:ascii="Times New Roman" w:hAnsi="Times New Roman"/>
          <w:b/>
        </w:rPr>
      </w:pPr>
      <w:r w:rsidRPr="00DA378C">
        <w:rPr>
          <w:rFonts w:ascii="Times New Roman" w:hAnsi="Times New Roman"/>
          <w:b/>
        </w:rPr>
        <w:t>4- CONSISTANCE DES TRAVAUX</w:t>
      </w:r>
    </w:p>
    <w:p w14:paraId="0D9DBBE5" w14:textId="77777777" w:rsidR="00072A46" w:rsidRPr="00DA378C" w:rsidRDefault="00072A46" w:rsidP="00072A46">
      <w:pPr>
        <w:jc w:val="both"/>
        <w:rPr>
          <w:sz w:val="22"/>
        </w:rPr>
      </w:pPr>
      <w:r w:rsidRPr="00DA378C">
        <w:rPr>
          <w:sz w:val="22"/>
        </w:rPr>
        <w:t>Les travaux, objet du présent Appel d’Offres, comprennent :</w:t>
      </w:r>
    </w:p>
    <w:p w14:paraId="773E0A4B" w14:textId="77777777" w:rsidR="00072A46" w:rsidRPr="00DA378C" w:rsidRDefault="00072A46" w:rsidP="00072A46">
      <w:pPr>
        <w:pStyle w:val="Paragraphedeliste"/>
        <w:numPr>
          <w:ilvl w:val="0"/>
          <w:numId w:val="38"/>
        </w:numPr>
        <w:jc w:val="both"/>
        <w:rPr>
          <w:bCs/>
          <w:sz w:val="22"/>
        </w:rPr>
      </w:pPr>
      <w:r w:rsidRPr="00DA378C">
        <w:rPr>
          <w:bCs/>
          <w:sz w:val="22"/>
        </w:rPr>
        <w:t>Travaux préliminaires ;</w:t>
      </w:r>
    </w:p>
    <w:p w14:paraId="221DD1BD" w14:textId="77777777" w:rsidR="00072A46" w:rsidRPr="00DA378C" w:rsidRDefault="00072A46" w:rsidP="00072A46">
      <w:pPr>
        <w:pStyle w:val="Paragraphedeliste"/>
        <w:numPr>
          <w:ilvl w:val="0"/>
          <w:numId w:val="38"/>
        </w:numPr>
        <w:jc w:val="both"/>
        <w:rPr>
          <w:bCs/>
          <w:sz w:val="22"/>
        </w:rPr>
      </w:pPr>
      <w:r w:rsidRPr="00DA378C">
        <w:rPr>
          <w:bCs/>
          <w:sz w:val="22"/>
        </w:rPr>
        <w:t>Fourniture et pose des panneaux photovoltaïques </w:t>
      </w:r>
      <w:r w:rsidRPr="00DA378C">
        <w:rPr>
          <w:sz w:val="22"/>
        </w:rPr>
        <w:t>180W</w:t>
      </w:r>
    </w:p>
    <w:p w14:paraId="6D04081D" w14:textId="77777777" w:rsidR="00072A46" w:rsidRPr="00DA378C" w:rsidRDefault="00072A46" w:rsidP="00072A46">
      <w:pPr>
        <w:pStyle w:val="Paragraphedeliste"/>
        <w:numPr>
          <w:ilvl w:val="0"/>
          <w:numId w:val="38"/>
        </w:numPr>
        <w:jc w:val="both"/>
        <w:rPr>
          <w:bCs/>
          <w:sz w:val="22"/>
        </w:rPr>
      </w:pPr>
      <w:r w:rsidRPr="00DA378C">
        <w:rPr>
          <w:bCs/>
          <w:sz w:val="22"/>
        </w:rPr>
        <w:t xml:space="preserve">Fourniture des lampadaires solaires </w:t>
      </w:r>
    </w:p>
    <w:p w14:paraId="4EB8332D" w14:textId="77777777" w:rsidR="00072A46" w:rsidRPr="00DA378C" w:rsidRDefault="00072A46" w:rsidP="00072A46">
      <w:pPr>
        <w:pStyle w:val="Paragraphedeliste"/>
        <w:numPr>
          <w:ilvl w:val="0"/>
          <w:numId w:val="42"/>
        </w:numPr>
        <w:jc w:val="both"/>
        <w:rPr>
          <w:bCs/>
          <w:sz w:val="22"/>
        </w:rPr>
      </w:pPr>
      <w:r w:rsidRPr="00DA378C">
        <w:rPr>
          <w:sz w:val="22"/>
        </w:rPr>
        <w:t>Luminaire 120 W</w:t>
      </w:r>
    </w:p>
    <w:p w14:paraId="0B901BE5" w14:textId="77777777" w:rsidR="00072A46" w:rsidRPr="00DA378C" w:rsidRDefault="00072A46" w:rsidP="00072A46">
      <w:pPr>
        <w:pStyle w:val="Paragraphedeliste"/>
        <w:numPr>
          <w:ilvl w:val="0"/>
          <w:numId w:val="42"/>
        </w:numPr>
        <w:jc w:val="both"/>
        <w:rPr>
          <w:bCs/>
          <w:sz w:val="22"/>
        </w:rPr>
      </w:pPr>
      <w:r w:rsidRPr="00DA378C">
        <w:rPr>
          <w:sz w:val="22"/>
        </w:rPr>
        <w:lastRenderedPageBreak/>
        <w:t xml:space="preserve">Batterie Lithium 180Ah incorporée </w:t>
      </w:r>
    </w:p>
    <w:p w14:paraId="328ACBCD" w14:textId="77777777" w:rsidR="00072A46" w:rsidRPr="00DA378C" w:rsidRDefault="00072A46" w:rsidP="00072A46">
      <w:pPr>
        <w:pStyle w:val="Paragraphedeliste"/>
        <w:numPr>
          <w:ilvl w:val="0"/>
          <w:numId w:val="42"/>
        </w:numPr>
        <w:jc w:val="both"/>
        <w:rPr>
          <w:bCs/>
          <w:sz w:val="22"/>
        </w:rPr>
      </w:pPr>
      <w:r w:rsidRPr="00DA378C">
        <w:rPr>
          <w:sz w:val="22"/>
        </w:rPr>
        <w:t>Contrôleur de charge MPPT intégré</w:t>
      </w:r>
    </w:p>
    <w:p w14:paraId="67E510A6" w14:textId="77777777"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5- FINANCEMENT</w:t>
      </w:r>
    </w:p>
    <w:p w14:paraId="59BC948F" w14:textId="73B570BC" w:rsidR="00072A46" w:rsidRPr="00DA378C" w:rsidRDefault="00072A46" w:rsidP="00072A46">
      <w:pPr>
        <w:pStyle w:val="Louisstyle"/>
        <w:spacing w:line="276" w:lineRule="auto"/>
        <w:jc w:val="both"/>
        <w:rPr>
          <w:rFonts w:ascii="Times New Roman" w:hAnsi="Times New Roman"/>
          <w:b/>
        </w:rPr>
      </w:pPr>
      <w:r w:rsidRPr="00DA378C">
        <w:rPr>
          <w:rFonts w:ascii="Times New Roman" w:hAnsi="Times New Roman"/>
        </w:rPr>
        <w:t xml:space="preserve">Les travaux, objet du présent Appel d’Offres, sont  financés par </w:t>
      </w:r>
      <w:r w:rsidRPr="00DA378C">
        <w:rPr>
          <w:rFonts w:ascii="Times New Roman" w:hAnsi="Times New Roman"/>
          <w:sz w:val="23"/>
          <w:szCs w:val="23"/>
        </w:rPr>
        <w:t xml:space="preserve">le </w:t>
      </w:r>
      <w:r w:rsidRPr="00DA378C">
        <w:rPr>
          <w:rFonts w:ascii="Times New Roman" w:hAnsi="Times New Roman"/>
          <w:sz w:val="23"/>
          <w:szCs w:val="23"/>
          <w:lang w:eastAsia="fr-FR"/>
        </w:rPr>
        <w:t>BIP/MINEE exercice 2025</w:t>
      </w:r>
      <w:r w:rsidRPr="00DA378C">
        <w:rPr>
          <w:rFonts w:ascii="Times New Roman" w:hAnsi="Times New Roman"/>
        </w:rPr>
        <w:t xml:space="preserve">. Le coût prévisionnel des travaux est de </w:t>
      </w:r>
      <w:r w:rsidR="0065533F" w:rsidRPr="00306F34">
        <w:rPr>
          <w:rFonts w:ascii="Times New Roman" w:hAnsi="Times New Roman"/>
          <w:b/>
          <w:spacing w:val="-6"/>
        </w:rPr>
        <w:t>11 350 000 (Onze millions trois cent cinquante mille)</w:t>
      </w:r>
      <w:r w:rsidR="0065533F" w:rsidRPr="00306F34">
        <w:rPr>
          <w:b/>
          <w:spacing w:val="-6"/>
        </w:rPr>
        <w:t xml:space="preserve"> </w:t>
      </w:r>
      <w:r w:rsidRPr="00DA378C">
        <w:rPr>
          <w:rFonts w:ascii="Times New Roman" w:hAnsi="Times New Roman"/>
          <w:b/>
          <w:sz w:val="23"/>
          <w:szCs w:val="23"/>
          <w:lang w:eastAsia="fr-FR"/>
        </w:rPr>
        <w:t>de Francs CFA TTC</w:t>
      </w:r>
      <w:r w:rsidRPr="00DA378C">
        <w:rPr>
          <w:rFonts w:ascii="Times New Roman" w:hAnsi="Times New Roman"/>
          <w:b/>
        </w:rPr>
        <w:t>.</w:t>
      </w:r>
    </w:p>
    <w:p w14:paraId="329C0D23" w14:textId="77777777" w:rsidR="00072A46" w:rsidRPr="00DA378C" w:rsidRDefault="00072A46" w:rsidP="00072A46">
      <w:pPr>
        <w:pStyle w:val="Louisstyle"/>
        <w:spacing w:before="120" w:after="120" w:line="276" w:lineRule="auto"/>
        <w:rPr>
          <w:rFonts w:ascii="Times New Roman" w:hAnsi="Times New Roman"/>
          <w:b/>
        </w:rPr>
      </w:pPr>
      <w:r w:rsidRPr="00DA378C">
        <w:rPr>
          <w:rFonts w:ascii="Times New Roman" w:hAnsi="Times New Roman"/>
          <w:b/>
        </w:rPr>
        <w:t>6- CAUTION DE SOUMISSION</w:t>
      </w:r>
    </w:p>
    <w:p w14:paraId="27B0D3BB" w14:textId="72F2E11F" w:rsidR="00072A46" w:rsidRPr="00DA378C" w:rsidRDefault="00072A46" w:rsidP="00072A46">
      <w:pPr>
        <w:pStyle w:val="Louisstyle"/>
        <w:spacing w:after="120" w:line="276" w:lineRule="auto"/>
        <w:jc w:val="both"/>
        <w:rPr>
          <w:rFonts w:ascii="Times New Roman" w:hAnsi="Times New Roman"/>
        </w:rPr>
      </w:pPr>
      <w:r w:rsidRPr="00DA378C">
        <w:rPr>
          <w:rFonts w:ascii="Times New Roman" w:hAnsi="Times New Roman"/>
        </w:rPr>
        <w:t xml:space="preserve">Chaque soumissionnaire devrait joindre à ses pièces administratives une caution de soumission timbrée, </w:t>
      </w:r>
      <w:r w:rsidRPr="00DA378C">
        <w:rPr>
          <w:rFonts w:ascii="Times New Roman" w:eastAsia="Arial Narrow" w:hAnsi="Times New Roman"/>
        </w:rPr>
        <w:t>acquitté à la main, délivrée par un organisme ou une institution financière agréée par le Ministre chargé des finances pour émettre les cautions dans le domaines des marchés publics, conformément à la lettre-circulaire n°0016/LC/MINMAP du 05 juin 2024</w:t>
      </w:r>
      <w:r w:rsidRPr="00DA378C">
        <w:rPr>
          <w:rFonts w:ascii="Times New Roman" w:hAnsi="Times New Roman"/>
        </w:rPr>
        <w:t xml:space="preserve">, </w:t>
      </w:r>
      <w:r w:rsidRPr="00DA378C">
        <w:rPr>
          <w:rFonts w:ascii="Times New Roman" w:eastAsia="Arial Narrow" w:hAnsi="Times New Roman"/>
        </w:rPr>
        <w:t xml:space="preserve">dont le montant s’élève à </w:t>
      </w:r>
      <w:r w:rsidRPr="00DA378C">
        <w:rPr>
          <w:rFonts w:ascii="Times New Roman" w:eastAsia="Arial Unicode MS" w:hAnsi="Times New Roman"/>
          <w:b/>
          <w:sz w:val="23"/>
          <w:szCs w:val="23"/>
        </w:rPr>
        <w:t>2</w:t>
      </w:r>
      <w:r w:rsidR="00306F34">
        <w:rPr>
          <w:rFonts w:ascii="Times New Roman" w:eastAsia="Arial Unicode MS" w:hAnsi="Times New Roman"/>
          <w:b/>
          <w:sz w:val="23"/>
          <w:szCs w:val="23"/>
        </w:rPr>
        <w:t>27</w:t>
      </w:r>
      <w:r w:rsidRPr="00DA378C">
        <w:rPr>
          <w:rFonts w:ascii="Times New Roman" w:eastAsia="Arial Unicode MS" w:hAnsi="Times New Roman"/>
          <w:b/>
          <w:sz w:val="23"/>
          <w:szCs w:val="23"/>
        </w:rPr>
        <w:t xml:space="preserve"> 000 FCFA (Deux cent </w:t>
      </w:r>
      <w:r w:rsidR="00306F34">
        <w:rPr>
          <w:rFonts w:ascii="Times New Roman" w:eastAsia="Arial Unicode MS" w:hAnsi="Times New Roman"/>
          <w:b/>
          <w:sz w:val="23"/>
          <w:szCs w:val="23"/>
        </w:rPr>
        <w:t xml:space="preserve">vingt-sept </w:t>
      </w:r>
      <w:r w:rsidRPr="00DA378C">
        <w:rPr>
          <w:rFonts w:ascii="Times New Roman" w:eastAsia="Arial Unicode MS" w:hAnsi="Times New Roman"/>
          <w:b/>
          <w:sz w:val="23"/>
          <w:szCs w:val="23"/>
        </w:rPr>
        <w:t xml:space="preserve">mille francs CFA) </w:t>
      </w:r>
      <w:r w:rsidRPr="00DA378C">
        <w:rPr>
          <w:rFonts w:ascii="Times New Roman" w:hAnsi="Times New Roman"/>
        </w:rPr>
        <w:t xml:space="preserve"> et dont la liste figure dans la pièce 13 du DC</w:t>
      </w:r>
      <w:r w:rsidRPr="00DA378C">
        <w:rPr>
          <w:rFonts w:ascii="Times New Roman" w:hAnsi="Times New Roman"/>
          <w:b/>
        </w:rPr>
        <w:t xml:space="preserve">, </w:t>
      </w:r>
      <w:r w:rsidRPr="00DA378C">
        <w:rPr>
          <w:rFonts w:ascii="Times New Roman" w:hAnsi="Times New Roman"/>
        </w:rPr>
        <w:t>et valable pendant trente (30) jours au-delà de la date originale de validité des offres.</w:t>
      </w:r>
    </w:p>
    <w:p w14:paraId="45B76282" w14:textId="77777777" w:rsidR="00072A46" w:rsidRPr="00DA378C" w:rsidRDefault="00072A46" w:rsidP="00072A46">
      <w:pPr>
        <w:pStyle w:val="Louisstyle"/>
        <w:spacing w:before="120" w:after="120" w:line="276" w:lineRule="auto"/>
        <w:jc w:val="both"/>
        <w:rPr>
          <w:rFonts w:ascii="Times New Roman" w:hAnsi="Times New Roman"/>
        </w:rPr>
      </w:pPr>
      <w:r w:rsidRPr="00DA378C">
        <w:rPr>
          <w:rFonts w:ascii="Times New Roman" w:hAnsi="Times New Roman"/>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274AEA32" w14:textId="77777777" w:rsidR="00072A46" w:rsidRPr="00DA378C" w:rsidRDefault="00072A46" w:rsidP="00072A46">
      <w:pPr>
        <w:pStyle w:val="Louisstyle"/>
        <w:spacing w:before="120" w:after="120" w:line="276" w:lineRule="auto"/>
        <w:jc w:val="both"/>
        <w:rPr>
          <w:rFonts w:ascii="Times New Roman" w:hAnsi="Times New Roman"/>
        </w:rPr>
      </w:pPr>
      <w:r w:rsidRPr="00DA378C">
        <w:rPr>
          <w:rFonts w:ascii="Times New Roman" w:hAnsi="Times New Roman"/>
        </w:rPr>
        <w:t xml:space="preserve">Elles devront obligatoirement être en cours de validité conformément à la règlementation en vigueur. </w:t>
      </w:r>
    </w:p>
    <w:p w14:paraId="00075942" w14:textId="77777777"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7- CONSULTATION DE LA DEMANDE DE COTATION</w:t>
      </w:r>
    </w:p>
    <w:p w14:paraId="34F7EB54" w14:textId="77777777" w:rsidR="00072A46" w:rsidRPr="00DA378C" w:rsidRDefault="00072A46" w:rsidP="00072A46">
      <w:pPr>
        <w:jc w:val="both"/>
        <w:rPr>
          <w:bCs/>
          <w:sz w:val="22"/>
          <w:szCs w:val="22"/>
        </w:rPr>
      </w:pPr>
      <w:r w:rsidRPr="00DA378C">
        <w:rPr>
          <w:sz w:val="22"/>
          <w:szCs w:val="22"/>
        </w:rPr>
        <w:t xml:space="preserve">Dès publication du présent avis, </w:t>
      </w:r>
      <w:r w:rsidRPr="00DA378C">
        <w:rPr>
          <w:sz w:val="23"/>
          <w:szCs w:val="23"/>
        </w:rPr>
        <w:t xml:space="preserve">la Demande de Cotation </w:t>
      </w:r>
      <w:r w:rsidRPr="00DA378C">
        <w:rPr>
          <w:sz w:val="22"/>
          <w:szCs w:val="22"/>
        </w:rPr>
        <w:t xml:space="preserve">peut être consulté aux heures ouvrables auprès de la Commune de </w:t>
      </w:r>
      <w:r w:rsidRPr="00DA378C">
        <w:rPr>
          <w:bCs/>
          <w:sz w:val="22"/>
          <w:szCs w:val="22"/>
        </w:rPr>
        <w:t>Gobo, de 07 heures à 15 heures.</w:t>
      </w:r>
    </w:p>
    <w:p w14:paraId="260BD1C1" w14:textId="77777777" w:rsidR="00072A46" w:rsidRPr="00DA378C" w:rsidRDefault="00072A46" w:rsidP="00072A46">
      <w:pPr>
        <w:jc w:val="both"/>
        <w:rPr>
          <w:sz w:val="22"/>
          <w:szCs w:val="22"/>
        </w:rPr>
      </w:pPr>
      <w:r w:rsidRPr="00DA378C">
        <w:rPr>
          <w:rFonts w:eastAsia="Arial Narrow"/>
          <w:sz w:val="22"/>
          <w:szCs w:val="22"/>
        </w:rPr>
        <w:t xml:space="preserve">Il peut également être consulté en ligne sur la </w:t>
      </w:r>
      <w:r w:rsidRPr="00DA378C">
        <w:rPr>
          <w:rFonts w:eastAsia="Arial Narrow"/>
          <w:b/>
          <w:sz w:val="22"/>
          <w:szCs w:val="22"/>
        </w:rPr>
        <w:t>plateforme COLEPS aux adresses</w:t>
      </w:r>
      <w:r w:rsidRPr="00DA378C">
        <w:rPr>
          <w:rFonts w:eastAsia="Arial Narrow"/>
          <w:sz w:val="22"/>
          <w:szCs w:val="22"/>
        </w:rPr>
        <w:t xml:space="preserve"> </w:t>
      </w:r>
      <w:hyperlink r:id="rId9" w:history="1">
        <w:r w:rsidRPr="00DA378C">
          <w:rPr>
            <w:rFonts w:eastAsia="Arial Narrow"/>
            <w:b/>
            <w:sz w:val="22"/>
            <w:szCs w:val="22"/>
            <w:u w:val="single"/>
          </w:rPr>
          <w:t>http://www.marchespublics.cm</w:t>
        </w:r>
        <w:r w:rsidRPr="00DA378C">
          <w:rPr>
            <w:rFonts w:eastAsia="Arial Narrow"/>
            <w:b/>
            <w:sz w:val="22"/>
            <w:szCs w:val="22"/>
          </w:rPr>
          <w:t xml:space="preserve"> </w:t>
        </w:r>
      </w:hyperlink>
      <w:r w:rsidRPr="00DA378C">
        <w:rPr>
          <w:rFonts w:eastAsia="Arial Narrow"/>
          <w:b/>
          <w:sz w:val="22"/>
          <w:szCs w:val="22"/>
        </w:rPr>
        <w:t xml:space="preserve">et </w:t>
      </w:r>
      <w:hyperlink r:id="rId10" w:history="1">
        <w:r w:rsidRPr="00DA378C">
          <w:rPr>
            <w:rFonts w:eastAsia="Arial Narrow"/>
            <w:b/>
            <w:sz w:val="22"/>
            <w:szCs w:val="22"/>
            <w:u w:val="single"/>
          </w:rPr>
          <w:t>http://www.publiccontracts.cm,</w:t>
        </w:r>
        <w:r w:rsidRPr="00DA378C">
          <w:rPr>
            <w:sz w:val="22"/>
            <w:szCs w:val="22"/>
          </w:rPr>
          <w:t xml:space="preserve"> </w:t>
        </w:r>
      </w:hyperlink>
      <w:r w:rsidRPr="00DA378C">
        <w:rPr>
          <w:rFonts w:eastAsia="Arial Narrow"/>
          <w:sz w:val="22"/>
          <w:szCs w:val="22"/>
        </w:rPr>
        <w:t>sur</w:t>
      </w:r>
      <w:r w:rsidRPr="00DA378C">
        <w:rPr>
          <w:rFonts w:eastAsia="Arial Narrow"/>
          <w:b/>
          <w:sz w:val="22"/>
          <w:szCs w:val="22"/>
        </w:rPr>
        <w:t xml:space="preserve"> </w:t>
      </w:r>
      <w:r w:rsidRPr="00DA378C">
        <w:rPr>
          <w:rFonts w:eastAsia="Arial Narrow"/>
          <w:sz w:val="22"/>
          <w:szCs w:val="22"/>
        </w:rPr>
        <w:t>le site internet de l'ARMP</w:t>
      </w:r>
      <w:r w:rsidRPr="00DA378C">
        <w:rPr>
          <w:rFonts w:eastAsia="Arial Narrow"/>
          <w:b/>
          <w:sz w:val="22"/>
          <w:szCs w:val="22"/>
        </w:rPr>
        <w:t xml:space="preserve"> </w:t>
      </w:r>
      <w:hyperlink r:id="rId11" w:history="1">
        <w:r w:rsidRPr="00DA378C">
          <w:rPr>
            <w:rFonts w:eastAsia="Arial Narrow"/>
            <w:sz w:val="22"/>
            <w:szCs w:val="22"/>
          </w:rPr>
          <w:t>(</w:t>
        </w:r>
        <w:r w:rsidRPr="00DA378C">
          <w:rPr>
            <w:rFonts w:eastAsia="Arial Narrow"/>
            <w:sz w:val="22"/>
            <w:szCs w:val="22"/>
            <w:u w:val="single"/>
          </w:rPr>
          <w:t>www.armp.cm</w:t>
        </w:r>
        <w:r w:rsidRPr="00DA378C">
          <w:rPr>
            <w:rFonts w:eastAsia="Arial Narrow"/>
            <w:sz w:val="22"/>
            <w:szCs w:val="22"/>
          </w:rPr>
          <w:t xml:space="preserve">). </w:t>
        </w:r>
      </w:hyperlink>
    </w:p>
    <w:p w14:paraId="2E7AB13B" w14:textId="2935683F" w:rsidR="00072A46" w:rsidRPr="00DA378C" w:rsidRDefault="0087564B" w:rsidP="00072A46">
      <w:pPr>
        <w:pStyle w:val="Louisstyle"/>
        <w:spacing w:before="120" w:after="120" w:line="276" w:lineRule="auto"/>
        <w:jc w:val="both"/>
        <w:rPr>
          <w:rFonts w:ascii="Times New Roman" w:hAnsi="Times New Roman"/>
          <w:b/>
        </w:rPr>
      </w:pPr>
      <w:r>
        <w:rPr>
          <w:rFonts w:ascii="Times New Roman" w:hAnsi="Times New Roman"/>
          <w:b/>
        </w:rPr>
        <w:t>8</w:t>
      </w:r>
      <w:r w:rsidR="00072A46" w:rsidRPr="00DA378C">
        <w:rPr>
          <w:rFonts w:ascii="Times New Roman" w:hAnsi="Times New Roman"/>
          <w:b/>
        </w:rPr>
        <w:t>- ACQUISITION DE LA DEMANDE DE COTATION</w:t>
      </w:r>
    </w:p>
    <w:p w14:paraId="33EDEF4A" w14:textId="77777777" w:rsidR="00072A46" w:rsidRPr="00DA378C" w:rsidRDefault="00072A46" w:rsidP="00072A46">
      <w:pPr>
        <w:pStyle w:val="Louisstyle"/>
        <w:spacing w:line="276" w:lineRule="auto"/>
        <w:jc w:val="both"/>
        <w:rPr>
          <w:rFonts w:ascii="Times New Roman" w:hAnsi="Times New Roman"/>
        </w:rPr>
      </w:pPr>
      <w:r w:rsidRPr="00DA378C">
        <w:rPr>
          <w:rFonts w:ascii="Times New Roman" w:hAnsi="Times New Roman"/>
        </w:rPr>
        <w:t xml:space="preserve">La Demande de Cotation peut être obtenu à la Commune de </w:t>
      </w:r>
      <w:r w:rsidRPr="00DA378C">
        <w:rPr>
          <w:rFonts w:ascii="Times New Roman" w:hAnsi="Times New Roman"/>
          <w:bCs/>
        </w:rPr>
        <w:t>Gobo</w:t>
      </w:r>
      <w:r w:rsidRPr="00DA378C">
        <w:rPr>
          <w:rFonts w:ascii="Times New Roman" w:hAnsi="Times New Roman"/>
        </w:rPr>
        <w:t xml:space="preserve">, dès publication du présent avis, contre présentation d'une quittance de versement à la Recette Municipale de </w:t>
      </w:r>
      <w:r w:rsidRPr="00DA378C">
        <w:rPr>
          <w:rFonts w:ascii="Times New Roman" w:hAnsi="Times New Roman"/>
          <w:bCs/>
        </w:rPr>
        <w:t>Gobo</w:t>
      </w:r>
      <w:r w:rsidRPr="00DA378C">
        <w:rPr>
          <w:rFonts w:ascii="Times New Roman" w:hAnsi="Times New Roman"/>
        </w:rPr>
        <w:t xml:space="preserve"> ou au Trésor Public d'une somme non remboursable de </w:t>
      </w:r>
      <w:r w:rsidRPr="00DA378C">
        <w:rPr>
          <w:rFonts w:ascii="Times New Roman" w:hAnsi="Times New Roman"/>
          <w:b/>
        </w:rPr>
        <w:t>Vingt mille Francs</w:t>
      </w:r>
      <w:r w:rsidRPr="00DA378C">
        <w:rPr>
          <w:rFonts w:ascii="Times New Roman" w:hAnsi="Times New Roman"/>
        </w:rPr>
        <w:t xml:space="preserve"> (</w:t>
      </w:r>
      <w:r w:rsidRPr="00DA378C">
        <w:rPr>
          <w:rFonts w:ascii="Times New Roman" w:hAnsi="Times New Roman"/>
          <w:b/>
        </w:rPr>
        <w:t>20 000) francs CFA.</w:t>
      </w:r>
      <w:r w:rsidRPr="00DA378C">
        <w:rPr>
          <w:rFonts w:ascii="Times New Roman" w:hAnsi="Times New Roman"/>
        </w:rPr>
        <w:t xml:space="preserve"> </w:t>
      </w:r>
    </w:p>
    <w:p w14:paraId="4A01AEF7" w14:textId="77777777" w:rsidR="00072A46" w:rsidRPr="00DA378C" w:rsidRDefault="00072A46" w:rsidP="00072A46">
      <w:pPr>
        <w:pStyle w:val="Louisstyle"/>
        <w:spacing w:line="276" w:lineRule="auto"/>
        <w:jc w:val="both"/>
        <w:rPr>
          <w:rFonts w:ascii="Times New Roman" w:eastAsia="Arial Narrow" w:hAnsi="Times New Roman"/>
        </w:rPr>
      </w:pPr>
      <w:r w:rsidRPr="00DA378C">
        <w:rPr>
          <w:rFonts w:ascii="Times New Roman" w:hAnsi="Times New Roman"/>
        </w:rPr>
        <w:t>Lors du retrait du dossier, le Soumissionnaire devra remettre une copie de son réçu de versement portant bien son nom, le nom du Maitre d’Ouvrage et le numéro de l’Appel d’offres.</w:t>
      </w:r>
      <w:r w:rsidRPr="00DA378C">
        <w:rPr>
          <w:rFonts w:ascii="Times New Roman" w:eastAsia="Arial Narrow" w:hAnsi="Times New Roman"/>
          <w:sz w:val="18"/>
        </w:rPr>
        <w:t xml:space="preserve"> </w:t>
      </w:r>
      <w:r w:rsidRPr="00DA378C">
        <w:rPr>
          <w:rFonts w:ascii="Times New Roman" w:eastAsia="Arial Narrow" w:hAnsi="Times New Roman"/>
        </w:rPr>
        <w:t>Il est également possible d’obtenir la version électronique du DC par téléchargement gratuit sur la plateforme COLEPS disponible aux adresses indiquées pour la version électronique. Toutefois, la soumission par voie physique ou électronique est conditionnée par le paiement des frais d’achat du DC.</w:t>
      </w:r>
    </w:p>
    <w:p w14:paraId="3DA225B4" w14:textId="1E98C1EA" w:rsidR="00072A46" w:rsidRPr="00DA378C" w:rsidRDefault="0087564B" w:rsidP="00072A46">
      <w:pPr>
        <w:pStyle w:val="Louisstyle"/>
        <w:spacing w:line="276" w:lineRule="auto"/>
        <w:jc w:val="both"/>
        <w:rPr>
          <w:rFonts w:ascii="Times New Roman" w:eastAsia="Arial Narrow" w:hAnsi="Times New Roman"/>
          <w:b/>
          <w:sz w:val="24"/>
        </w:rPr>
      </w:pPr>
      <w:r>
        <w:rPr>
          <w:rFonts w:ascii="Times New Roman" w:eastAsia="Arial Narrow" w:hAnsi="Times New Roman"/>
          <w:b/>
          <w:sz w:val="24"/>
        </w:rPr>
        <w:t>9</w:t>
      </w:r>
      <w:r w:rsidR="00072A46" w:rsidRPr="00DA378C">
        <w:rPr>
          <w:rFonts w:ascii="Times New Roman" w:eastAsia="Arial Narrow" w:hAnsi="Times New Roman"/>
          <w:b/>
          <w:sz w:val="24"/>
        </w:rPr>
        <w:t>- Mode de soumission</w:t>
      </w:r>
    </w:p>
    <w:p w14:paraId="108D3A6B" w14:textId="77777777" w:rsidR="00072A46" w:rsidRPr="00DA378C" w:rsidRDefault="00072A46" w:rsidP="00072A46">
      <w:pPr>
        <w:pStyle w:val="Louisstyle"/>
        <w:spacing w:line="276" w:lineRule="auto"/>
        <w:jc w:val="both"/>
        <w:rPr>
          <w:rFonts w:ascii="Times New Roman" w:eastAsia="Arial Narrow" w:hAnsi="Times New Roman"/>
        </w:rPr>
      </w:pPr>
      <w:r w:rsidRPr="00DA378C">
        <w:rPr>
          <w:rFonts w:ascii="Times New Roman" w:eastAsia="Arial Narrow" w:hAnsi="Times New Roman"/>
        </w:rPr>
        <w:t xml:space="preserve">Les soumissionnaires intéressés par le présent Appel d’Offres pourront faire leur soumission hors ligne ou en ligne via la Plateforme COLEPS aux adresses </w:t>
      </w:r>
      <w:hyperlink r:id="rId12" w:history="1">
        <w:r w:rsidRPr="00DA378C">
          <w:rPr>
            <w:rFonts w:ascii="Times New Roman" w:eastAsia="Arial Narrow" w:hAnsi="Times New Roman"/>
            <w:b/>
            <w:u w:val="single"/>
          </w:rPr>
          <w:t>http://www.marchespublics.cm</w:t>
        </w:r>
        <w:r w:rsidRPr="00DA378C">
          <w:rPr>
            <w:rFonts w:ascii="Times New Roman" w:eastAsia="Arial Narrow" w:hAnsi="Times New Roman"/>
            <w:b/>
          </w:rPr>
          <w:t xml:space="preserve"> </w:t>
        </w:r>
      </w:hyperlink>
      <w:r w:rsidRPr="00DA378C">
        <w:rPr>
          <w:rFonts w:ascii="Times New Roman" w:eastAsia="Arial Narrow" w:hAnsi="Times New Roman"/>
          <w:b/>
        </w:rPr>
        <w:t xml:space="preserve">et </w:t>
      </w:r>
      <w:hyperlink w:history="1">
        <w:r w:rsidRPr="00DA378C">
          <w:rPr>
            <w:rStyle w:val="Lienhypertexte"/>
            <w:rFonts w:ascii="Times New Roman" w:eastAsia="Arial Narrow" w:hAnsi="Times New Roman"/>
            <w:b/>
          </w:rPr>
          <w:t>http://www.publiccontracts.cm.</w:t>
        </w:r>
        <w:r w:rsidRPr="00DA378C">
          <w:rPr>
            <w:rStyle w:val="Lienhypertexte"/>
            <w:rFonts w:ascii="Times New Roman" w:eastAsia="Times New Roman" w:hAnsi="Times New Roman"/>
          </w:rPr>
          <w:t xml:space="preserve"> </w:t>
        </w:r>
      </w:hyperlink>
      <w:r w:rsidRPr="00DA378C">
        <w:rPr>
          <w:rFonts w:ascii="Times New Roman" w:eastAsia="Arial Narrow" w:hAnsi="Times New Roman"/>
        </w:rPr>
        <w:t xml:space="preserve"> </w:t>
      </w:r>
    </w:p>
    <w:p w14:paraId="1506CE0D" w14:textId="2C871F68" w:rsidR="00072A46" w:rsidRPr="00DA378C" w:rsidRDefault="0087564B" w:rsidP="00072A46">
      <w:pPr>
        <w:pStyle w:val="Louisstyle"/>
        <w:spacing w:line="276" w:lineRule="auto"/>
        <w:jc w:val="both"/>
        <w:rPr>
          <w:rFonts w:ascii="Times New Roman" w:eastAsia="Arial Narrow" w:hAnsi="Times New Roman"/>
          <w:b/>
        </w:rPr>
      </w:pPr>
      <w:r>
        <w:rPr>
          <w:rFonts w:ascii="Times New Roman" w:eastAsia="Arial Narrow" w:hAnsi="Times New Roman"/>
          <w:b/>
        </w:rPr>
        <w:t>10</w:t>
      </w:r>
      <w:r w:rsidR="00072A46" w:rsidRPr="00DA378C">
        <w:rPr>
          <w:rFonts w:ascii="Times New Roman" w:eastAsia="Arial Narrow" w:hAnsi="Times New Roman"/>
          <w:b/>
        </w:rPr>
        <w:t>- Taille et format des fichiers</w:t>
      </w:r>
    </w:p>
    <w:p w14:paraId="411B7E85" w14:textId="77777777" w:rsidR="00072A46" w:rsidRPr="00DA378C" w:rsidRDefault="00072A46" w:rsidP="00072A46">
      <w:pPr>
        <w:spacing w:line="349" w:lineRule="auto"/>
        <w:ind w:right="100"/>
        <w:rPr>
          <w:rFonts w:eastAsia="Arial Narrow"/>
          <w:sz w:val="22"/>
        </w:rPr>
      </w:pPr>
      <w:r w:rsidRPr="00DA378C">
        <w:rPr>
          <w:rFonts w:eastAsia="Arial Narrow"/>
          <w:sz w:val="22"/>
        </w:rPr>
        <w:t>Pour la soumission en ligne, les tailles maximales des documents, qui vont transiter sur la plateforme et constitués l’offre du soumissionnaire sont les suivantes :</w:t>
      </w:r>
    </w:p>
    <w:p w14:paraId="56D19E30" w14:textId="77777777" w:rsidR="00072A46" w:rsidRPr="00DA378C" w:rsidRDefault="00072A46" w:rsidP="00072A46">
      <w:pPr>
        <w:spacing w:line="4" w:lineRule="exact"/>
        <w:rPr>
          <w:sz w:val="32"/>
        </w:rPr>
      </w:pPr>
    </w:p>
    <w:p w14:paraId="42AE8A87" w14:textId="77777777" w:rsidR="00072A46" w:rsidRPr="00DA378C" w:rsidRDefault="00072A46" w:rsidP="00072A46">
      <w:pPr>
        <w:numPr>
          <w:ilvl w:val="0"/>
          <w:numId w:val="50"/>
        </w:numPr>
        <w:tabs>
          <w:tab w:val="left" w:pos="900"/>
        </w:tabs>
        <w:spacing w:line="239" w:lineRule="auto"/>
        <w:ind w:left="900" w:hanging="275"/>
        <w:jc w:val="both"/>
        <w:rPr>
          <w:rFonts w:eastAsia="Symbol"/>
          <w:sz w:val="22"/>
        </w:rPr>
      </w:pPr>
      <w:r w:rsidRPr="00DA378C">
        <w:rPr>
          <w:rFonts w:eastAsia="Arial Narrow"/>
          <w:sz w:val="22"/>
        </w:rPr>
        <w:t>5 MO pour le dossier Administrative ;</w:t>
      </w:r>
    </w:p>
    <w:p w14:paraId="3D0536E2" w14:textId="77777777" w:rsidR="00072A46" w:rsidRPr="00DA378C" w:rsidRDefault="00072A46" w:rsidP="00072A46">
      <w:pPr>
        <w:spacing w:line="98" w:lineRule="exact"/>
        <w:rPr>
          <w:rFonts w:eastAsia="Symbol"/>
          <w:sz w:val="22"/>
        </w:rPr>
      </w:pPr>
    </w:p>
    <w:p w14:paraId="0C174DC7" w14:textId="77777777" w:rsidR="00072A46" w:rsidRPr="00DA378C" w:rsidRDefault="00072A46" w:rsidP="00072A46">
      <w:pPr>
        <w:numPr>
          <w:ilvl w:val="0"/>
          <w:numId w:val="50"/>
        </w:numPr>
        <w:tabs>
          <w:tab w:val="left" w:pos="900"/>
        </w:tabs>
        <w:spacing w:line="239" w:lineRule="auto"/>
        <w:ind w:left="900" w:hanging="275"/>
        <w:jc w:val="both"/>
        <w:rPr>
          <w:rFonts w:eastAsia="Symbol"/>
          <w:sz w:val="22"/>
        </w:rPr>
      </w:pPr>
      <w:r w:rsidRPr="00DA378C">
        <w:rPr>
          <w:rFonts w:eastAsia="Arial Narrow"/>
          <w:sz w:val="22"/>
        </w:rPr>
        <w:t>15 MO pour l’Offre Technique ;</w:t>
      </w:r>
    </w:p>
    <w:p w14:paraId="750F7E51" w14:textId="77777777" w:rsidR="00072A46" w:rsidRPr="00DA378C" w:rsidRDefault="00072A46" w:rsidP="00072A46">
      <w:pPr>
        <w:spacing w:line="98" w:lineRule="exact"/>
        <w:rPr>
          <w:rFonts w:eastAsia="Symbol"/>
          <w:sz w:val="22"/>
        </w:rPr>
      </w:pPr>
    </w:p>
    <w:p w14:paraId="6E6DDE03" w14:textId="77777777" w:rsidR="00072A46" w:rsidRPr="00DA378C" w:rsidRDefault="00072A46" w:rsidP="00072A46">
      <w:pPr>
        <w:numPr>
          <w:ilvl w:val="0"/>
          <w:numId w:val="50"/>
        </w:numPr>
        <w:tabs>
          <w:tab w:val="left" w:pos="940"/>
        </w:tabs>
        <w:spacing w:line="239" w:lineRule="auto"/>
        <w:ind w:left="940" w:hanging="315"/>
        <w:jc w:val="both"/>
        <w:rPr>
          <w:rFonts w:eastAsia="Symbol"/>
          <w:sz w:val="22"/>
        </w:rPr>
      </w:pPr>
      <w:r w:rsidRPr="00DA378C">
        <w:rPr>
          <w:rFonts w:eastAsia="Arial Narrow"/>
          <w:sz w:val="22"/>
        </w:rPr>
        <w:t>5 MO pour l’Offre Financière.</w:t>
      </w:r>
    </w:p>
    <w:p w14:paraId="07EB0B36" w14:textId="77777777" w:rsidR="00072A46" w:rsidRPr="00DA378C" w:rsidRDefault="00072A46" w:rsidP="00072A46">
      <w:pPr>
        <w:spacing w:line="100" w:lineRule="exact"/>
        <w:rPr>
          <w:sz w:val="32"/>
        </w:rPr>
      </w:pPr>
    </w:p>
    <w:p w14:paraId="5F19BC4E" w14:textId="77777777" w:rsidR="00072A46" w:rsidRPr="00DA378C" w:rsidRDefault="00072A46" w:rsidP="00072A46">
      <w:pPr>
        <w:spacing w:line="239" w:lineRule="auto"/>
        <w:ind w:left="40"/>
        <w:rPr>
          <w:rFonts w:eastAsia="Arial Narrow"/>
          <w:sz w:val="22"/>
        </w:rPr>
      </w:pPr>
      <w:r w:rsidRPr="00DA378C">
        <w:rPr>
          <w:rFonts w:eastAsia="Arial Narrow"/>
          <w:sz w:val="22"/>
        </w:rPr>
        <w:t>Les formats acceptés sont les suivants :</w:t>
      </w:r>
    </w:p>
    <w:p w14:paraId="7959E42F" w14:textId="77777777" w:rsidR="00072A46" w:rsidRPr="00DA378C" w:rsidRDefault="00072A46" w:rsidP="00072A46">
      <w:pPr>
        <w:spacing w:line="98" w:lineRule="exact"/>
        <w:rPr>
          <w:sz w:val="32"/>
        </w:rPr>
      </w:pPr>
    </w:p>
    <w:p w14:paraId="0893D5D7" w14:textId="77777777" w:rsidR="00072A46" w:rsidRPr="00DA378C" w:rsidRDefault="00072A46" w:rsidP="00072A46">
      <w:pPr>
        <w:numPr>
          <w:ilvl w:val="0"/>
          <w:numId w:val="51"/>
        </w:numPr>
        <w:tabs>
          <w:tab w:val="left" w:pos="880"/>
        </w:tabs>
        <w:spacing w:line="239" w:lineRule="auto"/>
        <w:ind w:left="880" w:hanging="268"/>
        <w:jc w:val="both"/>
        <w:rPr>
          <w:rFonts w:eastAsia="Symbol"/>
          <w:sz w:val="22"/>
        </w:rPr>
      </w:pPr>
      <w:r w:rsidRPr="00DA378C">
        <w:rPr>
          <w:rFonts w:eastAsia="Arial Narrow"/>
          <w:sz w:val="22"/>
        </w:rPr>
        <w:lastRenderedPageBreak/>
        <w:t>Format PDF pour les documents textuels ;</w:t>
      </w:r>
    </w:p>
    <w:p w14:paraId="2A7F48D6" w14:textId="77777777" w:rsidR="00072A46" w:rsidRPr="00DA378C" w:rsidRDefault="00072A46" w:rsidP="00072A46">
      <w:pPr>
        <w:spacing w:line="98" w:lineRule="exact"/>
        <w:rPr>
          <w:rFonts w:eastAsia="Symbol"/>
          <w:sz w:val="22"/>
        </w:rPr>
      </w:pPr>
    </w:p>
    <w:p w14:paraId="701A0844" w14:textId="77777777" w:rsidR="00072A46" w:rsidRPr="00DA378C" w:rsidRDefault="00072A46" w:rsidP="00072A46">
      <w:pPr>
        <w:numPr>
          <w:ilvl w:val="0"/>
          <w:numId w:val="51"/>
        </w:numPr>
        <w:tabs>
          <w:tab w:val="left" w:pos="880"/>
        </w:tabs>
        <w:spacing w:line="239" w:lineRule="auto"/>
        <w:ind w:left="880" w:hanging="268"/>
        <w:jc w:val="both"/>
        <w:rPr>
          <w:rFonts w:eastAsia="Symbol"/>
          <w:sz w:val="22"/>
        </w:rPr>
      </w:pPr>
      <w:r w:rsidRPr="00DA378C">
        <w:rPr>
          <w:rFonts w:eastAsia="Arial Narrow"/>
          <w:sz w:val="22"/>
        </w:rPr>
        <w:t>JPEG pour les images.</w:t>
      </w:r>
    </w:p>
    <w:p w14:paraId="31BC0055" w14:textId="77777777" w:rsidR="00072A46" w:rsidRPr="00DA378C" w:rsidRDefault="00072A46" w:rsidP="00072A46">
      <w:pPr>
        <w:spacing w:line="105" w:lineRule="exact"/>
        <w:rPr>
          <w:sz w:val="32"/>
        </w:rPr>
      </w:pPr>
    </w:p>
    <w:p w14:paraId="14657873" w14:textId="77777777" w:rsidR="00072A46" w:rsidRPr="00DA378C" w:rsidRDefault="00072A46" w:rsidP="00072A46">
      <w:pPr>
        <w:pStyle w:val="Louisstyle"/>
        <w:spacing w:line="276" w:lineRule="auto"/>
        <w:jc w:val="both"/>
        <w:rPr>
          <w:rFonts w:ascii="Times New Roman" w:hAnsi="Times New Roman"/>
          <w:sz w:val="28"/>
        </w:rPr>
      </w:pPr>
      <w:r w:rsidRPr="00DA378C">
        <w:rPr>
          <w:rFonts w:ascii="Times New Roman" w:eastAsia="Arial Narrow" w:hAnsi="Times New Roman"/>
        </w:rPr>
        <w:t>Le candidat veillera à utiliser des logiciels de compression afin de réduire éventuellement la taille des fichiers à transmettre.</w:t>
      </w:r>
    </w:p>
    <w:p w14:paraId="13CA96C4" w14:textId="4CF26FE6" w:rsidR="00072A46" w:rsidRPr="00DA378C" w:rsidRDefault="0087564B" w:rsidP="00072A46">
      <w:pPr>
        <w:pStyle w:val="Louisstyle"/>
        <w:spacing w:before="120" w:after="120" w:line="276" w:lineRule="auto"/>
        <w:jc w:val="both"/>
        <w:rPr>
          <w:rFonts w:ascii="Times New Roman" w:hAnsi="Times New Roman"/>
          <w:b/>
        </w:rPr>
      </w:pPr>
      <w:r>
        <w:rPr>
          <w:rFonts w:ascii="Times New Roman" w:hAnsi="Times New Roman"/>
          <w:b/>
        </w:rPr>
        <w:t>11</w:t>
      </w:r>
      <w:r w:rsidR="00072A46" w:rsidRPr="00DA378C">
        <w:rPr>
          <w:rFonts w:ascii="Times New Roman" w:hAnsi="Times New Roman"/>
          <w:b/>
        </w:rPr>
        <w:t>- PRESENTATION DES OFFRES</w:t>
      </w:r>
    </w:p>
    <w:p w14:paraId="5E069F83" w14:textId="77777777" w:rsidR="00072A46" w:rsidRPr="00DA378C" w:rsidRDefault="00072A46" w:rsidP="00072A46">
      <w:pPr>
        <w:pStyle w:val="Louisstyle"/>
        <w:spacing w:line="276" w:lineRule="auto"/>
        <w:jc w:val="both"/>
        <w:rPr>
          <w:rFonts w:ascii="Times New Roman" w:hAnsi="Times New Roman"/>
        </w:rPr>
      </w:pPr>
      <w:r w:rsidRPr="00DA378C">
        <w:rPr>
          <w:rFonts w:ascii="Times New Roman" w:hAnsi="Times New Roman"/>
        </w:rPr>
        <w:t xml:space="preserve">Le dossier sera constitué en un document unique comportant les pièces </w:t>
      </w:r>
      <w:r w:rsidRPr="00DA378C">
        <w:rPr>
          <w:rFonts w:ascii="Times New Roman" w:eastAsia="Arial Narrow" w:hAnsi="Times New Roman"/>
        </w:rPr>
        <w:t xml:space="preserve">administratives, techniques et  financières et </w:t>
      </w:r>
      <w:r w:rsidRPr="00DA378C">
        <w:rPr>
          <w:rFonts w:ascii="Times New Roman" w:hAnsi="Times New Roman"/>
        </w:rPr>
        <w:t>contenus dans une enveloppe fermée et scellée dont.</w:t>
      </w:r>
    </w:p>
    <w:p w14:paraId="3F225B47" w14:textId="77777777" w:rsidR="00072A46" w:rsidRPr="00DA378C" w:rsidRDefault="00072A46" w:rsidP="00072A46">
      <w:pPr>
        <w:pStyle w:val="Louisstyle"/>
        <w:spacing w:after="120" w:line="276" w:lineRule="auto"/>
        <w:jc w:val="both"/>
        <w:rPr>
          <w:rFonts w:ascii="Times New Roman" w:hAnsi="Times New Roman"/>
        </w:rPr>
      </w:pPr>
      <w:r w:rsidRPr="00DA378C">
        <w:rPr>
          <w:rFonts w:ascii="Times New Roman" w:hAnsi="Times New Roman"/>
        </w:rPr>
        <w:t>Les offres ainsi présentées seront placées sous simple enveloppe fermée et scellée portant la mention de l’Appel d’Offres en cause. Les différentes pièces de offre seront numérotées dans l’ordre du DC et séparées par les intercalaires de même couleur.</w:t>
      </w:r>
    </w:p>
    <w:p w14:paraId="241481D8" w14:textId="77777777" w:rsidR="00072A46" w:rsidRPr="00DA378C" w:rsidRDefault="00072A46" w:rsidP="00072A46">
      <w:pPr>
        <w:spacing w:line="288" w:lineRule="auto"/>
        <w:ind w:left="360" w:right="40"/>
        <w:rPr>
          <w:rFonts w:eastAsia="Arial Narrow"/>
          <w:sz w:val="22"/>
          <w:szCs w:val="22"/>
        </w:rPr>
      </w:pPr>
      <w:r w:rsidRPr="00DA378C">
        <w:rPr>
          <w:rFonts w:eastAsia="Arial Narrow"/>
          <w:sz w:val="22"/>
          <w:szCs w:val="22"/>
        </w:rPr>
        <w:t>Seront irrecevables par le Maître d’Ouvrage :</w:t>
      </w:r>
    </w:p>
    <w:p w14:paraId="41C60726" w14:textId="77777777" w:rsidR="00072A46" w:rsidRPr="00DA378C" w:rsidRDefault="00072A46" w:rsidP="00072A46">
      <w:pPr>
        <w:numPr>
          <w:ilvl w:val="1"/>
          <w:numId w:val="52"/>
        </w:numPr>
        <w:tabs>
          <w:tab w:val="left" w:pos="1000"/>
        </w:tabs>
        <w:spacing w:line="235" w:lineRule="auto"/>
        <w:ind w:left="1000" w:hanging="81"/>
        <w:jc w:val="both"/>
        <w:rPr>
          <w:rFonts w:eastAsia="Arial Narrow"/>
          <w:sz w:val="22"/>
          <w:szCs w:val="22"/>
        </w:rPr>
      </w:pPr>
      <w:r w:rsidRPr="00DA378C">
        <w:rPr>
          <w:rFonts w:eastAsia="Arial Narrow"/>
          <w:sz w:val="22"/>
          <w:szCs w:val="22"/>
        </w:rPr>
        <w:t>les plis portant les indications sur l’identité des soumissionnaires,</w:t>
      </w:r>
    </w:p>
    <w:p w14:paraId="650D01D0" w14:textId="77777777" w:rsidR="00072A46" w:rsidRPr="00DA378C" w:rsidRDefault="00072A46" w:rsidP="00072A46">
      <w:pPr>
        <w:spacing w:line="28" w:lineRule="exact"/>
        <w:rPr>
          <w:rFonts w:eastAsia="Arial Narrow"/>
          <w:sz w:val="22"/>
          <w:szCs w:val="22"/>
        </w:rPr>
      </w:pPr>
    </w:p>
    <w:p w14:paraId="3F0B6D91" w14:textId="77777777" w:rsidR="00072A46" w:rsidRPr="00DA378C" w:rsidRDefault="00072A46" w:rsidP="00072A46">
      <w:pPr>
        <w:numPr>
          <w:ilvl w:val="1"/>
          <w:numId w:val="52"/>
        </w:numPr>
        <w:tabs>
          <w:tab w:val="left" w:pos="1000"/>
        </w:tabs>
        <w:spacing w:line="0" w:lineRule="atLeast"/>
        <w:ind w:left="1000" w:hanging="81"/>
        <w:jc w:val="both"/>
        <w:rPr>
          <w:rFonts w:eastAsia="Arial Narrow"/>
          <w:sz w:val="22"/>
          <w:szCs w:val="22"/>
        </w:rPr>
      </w:pPr>
      <w:r w:rsidRPr="00DA378C">
        <w:rPr>
          <w:rFonts w:eastAsia="Arial Narrow"/>
          <w:sz w:val="22"/>
          <w:szCs w:val="22"/>
        </w:rPr>
        <w:t>les plis parvenus postérieurement aux dates et heures limites de dépôt.</w:t>
      </w:r>
    </w:p>
    <w:p w14:paraId="347727D2" w14:textId="77777777" w:rsidR="00072A46" w:rsidRPr="00DA378C" w:rsidRDefault="00072A46" w:rsidP="00072A46">
      <w:pPr>
        <w:spacing w:line="27" w:lineRule="exact"/>
        <w:rPr>
          <w:rFonts w:eastAsia="Arial Narrow"/>
          <w:sz w:val="22"/>
          <w:szCs w:val="22"/>
        </w:rPr>
      </w:pPr>
    </w:p>
    <w:p w14:paraId="5A3F7C74" w14:textId="77777777" w:rsidR="00072A46" w:rsidRPr="00DA378C" w:rsidRDefault="00072A46" w:rsidP="00072A46">
      <w:pPr>
        <w:numPr>
          <w:ilvl w:val="0"/>
          <w:numId w:val="52"/>
        </w:numPr>
        <w:tabs>
          <w:tab w:val="left" w:pos="1000"/>
        </w:tabs>
        <w:spacing w:line="0" w:lineRule="atLeast"/>
        <w:ind w:left="1000" w:hanging="122"/>
        <w:jc w:val="both"/>
        <w:rPr>
          <w:rFonts w:eastAsia="Arial Narrow"/>
          <w:sz w:val="22"/>
          <w:szCs w:val="22"/>
        </w:rPr>
      </w:pPr>
      <w:r w:rsidRPr="00DA378C">
        <w:rPr>
          <w:rFonts w:eastAsia="Arial Narrow"/>
          <w:sz w:val="22"/>
          <w:szCs w:val="22"/>
        </w:rPr>
        <w:t>les plis sans indication de l’identité de l’Appel d’Offres ;</w:t>
      </w:r>
    </w:p>
    <w:p w14:paraId="50964DD3" w14:textId="77777777" w:rsidR="00072A46" w:rsidRPr="00DA378C" w:rsidRDefault="00072A46" w:rsidP="00072A46">
      <w:pPr>
        <w:spacing w:line="27" w:lineRule="exact"/>
        <w:rPr>
          <w:rFonts w:eastAsia="Arial Narrow"/>
          <w:sz w:val="22"/>
          <w:szCs w:val="22"/>
        </w:rPr>
      </w:pPr>
    </w:p>
    <w:p w14:paraId="31346FC5" w14:textId="77777777" w:rsidR="00072A46" w:rsidRPr="00DA378C" w:rsidRDefault="00072A46" w:rsidP="00072A46">
      <w:pPr>
        <w:numPr>
          <w:ilvl w:val="1"/>
          <w:numId w:val="52"/>
        </w:numPr>
        <w:tabs>
          <w:tab w:val="left" w:pos="1000"/>
        </w:tabs>
        <w:spacing w:line="0" w:lineRule="atLeast"/>
        <w:ind w:left="1000" w:hanging="81"/>
        <w:jc w:val="both"/>
        <w:rPr>
          <w:rFonts w:eastAsia="Arial Narrow"/>
          <w:sz w:val="22"/>
          <w:szCs w:val="22"/>
        </w:rPr>
      </w:pPr>
      <w:r w:rsidRPr="00DA378C">
        <w:rPr>
          <w:rFonts w:eastAsia="Arial Narrow"/>
          <w:sz w:val="22"/>
          <w:szCs w:val="22"/>
        </w:rPr>
        <w:t>les plis non-conformes au mode de soumission</w:t>
      </w:r>
    </w:p>
    <w:p w14:paraId="43B0A36B" w14:textId="77777777" w:rsidR="00072A46" w:rsidRPr="00DA378C" w:rsidRDefault="00072A46" w:rsidP="00072A46">
      <w:pPr>
        <w:spacing w:line="28" w:lineRule="exact"/>
        <w:rPr>
          <w:rFonts w:eastAsia="Arial Narrow"/>
          <w:sz w:val="22"/>
          <w:szCs w:val="22"/>
        </w:rPr>
      </w:pPr>
    </w:p>
    <w:p w14:paraId="6A7A2B51" w14:textId="77777777" w:rsidR="00072A46" w:rsidRPr="00DA378C" w:rsidRDefault="00072A46" w:rsidP="00072A46">
      <w:pPr>
        <w:numPr>
          <w:ilvl w:val="1"/>
          <w:numId w:val="52"/>
        </w:numPr>
        <w:tabs>
          <w:tab w:val="left" w:pos="1000"/>
        </w:tabs>
        <w:spacing w:line="0" w:lineRule="atLeast"/>
        <w:ind w:left="1000" w:hanging="81"/>
        <w:jc w:val="both"/>
        <w:rPr>
          <w:rFonts w:eastAsia="Arial Narrow"/>
          <w:sz w:val="22"/>
          <w:szCs w:val="22"/>
        </w:rPr>
      </w:pPr>
      <w:r w:rsidRPr="00DA378C">
        <w:rPr>
          <w:rFonts w:eastAsia="Arial Narrow"/>
          <w:sz w:val="22"/>
          <w:szCs w:val="22"/>
        </w:rPr>
        <w:t>Le non-respect du nombre d’exemplaires indiqué dans le RPAO ou offre uniquement en</w:t>
      </w:r>
    </w:p>
    <w:p w14:paraId="6BDCAE65" w14:textId="77777777" w:rsidR="00072A46" w:rsidRPr="00DA378C" w:rsidRDefault="00072A46" w:rsidP="00072A46">
      <w:pPr>
        <w:spacing w:line="28" w:lineRule="exact"/>
        <w:rPr>
          <w:sz w:val="22"/>
          <w:szCs w:val="22"/>
        </w:rPr>
      </w:pPr>
    </w:p>
    <w:p w14:paraId="0C1B4F15" w14:textId="77777777" w:rsidR="00072A46" w:rsidRPr="00DA378C" w:rsidRDefault="00072A46" w:rsidP="00072A46">
      <w:pPr>
        <w:spacing w:line="0" w:lineRule="atLeast"/>
        <w:ind w:left="360"/>
        <w:rPr>
          <w:rFonts w:eastAsia="Arial Narrow"/>
          <w:sz w:val="22"/>
          <w:szCs w:val="22"/>
        </w:rPr>
      </w:pPr>
      <w:proofErr w:type="gramStart"/>
      <w:r w:rsidRPr="00DA378C">
        <w:rPr>
          <w:rFonts w:eastAsia="Arial Narrow"/>
          <w:sz w:val="22"/>
          <w:szCs w:val="22"/>
        </w:rPr>
        <w:t>copies</w:t>
      </w:r>
      <w:proofErr w:type="gramEnd"/>
      <w:r w:rsidRPr="00DA378C">
        <w:rPr>
          <w:rFonts w:eastAsia="Arial Narrow"/>
          <w:sz w:val="22"/>
          <w:szCs w:val="22"/>
        </w:rPr>
        <w:t xml:space="preserve"> ;</w:t>
      </w:r>
    </w:p>
    <w:p w14:paraId="0EB58BCF" w14:textId="77777777" w:rsidR="00072A46" w:rsidRPr="00DA378C" w:rsidRDefault="00072A46" w:rsidP="00072A46">
      <w:pPr>
        <w:spacing w:line="33" w:lineRule="exact"/>
        <w:rPr>
          <w:sz w:val="22"/>
          <w:szCs w:val="22"/>
        </w:rPr>
      </w:pPr>
    </w:p>
    <w:p w14:paraId="65C139FF" w14:textId="77777777" w:rsidR="00072A46" w:rsidRPr="00DA378C" w:rsidRDefault="00072A46" w:rsidP="00072A46">
      <w:pPr>
        <w:spacing w:line="288" w:lineRule="auto"/>
        <w:ind w:left="360"/>
        <w:jc w:val="both"/>
        <w:rPr>
          <w:rFonts w:eastAsia="Arial Narrow"/>
          <w:b/>
          <w:sz w:val="22"/>
          <w:szCs w:val="22"/>
        </w:rPr>
      </w:pPr>
      <w:r w:rsidRPr="00DA378C">
        <w:rPr>
          <w:rFonts w:eastAsia="Arial Narrow"/>
          <w:b/>
          <w:sz w:val="22"/>
          <w:szCs w:val="22"/>
        </w:rPr>
        <w:t xml:space="preserve">Toute offre incomplète conformément aux prescriptions de la Demande de Cotation sera déclarée irrecevable. Notamment l'absence de la caution de soumission délivrée par un organisme ou une institution financière </w:t>
      </w:r>
      <w:r w:rsidRPr="00DA378C">
        <w:rPr>
          <w:rFonts w:eastAsia="Arial Narrow"/>
          <w:sz w:val="22"/>
          <w:szCs w:val="22"/>
        </w:rPr>
        <w:t>de première catégorie</w:t>
      </w:r>
      <w:r w:rsidRPr="00DA378C">
        <w:rPr>
          <w:rFonts w:eastAsia="Arial Narrow"/>
          <w:b/>
          <w:sz w:val="22"/>
          <w:szCs w:val="22"/>
        </w:rPr>
        <w:t xml:space="preserve"> agréée par le Ministre en charge des finances pour</w:t>
      </w:r>
    </w:p>
    <w:p w14:paraId="40DAD583" w14:textId="77777777" w:rsidR="00072A46" w:rsidRPr="00DA378C" w:rsidRDefault="00072A46" w:rsidP="00072A46">
      <w:pPr>
        <w:spacing w:line="1" w:lineRule="exact"/>
        <w:rPr>
          <w:sz w:val="22"/>
          <w:szCs w:val="22"/>
        </w:rPr>
      </w:pPr>
    </w:p>
    <w:p w14:paraId="263DCF51" w14:textId="77777777" w:rsidR="00072A46" w:rsidRPr="00DA378C" w:rsidRDefault="00072A46" w:rsidP="00072A46">
      <w:pPr>
        <w:spacing w:line="288" w:lineRule="auto"/>
        <w:ind w:left="360"/>
        <w:jc w:val="both"/>
        <w:rPr>
          <w:rFonts w:eastAsia="Arial Narrow"/>
          <w:b/>
          <w:sz w:val="22"/>
          <w:szCs w:val="22"/>
        </w:rPr>
      </w:pPr>
      <w:proofErr w:type="gramStart"/>
      <w:r w:rsidRPr="00DA378C">
        <w:rPr>
          <w:rFonts w:eastAsia="Arial Narrow"/>
          <w:b/>
          <w:sz w:val="22"/>
          <w:szCs w:val="22"/>
        </w:rPr>
        <w:t>émettre</w:t>
      </w:r>
      <w:proofErr w:type="gramEnd"/>
      <w:r w:rsidRPr="00DA378C">
        <w:rPr>
          <w:rFonts w:eastAsia="Arial Narrow"/>
          <w:b/>
          <w:sz w:val="22"/>
          <w:szCs w:val="22"/>
        </w:rPr>
        <w:t xml:space="preserve"> les cautions dans le domaine des marchés publics ou le non-respect des modèles des pièces de la Demande de Cotation, entraînera le rejet pur et simple de l'offre sans aucun recours.</w:t>
      </w:r>
    </w:p>
    <w:p w14:paraId="2C473044" w14:textId="77777777" w:rsidR="00072A46" w:rsidRPr="00DA378C" w:rsidRDefault="00072A46" w:rsidP="00072A46">
      <w:pPr>
        <w:spacing w:line="1" w:lineRule="exact"/>
        <w:rPr>
          <w:sz w:val="22"/>
          <w:szCs w:val="22"/>
        </w:rPr>
      </w:pPr>
    </w:p>
    <w:p w14:paraId="42137260" w14:textId="77777777" w:rsidR="00072A46" w:rsidRPr="00DA378C" w:rsidRDefault="00072A46" w:rsidP="00072A46">
      <w:pPr>
        <w:pStyle w:val="Louisstyle"/>
        <w:spacing w:line="276" w:lineRule="auto"/>
        <w:jc w:val="both"/>
        <w:rPr>
          <w:rFonts w:ascii="Times New Roman" w:hAnsi="Times New Roman"/>
          <w:b/>
        </w:rPr>
      </w:pPr>
      <w:r w:rsidRPr="00DA378C">
        <w:rPr>
          <w:rFonts w:ascii="Times New Roman" w:eastAsia="Arial Narrow" w:hAnsi="Times New Roman"/>
        </w:rPr>
        <w:t>Une caution de soumission produite mais n'ayant aucun rapport avec la consultation concernée est considérée comme absente. La caution de soumission présentée par un soumissionnaire au cours de la séance d’ouverture des plis est irrecevable.</w:t>
      </w:r>
    </w:p>
    <w:p w14:paraId="7F17A643" w14:textId="37E97083"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1</w:t>
      </w:r>
      <w:r w:rsidR="0087564B">
        <w:rPr>
          <w:rFonts w:ascii="Times New Roman" w:hAnsi="Times New Roman"/>
          <w:b/>
        </w:rPr>
        <w:t>2</w:t>
      </w:r>
      <w:r w:rsidRPr="00DA378C">
        <w:rPr>
          <w:rFonts w:ascii="Times New Roman" w:hAnsi="Times New Roman"/>
          <w:b/>
        </w:rPr>
        <w:t>- REMISE DES OFFRES</w:t>
      </w:r>
    </w:p>
    <w:p w14:paraId="49524CEE" w14:textId="77777777" w:rsidR="00072A46" w:rsidRPr="00DA378C" w:rsidRDefault="00072A46" w:rsidP="00072A46">
      <w:pPr>
        <w:jc w:val="both"/>
        <w:rPr>
          <w:bCs/>
          <w:color w:val="000000"/>
          <w:sz w:val="22"/>
          <w:szCs w:val="22"/>
        </w:rPr>
      </w:pPr>
      <w:r w:rsidRPr="00DA378C">
        <w:rPr>
          <w:bCs/>
          <w:color w:val="000000"/>
          <w:sz w:val="22"/>
          <w:szCs w:val="22"/>
        </w:rPr>
        <w:t xml:space="preserve">L’offre, rédigée en Français ou en Anglais, en </w:t>
      </w:r>
      <w:r w:rsidRPr="00DA378C">
        <w:rPr>
          <w:b/>
          <w:bCs/>
          <w:color w:val="000000"/>
          <w:sz w:val="22"/>
          <w:szCs w:val="22"/>
        </w:rPr>
        <w:t>sept (07) exemplaires</w:t>
      </w:r>
      <w:r w:rsidRPr="00DA378C">
        <w:rPr>
          <w:bCs/>
          <w:color w:val="000000"/>
          <w:sz w:val="22"/>
          <w:szCs w:val="22"/>
        </w:rPr>
        <w:t xml:space="preserve"> dont un  (01) original et six (06) copies marquées comme tels, conformes aux prescriptions du Dossier d'Appel d'Offre, devra être déposée contre récépissé sous plis fermé, à la </w:t>
      </w:r>
      <w:r w:rsidRPr="00DA378C">
        <w:rPr>
          <w:sz w:val="22"/>
          <w:szCs w:val="22"/>
        </w:rPr>
        <w:t xml:space="preserve">Commune de </w:t>
      </w:r>
      <w:r w:rsidRPr="00DA378C">
        <w:rPr>
          <w:bCs/>
          <w:sz w:val="22"/>
          <w:szCs w:val="22"/>
        </w:rPr>
        <w:t>GOBO</w:t>
      </w:r>
      <w:r w:rsidRPr="00DA378C">
        <w:rPr>
          <w:sz w:val="22"/>
          <w:szCs w:val="22"/>
        </w:rPr>
        <w:t xml:space="preserve">, </w:t>
      </w:r>
      <w:r w:rsidRPr="00DA378C">
        <w:rPr>
          <w:bCs/>
          <w:color w:val="000000"/>
          <w:sz w:val="22"/>
          <w:szCs w:val="22"/>
        </w:rPr>
        <w:t xml:space="preserve">au plus tard le _______________ à </w:t>
      </w:r>
      <w:r w:rsidRPr="00DA378C">
        <w:rPr>
          <w:b/>
          <w:bCs/>
          <w:color w:val="000000"/>
          <w:sz w:val="22"/>
          <w:szCs w:val="22"/>
        </w:rPr>
        <w:t>13 heures</w:t>
      </w:r>
      <w:r w:rsidRPr="00DA378C">
        <w:rPr>
          <w:bCs/>
          <w:color w:val="000000"/>
          <w:sz w:val="22"/>
          <w:szCs w:val="22"/>
        </w:rPr>
        <w:t>, heure locale et devra porter la mention:</w:t>
      </w:r>
    </w:p>
    <w:p w14:paraId="755E1236" w14:textId="77777777" w:rsidR="00072A46" w:rsidRPr="00DA378C" w:rsidRDefault="00072A46" w:rsidP="00072A46">
      <w:pPr>
        <w:pStyle w:val="Louisstyle"/>
        <w:spacing w:line="276" w:lineRule="auto"/>
        <w:jc w:val="both"/>
        <w:rPr>
          <w:rFonts w:ascii="Times New Roman" w:hAnsi="Times New Roman"/>
        </w:rPr>
      </w:pPr>
    </w:p>
    <w:p w14:paraId="34ED93F5" w14:textId="3F0E4A97" w:rsidR="00072A46" w:rsidRPr="00DA378C" w:rsidRDefault="00072A46" w:rsidP="00072A46">
      <w:pPr>
        <w:pStyle w:val="Louisstyle"/>
        <w:spacing w:after="120" w:line="276" w:lineRule="auto"/>
        <w:jc w:val="center"/>
        <w:rPr>
          <w:rFonts w:ascii="Times New Roman" w:hAnsi="Times New Roman"/>
          <w:b/>
        </w:rPr>
      </w:pPr>
      <w:r w:rsidRPr="00DA378C">
        <w:rPr>
          <w:rFonts w:ascii="Times New Roman" w:hAnsi="Times New Roman"/>
        </w:rPr>
        <w:tab/>
        <w:t xml:space="preserve">« AVIS D’APPEL D’OFFRES NATIONAL OUVERT   </w:t>
      </w:r>
      <w:r w:rsidR="00306F34" w:rsidRPr="00306F34">
        <w:rPr>
          <w:rFonts w:ascii="Times New Roman" w:hAnsi="Times New Roman"/>
          <w:b/>
        </w:rPr>
        <w:t>N°_____/</w:t>
      </w:r>
      <w:r w:rsidR="00306F34" w:rsidRPr="00306F34">
        <w:rPr>
          <w:rFonts w:ascii="Times New Roman" w:hAnsi="Times New Roman"/>
          <w:b/>
          <w:bCs/>
        </w:rPr>
        <w:t xml:space="preserve">DC/ REN/DMD/ C-GOBO/CIPM-AG/2026 DU ___________ EN PROCEDURE D’URGENCE </w:t>
      </w:r>
      <w:r w:rsidR="00306F34" w:rsidRPr="00306F34">
        <w:rPr>
          <w:rFonts w:ascii="Times New Roman" w:hAnsi="Times New Roman"/>
          <w:b/>
        </w:rPr>
        <w:t>POUR L’</w:t>
      </w:r>
      <w:r w:rsidR="00306F34" w:rsidRPr="00306F34">
        <w:rPr>
          <w:rFonts w:ascii="Times New Roman" w:hAnsi="Times New Roman"/>
          <w:b/>
          <w:bCs/>
          <w:color w:val="000000"/>
          <w:lang w:val="fr-CM" w:eastAsia="fr-CM"/>
        </w:rPr>
        <w:t>ACQUISITION DE 23 LAMPES SOLAIRES INCORPORÉES AU CENTRE URBAIN DE GOBO</w:t>
      </w:r>
      <w:r w:rsidR="00306F34" w:rsidRPr="00306F34">
        <w:rPr>
          <w:rFonts w:ascii="Times New Roman" w:hAnsi="Times New Roman"/>
          <w:b/>
        </w:rPr>
        <w:t xml:space="preserve"> DANS LA </w:t>
      </w:r>
      <w:proofErr w:type="gramStart"/>
      <w:r w:rsidR="00306F34" w:rsidRPr="00306F34">
        <w:rPr>
          <w:rFonts w:ascii="Times New Roman" w:hAnsi="Times New Roman"/>
          <w:b/>
        </w:rPr>
        <w:t>COMMUNE  DE</w:t>
      </w:r>
      <w:proofErr w:type="gramEnd"/>
      <w:r w:rsidR="00306F34" w:rsidRPr="00306F34">
        <w:rPr>
          <w:rFonts w:ascii="Times New Roman" w:hAnsi="Times New Roman"/>
          <w:b/>
        </w:rPr>
        <w:t xml:space="preserve"> GOBO</w:t>
      </w:r>
      <w:r w:rsidRPr="00DA378C">
        <w:rPr>
          <w:rFonts w:ascii="Times New Roman" w:hAnsi="Times New Roman"/>
          <w:b/>
        </w:rPr>
        <w:t>, DEPARTEMENT DU MAYO-DANAY- REGION DE L’EXTREME-NORD</w:t>
      </w:r>
    </w:p>
    <w:p w14:paraId="1951FF0A" w14:textId="77777777" w:rsidR="00072A46" w:rsidRPr="00306F34" w:rsidRDefault="00072A46" w:rsidP="00072A46">
      <w:pPr>
        <w:pStyle w:val="Louisstyle"/>
        <w:spacing w:line="276" w:lineRule="auto"/>
        <w:jc w:val="both"/>
        <w:rPr>
          <w:rFonts w:ascii="Times New Roman" w:hAnsi="Times New Roman"/>
          <w:b/>
          <w:bCs/>
        </w:rPr>
      </w:pPr>
      <w:r w:rsidRPr="00DA378C">
        <w:rPr>
          <w:rFonts w:ascii="Times New Roman" w:hAnsi="Times New Roman"/>
        </w:rPr>
        <w:tab/>
      </w:r>
      <w:r w:rsidRPr="00DA378C">
        <w:rPr>
          <w:rFonts w:ascii="Times New Roman" w:hAnsi="Times New Roman"/>
        </w:rPr>
        <w:tab/>
      </w:r>
      <w:r w:rsidRPr="00306F34">
        <w:rPr>
          <w:rFonts w:ascii="Times New Roman" w:hAnsi="Times New Roman"/>
          <w:b/>
          <w:bCs/>
        </w:rPr>
        <w:t>(A N’OUVRIR QU’EN SEANCE DE DEPOUILLEMENT).</w:t>
      </w:r>
    </w:p>
    <w:p w14:paraId="79B1DEB9" w14:textId="77777777" w:rsidR="00072A46" w:rsidRPr="00DA378C" w:rsidRDefault="00072A46" w:rsidP="00072A46">
      <w:pPr>
        <w:pStyle w:val="Louisstyle"/>
        <w:spacing w:line="276" w:lineRule="auto"/>
        <w:jc w:val="both"/>
        <w:rPr>
          <w:rFonts w:ascii="Times New Roman" w:hAnsi="Times New Roman"/>
        </w:rPr>
      </w:pPr>
    </w:p>
    <w:p w14:paraId="37BA52F9" w14:textId="77777777" w:rsidR="00072A46" w:rsidRPr="00DA378C" w:rsidRDefault="00072A46" w:rsidP="00072A46">
      <w:pPr>
        <w:numPr>
          <w:ilvl w:val="0"/>
          <w:numId w:val="53"/>
        </w:numPr>
        <w:tabs>
          <w:tab w:val="left" w:pos="620"/>
        </w:tabs>
        <w:spacing w:line="0" w:lineRule="atLeast"/>
        <w:ind w:left="620" w:hanging="264"/>
        <w:jc w:val="both"/>
        <w:rPr>
          <w:rFonts w:eastAsia="Arial"/>
          <w:sz w:val="22"/>
          <w:szCs w:val="22"/>
        </w:rPr>
      </w:pPr>
      <w:r w:rsidRPr="00DA378C">
        <w:rPr>
          <w:rFonts w:eastAsia="Arial Narrow"/>
          <w:sz w:val="22"/>
          <w:szCs w:val="22"/>
        </w:rPr>
        <w:t>Pour la soumission en ligne, l’offre devra être transmise par le soumissionnaire sur la plateforme CO-</w:t>
      </w:r>
    </w:p>
    <w:p w14:paraId="020DE65D" w14:textId="77777777" w:rsidR="00072A46" w:rsidRPr="00DA378C" w:rsidRDefault="00072A46" w:rsidP="00072A46">
      <w:pPr>
        <w:spacing w:line="105" w:lineRule="exact"/>
        <w:rPr>
          <w:rFonts w:eastAsia="Arial"/>
          <w:sz w:val="22"/>
          <w:szCs w:val="22"/>
        </w:rPr>
      </w:pPr>
    </w:p>
    <w:p w14:paraId="6A4B3155" w14:textId="77777777" w:rsidR="00072A46" w:rsidRPr="00DA378C" w:rsidRDefault="00072A46" w:rsidP="00072A46">
      <w:pPr>
        <w:spacing w:line="378" w:lineRule="auto"/>
        <w:ind w:left="620" w:right="100"/>
        <w:jc w:val="both"/>
        <w:rPr>
          <w:rFonts w:eastAsia="Arial Narrow"/>
          <w:sz w:val="22"/>
          <w:szCs w:val="22"/>
        </w:rPr>
      </w:pPr>
      <w:r w:rsidRPr="00DA378C">
        <w:rPr>
          <w:rFonts w:eastAsia="Arial Narrow"/>
          <w:sz w:val="22"/>
          <w:szCs w:val="22"/>
        </w:rPr>
        <w:t xml:space="preserve">LEPS </w:t>
      </w:r>
      <w:r w:rsidRPr="00DA378C">
        <w:rPr>
          <w:rFonts w:eastAsia="Arial Narrow"/>
        </w:rPr>
        <w:t xml:space="preserve">aux adresses </w:t>
      </w:r>
      <w:hyperlink r:id="rId13" w:history="1">
        <w:r w:rsidRPr="00DA378C">
          <w:rPr>
            <w:rFonts w:eastAsia="Arial Narrow"/>
            <w:b/>
            <w:sz w:val="22"/>
            <w:szCs w:val="22"/>
          </w:rPr>
          <w:t xml:space="preserve">http://www.marchespublics.cm </w:t>
        </w:r>
      </w:hyperlink>
      <w:r w:rsidRPr="00DA378C">
        <w:rPr>
          <w:rFonts w:eastAsia="Arial Narrow"/>
          <w:b/>
          <w:sz w:val="22"/>
          <w:szCs w:val="22"/>
        </w:rPr>
        <w:t xml:space="preserve">et </w:t>
      </w:r>
      <w:hyperlink w:history="1">
        <w:r w:rsidRPr="00DA378C">
          <w:rPr>
            <w:rStyle w:val="Lienhypertexte"/>
            <w:rFonts w:eastAsia="Arial Narrow"/>
            <w:b/>
          </w:rPr>
          <w:t>http://www.publiccontracts.cm.</w:t>
        </w:r>
        <w:r w:rsidRPr="00DA378C">
          <w:rPr>
            <w:rStyle w:val="Lienhypertexte"/>
          </w:rPr>
          <w:t xml:space="preserve"> </w:t>
        </w:r>
      </w:hyperlink>
      <w:r w:rsidRPr="00DA378C">
        <w:rPr>
          <w:rFonts w:eastAsia="Arial Narrow"/>
        </w:rPr>
        <w:t xml:space="preserve"> </w:t>
      </w:r>
      <w:proofErr w:type="gramStart"/>
      <w:r w:rsidRPr="00DA378C">
        <w:rPr>
          <w:rFonts w:eastAsia="Arial Narrow"/>
          <w:sz w:val="22"/>
          <w:szCs w:val="22"/>
        </w:rPr>
        <w:t>au</w:t>
      </w:r>
      <w:proofErr w:type="gramEnd"/>
      <w:r w:rsidRPr="00DA378C">
        <w:rPr>
          <w:rFonts w:eastAsia="Arial Narrow"/>
          <w:sz w:val="22"/>
          <w:szCs w:val="22"/>
        </w:rPr>
        <w:t xml:space="preserve"> plus tard le </w:t>
      </w:r>
      <w:r w:rsidRPr="00DA378C">
        <w:rPr>
          <w:rFonts w:eastAsia="Arial Narrow"/>
          <w:sz w:val="22"/>
          <w:szCs w:val="22"/>
          <w:u w:val="single"/>
        </w:rPr>
        <w:t xml:space="preserve">                           </w:t>
      </w:r>
      <w:r w:rsidRPr="00DA378C">
        <w:rPr>
          <w:rFonts w:eastAsia="Arial Narrow"/>
          <w:sz w:val="22"/>
          <w:szCs w:val="22"/>
        </w:rPr>
        <w:t xml:space="preserve"> </w:t>
      </w:r>
      <w:proofErr w:type="gramStart"/>
      <w:r w:rsidRPr="00DA378C">
        <w:rPr>
          <w:rFonts w:eastAsia="Arial Narrow"/>
          <w:sz w:val="22"/>
          <w:szCs w:val="22"/>
        </w:rPr>
        <w:t>à  13</w:t>
      </w:r>
      <w:proofErr w:type="gramEnd"/>
      <w:r w:rsidRPr="00DA378C">
        <w:rPr>
          <w:rFonts w:eastAsia="Arial Narrow"/>
          <w:sz w:val="22"/>
          <w:szCs w:val="22"/>
        </w:rPr>
        <w:t xml:space="preserve"> heures, heure locale. Une copie de sauvegarde de l’offre enregistrée sur clé USB ou CD/DVD devra être transmise sous pli scellé avec l’indication </w:t>
      </w:r>
      <w:r w:rsidRPr="00DA378C">
        <w:rPr>
          <w:rFonts w:eastAsia="Arial Narrow"/>
          <w:sz w:val="22"/>
          <w:szCs w:val="22"/>
        </w:rPr>
        <w:lastRenderedPageBreak/>
        <w:t>Claire et lisible « copie de sauvegarde », en plus de la mention ci-dessus dans les délais impartis.</w:t>
      </w:r>
    </w:p>
    <w:p w14:paraId="61B088E2" w14:textId="77777777" w:rsidR="00072A46" w:rsidRPr="00DA378C" w:rsidRDefault="00072A46" w:rsidP="00072A46">
      <w:pPr>
        <w:pStyle w:val="Louisstyle"/>
        <w:spacing w:line="276" w:lineRule="auto"/>
        <w:jc w:val="both"/>
        <w:rPr>
          <w:rFonts w:ascii="Times New Roman" w:hAnsi="Times New Roman"/>
          <w:b/>
          <w:i/>
        </w:rPr>
      </w:pPr>
      <w:r w:rsidRPr="00DA378C">
        <w:rPr>
          <w:rFonts w:ascii="Times New Roman" w:hAnsi="Times New Roman"/>
          <w:b/>
          <w:i/>
        </w:rPr>
        <w:t>Les offres parvenues après la date et heure limites de dépôt des offres ne seront pas reçues.</w:t>
      </w:r>
    </w:p>
    <w:p w14:paraId="4C80325F" w14:textId="77777777" w:rsidR="00072A46" w:rsidRPr="00DA378C" w:rsidRDefault="00072A46" w:rsidP="00072A46">
      <w:pPr>
        <w:pStyle w:val="Louisstyle"/>
        <w:spacing w:line="276" w:lineRule="auto"/>
        <w:jc w:val="both"/>
        <w:rPr>
          <w:rFonts w:ascii="Times New Roman" w:hAnsi="Times New Roman"/>
          <w:b/>
          <w:i/>
        </w:rPr>
      </w:pPr>
    </w:p>
    <w:p w14:paraId="6D195268" w14:textId="14BD9CCD"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1</w:t>
      </w:r>
      <w:r w:rsidR="0087564B">
        <w:rPr>
          <w:rFonts w:ascii="Times New Roman" w:hAnsi="Times New Roman"/>
          <w:b/>
        </w:rPr>
        <w:t>3</w:t>
      </w:r>
      <w:r w:rsidRPr="00DA378C">
        <w:rPr>
          <w:rFonts w:ascii="Times New Roman" w:hAnsi="Times New Roman"/>
          <w:b/>
        </w:rPr>
        <w:t>- OUVERTURE DES OFFRES</w:t>
      </w:r>
    </w:p>
    <w:p w14:paraId="7F7B4F32" w14:textId="77777777" w:rsidR="00072A46" w:rsidRPr="00DA378C" w:rsidRDefault="00072A46" w:rsidP="00072A46">
      <w:pPr>
        <w:spacing w:after="120"/>
        <w:jc w:val="both"/>
        <w:rPr>
          <w:bCs/>
          <w:color w:val="000000"/>
          <w:sz w:val="22"/>
          <w:szCs w:val="22"/>
        </w:rPr>
      </w:pPr>
      <w:r w:rsidRPr="00DA378C">
        <w:rPr>
          <w:bCs/>
          <w:color w:val="000000"/>
          <w:sz w:val="22"/>
          <w:szCs w:val="22"/>
        </w:rPr>
        <w:t>L'ouverture des plis se fera en</w:t>
      </w:r>
      <w:r w:rsidRPr="00DA378C">
        <w:rPr>
          <w:b/>
          <w:bCs/>
          <w:color w:val="000000"/>
          <w:sz w:val="22"/>
          <w:szCs w:val="22"/>
        </w:rPr>
        <w:t xml:space="preserve"> un (01) temps</w:t>
      </w:r>
      <w:r w:rsidRPr="00DA378C">
        <w:rPr>
          <w:bCs/>
          <w:color w:val="000000"/>
          <w:sz w:val="22"/>
          <w:szCs w:val="22"/>
        </w:rPr>
        <w:t xml:space="preserve"> le _______________ à </w:t>
      </w:r>
      <w:r w:rsidRPr="00DA378C">
        <w:rPr>
          <w:b/>
          <w:bCs/>
          <w:color w:val="000000"/>
          <w:sz w:val="22"/>
          <w:szCs w:val="22"/>
        </w:rPr>
        <w:t>14 heures</w:t>
      </w:r>
      <w:r w:rsidRPr="00DA378C">
        <w:rPr>
          <w:bCs/>
          <w:color w:val="000000"/>
          <w:sz w:val="22"/>
          <w:szCs w:val="22"/>
        </w:rPr>
        <w:t xml:space="preserve"> précises dans la salle de réunions de la</w:t>
      </w:r>
      <w:r w:rsidRPr="00DA378C">
        <w:rPr>
          <w:sz w:val="22"/>
          <w:szCs w:val="22"/>
        </w:rPr>
        <w:t xml:space="preserve"> Commune de </w:t>
      </w:r>
      <w:r w:rsidRPr="00DA378C">
        <w:rPr>
          <w:bCs/>
          <w:sz w:val="22"/>
          <w:szCs w:val="22"/>
        </w:rPr>
        <w:t>Gobo</w:t>
      </w:r>
      <w:r w:rsidRPr="00DA378C">
        <w:rPr>
          <w:sz w:val="22"/>
          <w:szCs w:val="22"/>
        </w:rPr>
        <w:t>,  en présence des soumissionnaires</w:t>
      </w:r>
      <w:r w:rsidRPr="00DA378C">
        <w:rPr>
          <w:bCs/>
          <w:color w:val="000000"/>
          <w:sz w:val="22"/>
          <w:szCs w:val="22"/>
        </w:rPr>
        <w:t>.</w:t>
      </w:r>
    </w:p>
    <w:p w14:paraId="389A3543" w14:textId="77777777" w:rsidR="00072A46" w:rsidRPr="00DA378C" w:rsidRDefault="00072A46" w:rsidP="00072A46">
      <w:pPr>
        <w:jc w:val="both"/>
        <w:rPr>
          <w:sz w:val="22"/>
          <w:szCs w:val="22"/>
        </w:rPr>
      </w:pPr>
      <w:r w:rsidRPr="00DA378C">
        <w:rPr>
          <w:sz w:val="22"/>
          <w:szCs w:val="22"/>
        </w:rPr>
        <w:t>Seuls les soumissionnaires peuvent assister à cette séance d'ouverture ou s'y faire représenter par une seule personne (même en cas de groupement) de leur choix ayant une parfaite connaissance du dossier.</w:t>
      </w:r>
    </w:p>
    <w:p w14:paraId="0EFA2E2C" w14:textId="77777777" w:rsidR="00072A46" w:rsidRPr="00DA378C" w:rsidRDefault="00072A46" w:rsidP="00072A46">
      <w:pPr>
        <w:jc w:val="both"/>
        <w:rPr>
          <w:sz w:val="28"/>
          <w:szCs w:val="22"/>
        </w:rPr>
      </w:pPr>
      <w:r w:rsidRPr="00DA378C">
        <w:rPr>
          <w:rFonts w:eastAsia="Arial Narrow"/>
          <w:sz w:val="22"/>
        </w:rPr>
        <w:t xml:space="preserve">En cas d’absence ou de non-conformité d’une pièce du dossier administratif lors de l’ouverture des plis, un délai de </w:t>
      </w:r>
      <w:r w:rsidRPr="00DA378C">
        <w:rPr>
          <w:rFonts w:eastAsia="Arial Narrow"/>
          <w:b/>
          <w:sz w:val="22"/>
        </w:rPr>
        <w:t>quarante-huit (48) heures</w:t>
      </w:r>
      <w:r w:rsidRPr="00DA378C">
        <w:rPr>
          <w:rFonts w:eastAsia="Arial Narrow"/>
          <w:sz w:val="22"/>
        </w:rPr>
        <w:t xml:space="preserve"> est accordé aux soumissionnaires concernés pour produire ou remplacer la pièce en question, à l’exception de la caution de soumission.</w:t>
      </w:r>
    </w:p>
    <w:p w14:paraId="2ECA17DD" w14:textId="1748DB68" w:rsidR="00072A46" w:rsidRPr="00DA378C" w:rsidRDefault="00072A46" w:rsidP="0087564B">
      <w:pPr>
        <w:pStyle w:val="Retraitcorpsdetexte"/>
        <w:spacing w:before="120"/>
        <w:ind w:left="0"/>
        <w:jc w:val="both"/>
        <w:rPr>
          <w:b/>
          <w:sz w:val="22"/>
          <w:szCs w:val="22"/>
        </w:rPr>
      </w:pPr>
      <w:r w:rsidRPr="00DA378C">
        <w:rPr>
          <w:b/>
          <w:sz w:val="22"/>
          <w:szCs w:val="22"/>
        </w:rPr>
        <w:t>1</w:t>
      </w:r>
      <w:r w:rsidR="0087564B">
        <w:rPr>
          <w:b/>
          <w:sz w:val="22"/>
          <w:szCs w:val="22"/>
        </w:rPr>
        <w:t>4</w:t>
      </w:r>
      <w:r w:rsidRPr="00DA378C">
        <w:rPr>
          <w:b/>
          <w:sz w:val="22"/>
          <w:szCs w:val="22"/>
        </w:rPr>
        <w:t xml:space="preserve">- </w:t>
      </w:r>
      <w:r w:rsidRPr="00DA378C">
        <w:rPr>
          <w:rFonts w:eastAsia="Arial Narrow"/>
          <w:b/>
          <w:sz w:val="22"/>
          <w:szCs w:val="22"/>
        </w:rPr>
        <w:t>Recevabilité des offres</w:t>
      </w:r>
      <w:r w:rsidRPr="00DA378C">
        <w:rPr>
          <w:b/>
          <w:sz w:val="22"/>
          <w:szCs w:val="22"/>
        </w:rPr>
        <w:t xml:space="preserve"> </w:t>
      </w:r>
    </w:p>
    <w:p w14:paraId="1A0256E0" w14:textId="77777777" w:rsidR="00072A46" w:rsidRPr="00DA378C" w:rsidRDefault="00072A46" w:rsidP="00072A46">
      <w:pPr>
        <w:pStyle w:val="Retraitcorpsdetexte"/>
        <w:spacing w:before="120"/>
        <w:ind w:left="0" w:firstLine="705"/>
        <w:jc w:val="both"/>
      </w:pPr>
      <w:r w:rsidRPr="00DA378C">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66CB7DD4" w14:textId="77777777" w:rsidR="00072A46" w:rsidRPr="00DA378C" w:rsidRDefault="00072A46" w:rsidP="00072A46">
      <w:pPr>
        <w:pStyle w:val="Retraitcorpsdetexte"/>
        <w:spacing w:before="120"/>
        <w:ind w:left="0" w:firstLine="705"/>
        <w:jc w:val="both"/>
      </w:pPr>
      <w:r w:rsidRPr="00DA378C">
        <w:t>Toute offre non conforme aux prescriptions du présent avis et du Dossier de Demande de cotation sera déclarée irrecevable. Les offres parvenues après les dates et heure limites de dépôt ne seront pas recevables.</w:t>
      </w:r>
    </w:p>
    <w:p w14:paraId="27A71F89" w14:textId="14872773" w:rsidR="00072A46" w:rsidRPr="00DA378C" w:rsidRDefault="00072A46" w:rsidP="00072A46">
      <w:pPr>
        <w:jc w:val="both"/>
        <w:rPr>
          <w:rFonts w:eastAsia="Arial Narrow"/>
          <w:b/>
          <w:sz w:val="22"/>
          <w:szCs w:val="22"/>
        </w:rPr>
      </w:pPr>
      <w:r w:rsidRPr="00DA378C">
        <w:rPr>
          <w:b/>
          <w:sz w:val="22"/>
          <w:szCs w:val="22"/>
        </w:rPr>
        <w:t>1</w:t>
      </w:r>
      <w:r w:rsidR="006B2191">
        <w:rPr>
          <w:b/>
          <w:sz w:val="22"/>
          <w:szCs w:val="22"/>
        </w:rPr>
        <w:t>5</w:t>
      </w:r>
      <w:r w:rsidRPr="00DA378C">
        <w:rPr>
          <w:b/>
          <w:sz w:val="22"/>
          <w:szCs w:val="22"/>
        </w:rPr>
        <w:t xml:space="preserve">- </w:t>
      </w:r>
      <w:r w:rsidRPr="00DA378C">
        <w:rPr>
          <w:rFonts w:eastAsia="Arial Narrow"/>
          <w:b/>
          <w:sz w:val="22"/>
          <w:szCs w:val="22"/>
        </w:rPr>
        <w:t>Critères d’évaluation</w:t>
      </w:r>
    </w:p>
    <w:p w14:paraId="5171855D" w14:textId="77777777" w:rsidR="00072A46" w:rsidRPr="00DA378C" w:rsidRDefault="00072A46" w:rsidP="00072A46">
      <w:pPr>
        <w:jc w:val="both"/>
        <w:rPr>
          <w:rFonts w:eastAsia="Arial Narrow"/>
          <w:b/>
          <w:sz w:val="22"/>
          <w:szCs w:val="22"/>
        </w:rPr>
      </w:pPr>
    </w:p>
    <w:p w14:paraId="0B161C47" w14:textId="77777777" w:rsidR="00072A46" w:rsidRPr="00DA378C" w:rsidRDefault="00072A46" w:rsidP="00072A46">
      <w:pPr>
        <w:spacing w:line="221" w:lineRule="auto"/>
        <w:jc w:val="both"/>
        <w:rPr>
          <w:rFonts w:eastAsia="Arial Narrow"/>
          <w:sz w:val="22"/>
          <w:szCs w:val="22"/>
        </w:rPr>
      </w:pPr>
      <w:r w:rsidRPr="00DA378C">
        <w:rPr>
          <w:rFonts w:eastAsia="Arial Narrow"/>
          <w:sz w:val="22"/>
          <w:szCs w:val="22"/>
        </w:rPr>
        <w:t>Les critères d’évaluation sont de deux types : les critères éliminatoires et les critères essentiels</w:t>
      </w:r>
      <w:hyperlink w:anchor="page14" w:history="1">
        <w:r w:rsidRPr="00DA378C">
          <w:rPr>
            <w:rFonts w:eastAsia="Arial Narrow"/>
            <w:sz w:val="22"/>
            <w:szCs w:val="22"/>
            <w:vertAlign w:val="superscript"/>
          </w:rPr>
          <w:t>2</w:t>
        </w:r>
      </w:hyperlink>
      <w:r w:rsidRPr="00DA378C">
        <w:rPr>
          <w:rFonts w:eastAsia="Arial Narrow"/>
          <w:sz w:val="22"/>
          <w:szCs w:val="22"/>
        </w:rPr>
        <w:t>.Un critère ne peut être à la fois éliminatoire et essentiel].</w:t>
      </w:r>
    </w:p>
    <w:p w14:paraId="6A477AF3" w14:textId="77777777" w:rsidR="00072A46" w:rsidRPr="00DA378C" w:rsidRDefault="00072A46" w:rsidP="00072A46">
      <w:pPr>
        <w:spacing w:line="35" w:lineRule="exact"/>
        <w:rPr>
          <w:sz w:val="22"/>
          <w:szCs w:val="22"/>
        </w:rPr>
      </w:pPr>
    </w:p>
    <w:p w14:paraId="5344AE18" w14:textId="77777777" w:rsidR="00072A46" w:rsidRPr="00DA378C" w:rsidRDefault="00072A46" w:rsidP="00072A46">
      <w:pPr>
        <w:spacing w:line="270" w:lineRule="auto"/>
        <w:ind w:right="20"/>
        <w:jc w:val="both"/>
        <w:rPr>
          <w:rFonts w:eastAsia="Arial Narrow"/>
          <w:sz w:val="22"/>
          <w:szCs w:val="22"/>
        </w:rPr>
      </w:pPr>
      <w:r w:rsidRPr="00DA378C">
        <w:rPr>
          <w:rFonts w:eastAsia="Arial Narrow"/>
          <w:sz w:val="22"/>
          <w:szCs w:val="22"/>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du DC et à la qualification des soumissionnaires]</w:t>
      </w:r>
    </w:p>
    <w:p w14:paraId="0CD7A530" w14:textId="6838E02D" w:rsidR="00072A46" w:rsidRPr="00DA378C" w:rsidRDefault="00072A46" w:rsidP="00072A46">
      <w:pPr>
        <w:spacing w:line="0" w:lineRule="atLeast"/>
        <w:rPr>
          <w:rFonts w:eastAsia="Arial Narrow"/>
          <w:b/>
          <w:sz w:val="22"/>
          <w:szCs w:val="22"/>
        </w:rPr>
      </w:pPr>
      <w:r w:rsidRPr="00DA378C">
        <w:rPr>
          <w:rFonts w:eastAsia="Arial Narrow"/>
          <w:b/>
          <w:sz w:val="22"/>
          <w:szCs w:val="22"/>
        </w:rPr>
        <w:t>1</w:t>
      </w:r>
      <w:r w:rsidR="006B2191">
        <w:rPr>
          <w:rFonts w:eastAsia="Arial Narrow"/>
          <w:b/>
          <w:sz w:val="22"/>
          <w:szCs w:val="22"/>
        </w:rPr>
        <w:t>5</w:t>
      </w:r>
      <w:r w:rsidRPr="00DA378C">
        <w:rPr>
          <w:rFonts w:eastAsia="Arial Narrow"/>
          <w:b/>
          <w:sz w:val="22"/>
          <w:szCs w:val="22"/>
        </w:rPr>
        <w:t>.1 Critères éliminatoires</w:t>
      </w:r>
    </w:p>
    <w:p w14:paraId="47E8ED71" w14:textId="77777777" w:rsidR="00072A46" w:rsidRPr="00DA378C" w:rsidRDefault="00072A46" w:rsidP="00072A46">
      <w:pPr>
        <w:spacing w:line="135" w:lineRule="exact"/>
        <w:rPr>
          <w:sz w:val="22"/>
          <w:szCs w:val="22"/>
        </w:rPr>
      </w:pPr>
    </w:p>
    <w:p w14:paraId="4DE9DB12" w14:textId="77777777" w:rsidR="00072A46" w:rsidRPr="00DA378C" w:rsidRDefault="00072A46" w:rsidP="00072A46">
      <w:pPr>
        <w:spacing w:line="280" w:lineRule="auto"/>
        <w:ind w:left="80" w:right="80" w:hanging="82"/>
        <w:jc w:val="both"/>
        <w:rPr>
          <w:rFonts w:eastAsia="Arial Narrow"/>
          <w:sz w:val="22"/>
          <w:szCs w:val="22"/>
        </w:rPr>
      </w:pPr>
      <w:r w:rsidRPr="00DA378C">
        <w:rPr>
          <w:rFonts w:eastAsia="Arial Narrow"/>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1F862545" w14:textId="77777777" w:rsidR="00072A46" w:rsidRPr="00DA378C" w:rsidRDefault="00072A46" w:rsidP="00072A46">
      <w:pPr>
        <w:spacing w:line="85" w:lineRule="exact"/>
        <w:rPr>
          <w:sz w:val="22"/>
          <w:szCs w:val="22"/>
        </w:rPr>
      </w:pPr>
    </w:p>
    <w:p w14:paraId="785098D6" w14:textId="77777777" w:rsidR="00072A46" w:rsidRPr="00DA378C" w:rsidRDefault="00072A46" w:rsidP="00072A46">
      <w:pPr>
        <w:spacing w:line="0" w:lineRule="atLeast"/>
        <w:rPr>
          <w:rFonts w:eastAsia="Arial Narrow"/>
          <w:sz w:val="22"/>
          <w:szCs w:val="22"/>
        </w:rPr>
      </w:pPr>
      <w:r w:rsidRPr="00DA378C">
        <w:rPr>
          <w:rFonts w:eastAsia="Arial Narrow"/>
          <w:sz w:val="22"/>
          <w:szCs w:val="22"/>
        </w:rPr>
        <w:t>Il s'agit notamment :</w:t>
      </w:r>
    </w:p>
    <w:p w14:paraId="4704429A" w14:textId="77777777" w:rsidR="00072A46" w:rsidRPr="00DA378C" w:rsidRDefault="00072A46" w:rsidP="00072A46">
      <w:pPr>
        <w:spacing w:line="106" w:lineRule="exact"/>
        <w:rPr>
          <w:sz w:val="22"/>
          <w:szCs w:val="22"/>
        </w:rPr>
      </w:pPr>
    </w:p>
    <w:p w14:paraId="097BE757" w14:textId="77777777" w:rsidR="00072A46" w:rsidRPr="00DA378C" w:rsidRDefault="00072A46" w:rsidP="00072A46">
      <w:pPr>
        <w:numPr>
          <w:ilvl w:val="0"/>
          <w:numId w:val="54"/>
        </w:numPr>
        <w:tabs>
          <w:tab w:val="left" w:pos="540"/>
        </w:tabs>
        <w:spacing w:line="0" w:lineRule="atLeast"/>
        <w:ind w:left="540" w:hanging="275"/>
        <w:jc w:val="both"/>
        <w:rPr>
          <w:sz w:val="22"/>
          <w:szCs w:val="22"/>
        </w:rPr>
      </w:pPr>
      <w:r w:rsidRPr="00DA378C">
        <w:rPr>
          <w:rFonts w:eastAsia="Arial Narrow"/>
          <w:sz w:val="22"/>
          <w:szCs w:val="22"/>
        </w:rPr>
        <w:t>De l’absence</w:t>
      </w:r>
      <w:r w:rsidR="001735CC" w:rsidRPr="00DA378C">
        <w:rPr>
          <w:rFonts w:eastAsia="Arial Narrow"/>
          <w:sz w:val="22"/>
          <w:szCs w:val="22"/>
        </w:rPr>
        <w:t xml:space="preserve"> et/ou non-</w:t>
      </w:r>
      <w:r w:rsidRPr="00DA378C">
        <w:rPr>
          <w:rFonts w:eastAsia="Arial Narrow"/>
          <w:sz w:val="22"/>
          <w:szCs w:val="22"/>
        </w:rPr>
        <w:t>conformité de la caution de soumission timbre, acquit</w:t>
      </w:r>
      <w:r w:rsidR="001735CC" w:rsidRPr="00DA378C">
        <w:rPr>
          <w:rFonts w:eastAsia="Arial Narrow"/>
          <w:sz w:val="22"/>
          <w:szCs w:val="22"/>
        </w:rPr>
        <w:t>t</w:t>
      </w:r>
      <w:r w:rsidRPr="00DA378C">
        <w:rPr>
          <w:rFonts w:eastAsia="Arial Narrow"/>
          <w:sz w:val="22"/>
          <w:szCs w:val="22"/>
        </w:rPr>
        <w:t xml:space="preserve">ée à la main et accompagnée d’un récépissé de consignation </w:t>
      </w:r>
      <w:r w:rsidRPr="00DA378C">
        <w:rPr>
          <w:rFonts w:eastAsia="Arial Narrow"/>
          <w:sz w:val="22"/>
        </w:rPr>
        <w:t>délivrée par un organisme ou une institution financière agréée par le Ministre chargé des finances pour émettre les cautions dans le</w:t>
      </w:r>
      <w:r w:rsidR="001735CC" w:rsidRPr="00DA378C">
        <w:rPr>
          <w:rFonts w:eastAsia="Arial Narrow"/>
          <w:sz w:val="22"/>
        </w:rPr>
        <w:t>s</w:t>
      </w:r>
      <w:r w:rsidRPr="00DA378C">
        <w:rPr>
          <w:rFonts w:eastAsia="Arial Narrow"/>
          <w:sz w:val="22"/>
        </w:rPr>
        <w:t xml:space="preserve"> domaines des marchés publics</w:t>
      </w:r>
      <w:r w:rsidRPr="00DA378C">
        <w:rPr>
          <w:rFonts w:eastAsia="Arial Narrow"/>
        </w:rPr>
        <w:t>, conformément à la lettre-circulaire n</w:t>
      </w:r>
      <w:r w:rsidRPr="00DA378C">
        <w:rPr>
          <w:rFonts w:eastAsia="Arial Narrow"/>
          <w:sz w:val="22"/>
        </w:rPr>
        <w:t xml:space="preserve">°0016/LC/MINMAP du 05 juin 2024 </w:t>
      </w:r>
      <w:r w:rsidRPr="00DA378C">
        <w:rPr>
          <w:rFonts w:eastAsia="Arial Narrow"/>
          <w:sz w:val="22"/>
          <w:szCs w:val="22"/>
        </w:rPr>
        <w:t>à l’ouverture des plis ;</w:t>
      </w:r>
    </w:p>
    <w:p w14:paraId="71669C77" w14:textId="77777777" w:rsidR="00072A46" w:rsidRPr="00DA378C" w:rsidRDefault="00072A46" w:rsidP="00072A46">
      <w:pPr>
        <w:spacing w:line="125" w:lineRule="exact"/>
        <w:rPr>
          <w:sz w:val="22"/>
          <w:szCs w:val="22"/>
        </w:rPr>
      </w:pPr>
    </w:p>
    <w:p w14:paraId="088D735A" w14:textId="77777777" w:rsidR="00072A46" w:rsidRPr="00DA378C" w:rsidRDefault="00072A46" w:rsidP="00072A46">
      <w:pPr>
        <w:numPr>
          <w:ilvl w:val="0"/>
          <w:numId w:val="54"/>
        </w:numPr>
        <w:tabs>
          <w:tab w:val="left" w:pos="540"/>
        </w:tabs>
        <w:spacing w:line="260" w:lineRule="auto"/>
        <w:ind w:left="540" w:hanging="275"/>
        <w:jc w:val="both"/>
        <w:rPr>
          <w:sz w:val="22"/>
          <w:szCs w:val="22"/>
        </w:rPr>
      </w:pPr>
      <w:r w:rsidRPr="00DA378C">
        <w:rPr>
          <w:rFonts w:eastAsia="Arial Narrow"/>
          <w:sz w:val="22"/>
          <w:szCs w:val="22"/>
        </w:rPr>
        <w:t>de la non -production au-delà du délai de 48h après l’ouverture des plis d’une pièce du dossier administratif jugée non conforme ou absente lors de l’ouverture des plis, (excepté le cautionnement de soumission);</w:t>
      </w:r>
    </w:p>
    <w:p w14:paraId="358EE963" w14:textId="77777777" w:rsidR="00072A46" w:rsidRPr="00DA378C" w:rsidRDefault="00072A46" w:rsidP="00072A46">
      <w:pPr>
        <w:spacing w:line="90" w:lineRule="exact"/>
        <w:rPr>
          <w:sz w:val="22"/>
          <w:szCs w:val="22"/>
        </w:rPr>
      </w:pPr>
    </w:p>
    <w:p w14:paraId="469C3C74" w14:textId="77777777" w:rsidR="00072A46" w:rsidRPr="00DA378C" w:rsidRDefault="00072A46" w:rsidP="00072A46">
      <w:pPr>
        <w:numPr>
          <w:ilvl w:val="0"/>
          <w:numId w:val="54"/>
        </w:numPr>
        <w:tabs>
          <w:tab w:val="left" w:pos="540"/>
        </w:tabs>
        <w:spacing w:line="0" w:lineRule="atLeast"/>
        <w:ind w:left="540" w:hanging="275"/>
        <w:jc w:val="both"/>
        <w:rPr>
          <w:sz w:val="22"/>
          <w:szCs w:val="22"/>
        </w:rPr>
      </w:pPr>
      <w:r w:rsidRPr="00DA378C">
        <w:rPr>
          <w:rFonts w:eastAsia="Arial Narrow"/>
          <w:sz w:val="22"/>
          <w:szCs w:val="22"/>
        </w:rPr>
        <w:t>des fausses déclarations, manœuvres frauduleuses ou falsification des pièces ;</w:t>
      </w:r>
    </w:p>
    <w:p w14:paraId="72C7FE89" w14:textId="77777777" w:rsidR="00072A46" w:rsidRPr="00DA378C" w:rsidRDefault="00072A46" w:rsidP="00072A46">
      <w:pPr>
        <w:spacing w:line="113" w:lineRule="exact"/>
        <w:rPr>
          <w:sz w:val="22"/>
          <w:szCs w:val="22"/>
        </w:rPr>
      </w:pPr>
    </w:p>
    <w:p w14:paraId="7D7CCA26" w14:textId="4D1D9EBD" w:rsidR="00072A46" w:rsidRPr="00DA378C" w:rsidRDefault="00072A46" w:rsidP="00072A46">
      <w:pPr>
        <w:numPr>
          <w:ilvl w:val="0"/>
          <w:numId w:val="54"/>
        </w:numPr>
        <w:tabs>
          <w:tab w:val="left" w:pos="540"/>
        </w:tabs>
        <w:spacing w:line="253" w:lineRule="auto"/>
        <w:ind w:left="540" w:hanging="275"/>
        <w:jc w:val="both"/>
        <w:rPr>
          <w:sz w:val="22"/>
          <w:szCs w:val="22"/>
        </w:rPr>
      </w:pPr>
      <w:proofErr w:type="gramStart"/>
      <w:r w:rsidRPr="00DA378C">
        <w:rPr>
          <w:rFonts w:eastAsia="Arial Narrow"/>
          <w:sz w:val="22"/>
          <w:szCs w:val="22"/>
        </w:rPr>
        <w:t>de</w:t>
      </w:r>
      <w:proofErr w:type="gramEnd"/>
      <w:r w:rsidRPr="00DA378C">
        <w:rPr>
          <w:rFonts w:eastAsia="Arial Narrow"/>
          <w:sz w:val="22"/>
          <w:szCs w:val="22"/>
        </w:rPr>
        <w:t xml:space="preserve"> l’absence de prospectus de couleur dans l’original et toutes </w:t>
      </w:r>
      <w:r w:rsidR="00306F34" w:rsidRPr="00DA378C">
        <w:rPr>
          <w:rFonts w:eastAsia="Arial Narrow"/>
          <w:sz w:val="22"/>
          <w:szCs w:val="22"/>
        </w:rPr>
        <w:t>les copies accompagnées</w:t>
      </w:r>
      <w:r w:rsidRPr="00DA378C">
        <w:rPr>
          <w:rFonts w:eastAsia="Arial Narrow"/>
          <w:sz w:val="22"/>
          <w:szCs w:val="22"/>
        </w:rPr>
        <w:t xml:space="preserve"> de catalogue, dessin ou fiche technique produit par le fabricant ;</w:t>
      </w:r>
      <w:r w:rsidR="00306F34">
        <w:rPr>
          <w:rFonts w:eastAsia="Arial Narrow"/>
          <w:sz w:val="22"/>
          <w:szCs w:val="22"/>
        </w:rPr>
        <w:t xml:space="preserve"> </w:t>
      </w:r>
      <w:r w:rsidRPr="00DA378C">
        <w:rPr>
          <w:rFonts w:eastAsia="Arial Narrow"/>
          <w:sz w:val="22"/>
          <w:szCs w:val="22"/>
        </w:rPr>
        <w:t>[le cas échéant]</w:t>
      </w:r>
    </w:p>
    <w:p w14:paraId="376401BA" w14:textId="77777777" w:rsidR="00072A46" w:rsidRPr="00DA378C" w:rsidRDefault="00072A46" w:rsidP="00072A46">
      <w:pPr>
        <w:spacing w:line="92" w:lineRule="exact"/>
        <w:rPr>
          <w:sz w:val="22"/>
          <w:szCs w:val="22"/>
        </w:rPr>
      </w:pPr>
    </w:p>
    <w:p w14:paraId="12A30208"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lastRenderedPageBreak/>
        <w:t>du non-respect de l’une des spécifications techniques majeures indiquées dans les Spécifications</w:t>
      </w:r>
    </w:p>
    <w:p w14:paraId="1291AEFF" w14:textId="77777777" w:rsidR="00072A46" w:rsidRPr="00DA378C" w:rsidRDefault="00072A46" w:rsidP="00072A46">
      <w:pPr>
        <w:spacing w:line="30" w:lineRule="exact"/>
        <w:rPr>
          <w:sz w:val="22"/>
          <w:szCs w:val="22"/>
        </w:rPr>
      </w:pPr>
    </w:p>
    <w:p w14:paraId="79F3280D" w14:textId="77777777" w:rsidR="00072A46" w:rsidRPr="00DA378C" w:rsidRDefault="00072A46" w:rsidP="00072A46">
      <w:pPr>
        <w:spacing w:line="0" w:lineRule="atLeast"/>
        <w:ind w:left="540"/>
        <w:jc w:val="both"/>
        <w:rPr>
          <w:rFonts w:eastAsia="Arial Narrow"/>
          <w:sz w:val="22"/>
          <w:szCs w:val="22"/>
        </w:rPr>
      </w:pPr>
      <w:r w:rsidRPr="00DA378C">
        <w:rPr>
          <w:rFonts w:eastAsia="Arial Narrow"/>
          <w:sz w:val="22"/>
          <w:szCs w:val="22"/>
        </w:rPr>
        <w:t>Techniques des fournitures du présent DC, le cas échéant ;</w:t>
      </w:r>
    </w:p>
    <w:p w14:paraId="00547C81" w14:textId="77777777" w:rsidR="00072A46" w:rsidRPr="00DA378C" w:rsidRDefault="00072A46" w:rsidP="00072A46">
      <w:pPr>
        <w:spacing w:line="105" w:lineRule="exact"/>
        <w:rPr>
          <w:sz w:val="22"/>
          <w:szCs w:val="22"/>
        </w:rPr>
      </w:pPr>
    </w:p>
    <w:p w14:paraId="4439050E"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du défaut de production des échantillons requis à l’ouverture des plis ; [le cas échéant]</w:t>
      </w:r>
    </w:p>
    <w:p w14:paraId="5A83B9A9" w14:textId="77777777" w:rsidR="00072A46" w:rsidRPr="00DA378C" w:rsidRDefault="00072A46" w:rsidP="00072A46">
      <w:pPr>
        <w:spacing w:line="106" w:lineRule="exact"/>
        <w:rPr>
          <w:sz w:val="22"/>
          <w:szCs w:val="22"/>
        </w:rPr>
      </w:pPr>
    </w:p>
    <w:p w14:paraId="0A766CE1"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de l’absence du certificat d’origine ; [le cas échéant]</w:t>
      </w:r>
    </w:p>
    <w:p w14:paraId="7C3B971A" w14:textId="77777777" w:rsidR="00072A46" w:rsidRPr="00DA378C" w:rsidRDefault="00072A46" w:rsidP="00072A46">
      <w:pPr>
        <w:spacing w:line="113" w:lineRule="exact"/>
        <w:rPr>
          <w:sz w:val="22"/>
          <w:szCs w:val="22"/>
        </w:rPr>
      </w:pPr>
    </w:p>
    <w:p w14:paraId="1520B676" w14:textId="77777777" w:rsidR="00072A46" w:rsidRPr="00DA378C" w:rsidRDefault="00072A46" w:rsidP="00072A46">
      <w:pPr>
        <w:numPr>
          <w:ilvl w:val="0"/>
          <w:numId w:val="54"/>
        </w:numPr>
        <w:tabs>
          <w:tab w:val="left" w:pos="540"/>
        </w:tabs>
        <w:spacing w:line="262" w:lineRule="auto"/>
        <w:ind w:left="540" w:hanging="275"/>
        <w:jc w:val="both"/>
        <w:rPr>
          <w:sz w:val="22"/>
          <w:szCs w:val="22"/>
        </w:rPr>
      </w:pPr>
      <w:r w:rsidRPr="00DA378C">
        <w:rPr>
          <w:rFonts w:eastAsia="Arial Narrow"/>
          <w:sz w:val="22"/>
          <w:szCs w:val="22"/>
        </w:rPr>
        <w:t>de l’absence de l’agrément ou de l’autorisation du fournisseur délivré par le fabricant ou absence de l’agrément ou de l’autorisation du fournisseur délivré par un distributeur agréé par le fabricant accompagné de l’agrément dudit distributeur ; [le cas échéant]</w:t>
      </w:r>
    </w:p>
    <w:p w14:paraId="230483A4" w14:textId="77777777" w:rsidR="00072A46" w:rsidRPr="00DA378C" w:rsidRDefault="00072A46" w:rsidP="00072A46">
      <w:pPr>
        <w:spacing w:line="87" w:lineRule="exact"/>
        <w:rPr>
          <w:sz w:val="22"/>
          <w:szCs w:val="22"/>
        </w:rPr>
      </w:pPr>
    </w:p>
    <w:p w14:paraId="7F3AFBF2"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de l’absence d’un prix unitaire quantifié dans l’Offre financière ;</w:t>
      </w:r>
    </w:p>
    <w:p w14:paraId="14E07D29" w14:textId="77777777" w:rsidR="00072A46" w:rsidRPr="00DA378C" w:rsidRDefault="00072A46" w:rsidP="00072A46">
      <w:pPr>
        <w:spacing w:line="105" w:lineRule="exact"/>
        <w:rPr>
          <w:sz w:val="22"/>
          <w:szCs w:val="22"/>
        </w:rPr>
      </w:pPr>
    </w:p>
    <w:p w14:paraId="032E4652"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de l’absence du CCAP paraphé sur chaque page et signé assorti de la mention « lu et approuvé »</w:t>
      </w:r>
    </w:p>
    <w:p w14:paraId="214C62A6" w14:textId="77777777" w:rsidR="00072A46" w:rsidRPr="00DA378C" w:rsidRDefault="00072A46" w:rsidP="00072A46">
      <w:pPr>
        <w:spacing w:line="108" w:lineRule="exact"/>
        <w:rPr>
          <w:sz w:val="22"/>
          <w:szCs w:val="22"/>
        </w:rPr>
      </w:pPr>
    </w:p>
    <w:p w14:paraId="0A715041"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de l’absence de la lettre de soumission.</w:t>
      </w:r>
    </w:p>
    <w:p w14:paraId="38207ED8" w14:textId="77777777" w:rsidR="00072A46" w:rsidRPr="00DA378C" w:rsidRDefault="00072A46" w:rsidP="00072A46">
      <w:pPr>
        <w:spacing w:line="93" w:lineRule="exact"/>
        <w:rPr>
          <w:sz w:val="22"/>
          <w:szCs w:val="22"/>
        </w:rPr>
      </w:pPr>
    </w:p>
    <w:p w14:paraId="51AEE4E8" w14:textId="77777777" w:rsidR="00072A46" w:rsidRPr="00DA378C" w:rsidRDefault="00072A46" w:rsidP="00072A46">
      <w:pPr>
        <w:numPr>
          <w:ilvl w:val="0"/>
          <w:numId w:val="54"/>
        </w:numPr>
        <w:tabs>
          <w:tab w:val="left" w:pos="540"/>
        </w:tabs>
        <w:spacing w:line="239" w:lineRule="auto"/>
        <w:ind w:left="540" w:hanging="275"/>
        <w:jc w:val="both"/>
        <w:rPr>
          <w:sz w:val="22"/>
          <w:szCs w:val="22"/>
        </w:rPr>
      </w:pPr>
      <w:r w:rsidRPr="00DA378C">
        <w:rPr>
          <w:rFonts w:eastAsia="Arial Narrow"/>
          <w:sz w:val="22"/>
          <w:szCs w:val="22"/>
        </w:rPr>
        <w:t>Non-respect du format de fichiers des offres. [En cas de soumission en ligne]:</w:t>
      </w:r>
    </w:p>
    <w:p w14:paraId="3D907A37" w14:textId="77777777" w:rsidR="00072A46" w:rsidRPr="00DA378C" w:rsidRDefault="00072A46" w:rsidP="00072A46">
      <w:pPr>
        <w:spacing w:line="123" w:lineRule="exact"/>
        <w:rPr>
          <w:sz w:val="22"/>
          <w:szCs w:val="22"/>
        </w:rPr>
      </w:pPr>
    </w:p>
    <w:p w14:paraId="6AAD52F7" w14:textId="4E98BAC7" w:rsidR="00072A46" w:rsidRPr="00DA378C" w:rsidRDefault="00072A46" w:rsidP="00072A46">
      <w:pPr>
        <w:spacing w:line="0" w:lineRule="atLeast"/>
        <w:ind w:left="80"/>
        <w:rPr>
          <w:rFonts w:eastAsia="Arial Narrow"/>
          <w:b/>
          <w:sz w:val="22"/>
          <w:szCs w:val="22"/>
        </w:rPr>
      </w:pPr>
      <w:r w:rsidRPr="00DA378C">
        <w:rPr>
          <w:rFonts w:eastAsia="Arial Narrow"/>
          <w:b/>
          <w:sz w:val="22"/>
          <w:szCs w:val="22"/>
        </w:rPr>
        <w:t>1</w:t>
      </w:r>
      <w:r w:rsidR="006B2191">
        <w:rPr>
          <w:rFonts w:eastAsia="Arial Narrow"/>
          <w:b/>
          <w:sz w:val="22"/>
          <w:szCs w:val="22"/>
        </w:rPr>
        <w:t>5</w:t>
      </w:r>
      <w:r w:rsidRPr="00DA378C">
        <w:rPr>
          <w:rFonts w:eastAsia="Arial Narrow"/>
          <w:b/>
          <w:sz w:val="22"/>
          <w:szCs w:val="22"/>
        </w:rPr>
        <w:t>.2. Critères essentiels</w:t>
      </w:r>
    </w:p>
    <w:p w14:paraId="1654B668" w14:textId="77777777" w:rsidR="00072A46" w:rsidRPr="00DA378C" w:rsidRDefault="00072A46" w:rsidP="00072A46">
      <w:pPr>
        <w:spacing w:line="46" w:lineRule="exact"/>
        <w:rPr>
          <w:sz w:val="22"/>
          <w:szCs w:val="22"/>
        </w:rPr>
      </w:pPr>
    </w:p>
    <w:p w14:paraId="4AE6841B" w14:textId="77777777" w:rsidR="00072A46" w:rsidRPr="00DA378C" w:rsidRDefault="00072A46" w:rsidP="00072A46">
      <w:pPr>
        <w:spacing w:line="269" w:lineRule="auto"/>
        <w:ind w:right="20"/>
        <w:rPr>
          <w:rFonts w:eastAsia="Arial Narrow"/>
          <w:sz w:val="22"/>
          <w:szCs w:val="22"/>
        </w:rPr>
      </w:pPr>
      <w:r w:rsidRPr="00DA378C">
        <w:rPr>
          <w:rFonts w:eastAsia="Arial Narrow"/>
          <w:sz w:val="22"/>
          <w:szCs w:val="22"/>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0866CEDD" w14:textId="77777777" w:rsidR="00072A46" w:rsidRPr="00DA378C" w:rsidRDefault="00072A46" w:rsidP="00072A46">
      <w:pPr>
        <w:spacing w:line="12" w:lineRule="exact"/>
        <w:rPr>
          <w:sz w:val="22"/>
          <w:szCs w:val="22"/>
        </w:rPr>
      </w:pPr>
    </w:p>
    <w:p w14:paraId="6B1A9999" w14:textId="77777777" w:rsidR="00072A46" w:rsidRPr="00DA378C" w:rsidRDefault="00072A46" w:rsidP="00072A46">
      <w:pPr>
        <w:spacing w:line="264" w:lineRule="auto"/>
        <w:rPr>
          <w:rFonts w:eastAsia="Arial Narrow"/>
          <w:sz w:val="22"/>
          <w:szCs w:val="22"/>
        </w:rPr>
      </w:pPr>
      <w:r w:rsidRPr="00DA378C">
        <w:rPr>
          <w:rFonts w:eastAsia="Arial Narrow"/>
          <w:sz w:val="22"/>
          <w:szCs w:val="22"/>
        </w:rPr>
        <w:t>Il convient de préciser formellement les modalités de validation d'un critère à partir du nombre de sous-critères respectés.]</w:t>
      </w:r>
    </w:p>
    <w:p w14:paraId="76836DF4" w14:textId="77777777" w:rsidR="00072A46" w:rsidRPr="00DA378C" w:rsidRDefault="00072A46" w:rsidP="00072A46">
      <w:pPr>
        <w:spacing w:line="8" w:lineRule="exact"/>
        <w:rPr>
          <w:sz w:val="22"/>
          <w:szCs w:val="22"/>
        </w:rPr>
      </w:pPr>
    </w:p>
    <w:p w14:paraId="2B1E0EB8" w14:textId="77777777" w:rsidR="00072A46" w:rsidRPr="00DA378C" w:rsidRDefault="00072A46" w:rsidP="00072A46">
      <w:pPr>
        <w:spacing w:line="0" w:lineRule="atLeast"/>
        <w:ind w:left="80"/>
        <w:rPr>
          <w:rFonts w:eastAsia="Arial Narrow"/>
          <w:sz w:val="22"/>
          <w:szCs w:val="22"/>
        </w:rPr>
      </w:pPr>
      <w:r w:rsidRPr="00DA378C">
        <w:rPr>
          <w:rFonts w:eastAsia="Arial Narrow"/>
          <w:sz w:val="22"/>
          <w:szCs w:val="22"/>
        </w:rPr>
        <w:t>Les critères essentiels à la qualification des soumissionnaires porteront à titre indicatif sur:</w:t>
      </w:r>
    </w:p>
    <w:p w14:paraId="3B278408" w14:textId="77777777" w:rsidR="00072A46" w:rsidRPr="00DA378C" w:rsidRDefault="00072A46" w:rsidP="00072A46">
      <w:pPr>
        <w:spacing w:line="0" w:lineRule="atLeast"/>
        <w:ind w:left="80"/>
        <w:rPr>
          <w:rFonts w:eastAsia="Arial Narrow"/>
          <w:sz w:val="22"/>
          <w:szCs w:val="22"/>
        </w:rPr>
      </w:pPr>
    </w:p>
    <w:p w14:paraId="760102EA" w14:textId="77777777"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r w:rsidRPr="00DA378C">
        <w:rPr>
          <w:rFonts w:eastAsia="Arial Narrow"/>
          <w:sz w:val="22"/>
          <w:szCs w:val="22"/>
        </w:rPr>
        <w:t>la présentation de l’offre ;</w:t>
      </w:r>
    </w:p>
    <w:p w14:paraId="1FD9CD4F" w14:textId="77777777" w:rsidR="00072A46" w:rsidRPr="00DA378C" w:rsidRDefault="00072A46" w:rsidP="00072A46">
      <w:pPr>
        <w:spacing w:line="124" w:lineRule="exact"/>
        <w:rPr>
          <w:rFonts w:eastAsia="Arial"/>
          <w:sz w:val="22"/>
          <w:szCs w:val="22"/>
          <w:vertAlign w:val="superscript"/>
        </w:rPr>
      </w:pPr>
    </w:p>
    <w:p w14:paraId="01A624BF" w14:textId="77777777"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r w:rsidRPr="00DA378C">
        <w:rPr>
          <w:rFonts w:eastAsia="Arial Narrow"/>
          <w:sz w:val="22"/>
          <w:szCs w:val="22"/>
        </w:rPr>
        <w:t>les références du soumissionnaire ;</w:t>
      </w:r>
    </w:p>
    <w:p w14:paraId="5DDC6D14" w14:textId="77777777" w:rsidR="00072A46" w:rsidRPr="00DA378C" w:rsidRDefault="00072A46" w:rsidP="00072A46">
      <w:pPr>
        <w:spacing w:line="123" w:lineRule="exact"/>
        <w:rPr>
          <w:rFonts w:eastAsia="Arial"/>
          <w:sz w:val="22"/>
          <w:szCs w:val="22"/>
          <w:vertAlign w:val="superscript"/>
        </w:rPr>
      </w:pPr>
    </w:p>
    <w:p w14:paraId="6C519339" w14:textId="77777777"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r w:rsidRPr="00DA378C">
        <w:rPr>
          <w:rFonts w:eastAsia="Arial Narrow"/>
          <w:sz w:val="22"/>
          <w:szCs w:val="22"/>
        </w:rPr>
        <w:t>le délai de garantie ;</w:t>
      </w:r>
    </w:p>
    <w:p w14:paraId="1089D9C9" w14:textId="77777777" w:rsidR="00072A46" w:rsidRPr="00DA378C" w:rsidRDefault="00072A46" w:rsidP="00072A46">
      <w:pPr>
        <w:spacing w:line="123" w:lineRule="exact"/>
        <w:rPr>
          <w:rFonts w:eastAsia="Arial"/>
          <w:sz w:val="22"/>
          <w:szCs w:val="22"/>
          <w:vertAlign w:val="superscript"/>
        </w:rPr>
      </w:pPr>
    </w:p>
    <w:p w14:paraId="1374B30A" w14:textId="77777777"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r w:rsidRPr="00DA378C">
        <w:rPr>
          <w:rFonts w:eastAsia="Arial Narrow"/>
          <w:sz w:val="22"/>
          <w:szCs w:val="22"/>
        </w:rPr>
        <w:t>la capacité financière ;</w:t>
      </w:r>
    </w:p>
    <w:p w14:paraId="7F0530E4" w14:textId="77777777" w:rsidR="00072A46" w:rsidRPr="00DA378C" w:rsidRDefault="00072A46" w:rsidP="00072A46">
      <w:pPr>
        <w:spacing w:line="123" w:lineRule="exact"/>
        <w:rPr>
          <w:rFonts w:eastAsia="Arial"/>
          <w:sz w:val="22"/>
          <w:szCs w:val="22"/>
          <w:vertAlign w:val="superscript"/>
        </w:rPr>
      </w:pPr>
    </w:p>
    <w:p w14:paraId="053185C1" w14:textId="77777777" w:rsidR="00072A46" w:rsidRPr="00DA378C" w:rsidRDefault="00072A46" w:rsidP="00072A46">
      <w:pPr>
        <w:numPr>
          <w:ilvl w:val="0"/>
          <w:numId w:val="55"/>
        </w:numPr>
        <w:tabs>
          <w:tab w:val="clear" w:pos="0"/>
          <w:tab w:val="left" w:pos="480"/>
        </w:tabs>
        <w:spacing w:line="181" w:lineRule="auto"/>
        <w:ind w:left="480" w:right="20" w:hanging="272"/>
        <w:jc w:val="both"/>
        <w:rPr>
          <w:rFonts w:eastAsia="Arial"/>
          <w:sz w:val="22"/>
          <w:szCs w:val="22"/>
          <w:vertAlign w:val="superscript"/>
        </w:rPr>
      </w:pPr>
      <w:r w:rsidRPr="00DA378C">
        <w:rPr>
          <w:rFonts w:eastAsia="Arial Narrow"/>
          <w:sz w:val="22"/>
          <w:szCs w:val="22"/>
        </w:rPr>
        <w:t>le service après-vente (disponibilité des pièces de rechange, atelier de réparation, personnel technique), le cas échéant ;</w:t>
      </w:r>
    </w:p>
    <w:p w14:paraId="57E4F861" w14:textId="77777777" w:rsidR="00072A46" w:rsidRPr="00DA378C" w:rsidRDefault="00072A46" w:rsidP="00072A46">
      <w:pPr>
        <w:numPr>
          <w:ilvl w:val="0"/>
          <w:numId w:val="55"/>
        </w:numPr>
        <w:tabs>
          <w:tab w:val="clear" w:pos="0"/>
          <w:tab w:val="left" w:pos="480"/>
        </w:tabs>
        <w:spacing w:line="187" w:lineRule="auto"/>
        <w:ind w:left="480" w:hanging="272"/>
        <w:jc w:val="both"/>
        <w:rPr>
          <w:rFonts w:eastAsia="Arial"/>
          <w:sz w:val="22"/>
          <w:szCs w:val="22"/>
          <w:vertAlign w:val="superscript"/>
        </w:rPr>
      </w:pPr>
      <w:r w:rsidRPr="00DA378C">
        <w:rPr>
          <w:rFonts w:eastAsia="Arial Narrow"/>
          <w:sz w:val="22"/>
          <w:szCs w:val="22"/>
        </w:rPr>
        <w:t>la qualification et l’expérience du personnel ;</w:t>
      </w:r>
    </w:p>
    <w:p w14:paraId="06199515" w14:textId="77777777" w:rsidR="00072A46" w:rsidRPr="00DA378C" w:rsidRDefault="00072A46" w:rsidP="00072A46">
      <w:pPr>
        <w:spacing w:line="124" w:lineRule="exact"/>
        <w:rPr>
          <w:rFonts w:eastAsia="Arial"/>
          <w:sz w:val="22"/>
          <w:szCs w:val="22"/>
          <w:vertAlign w:val="superscript"/>
        </w:rPr>
      </w:pPr>
    </w:p>
    <w:p w14:paraId="1E78F310" w14:textId="77777777"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r w:rsidRPr="00DA378C">
        <w:rPr>
          <w:rFonts w:eastAsia="Arial Narrow"/>
          <w:sz w:val="22"/>
          <w:szCs w:val="22"/>
        </w:rPr>
        <w:t>les moyens logistiques ;</w:t>
      </w:r>
    </w:p>
    <w:p w14:paraId="21117BA4" w14:textId="77777777" w:rsidR="00072A46" w:rsidRPr="00DA378C" w:rsidRDefault="00072A46" w:rsidP="00072A46">
      <w:pPr>
        <w:spacing w:line="123" w:lineRule="exact"/>
        <w:rPr>
          <w:rFonts w:eastAsia="Arial"/>
          <w:sz w:val="22"/>
          <w:szCs w:val="22"/>
          <w:vertAlign w:val="superscript"/>
        </w:rPr>
      </w:pPr>
    </w:p>
    <w:p w14:paraId="36C0F95A" w14:textId="4EA852D8"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proofErr w:type="gramStart"/>
      <w:r w:rsidRPr="00DA378C">
        <w:rPr>
          <w:rFonts w:eastAsia="Arial Narrow"/>
          <w:sz w:val="22"/>
          <w:szCs w:val="22"/>
        </w:rPr>
        <w:t>le</w:t>
      </w:r>
      <w:proofErr w:type="gramEnd"/>
      <w:r w:rsidR="00A1272B">
        <w:rPr>
          <w:rFonts w:eastAsia="Arial Narrow"/>
          <w:sz w:val="22"/>
          <w:szCs w:val="22"/>
        </w:rPr>
        <w:t xml:space="preserve"> chiffre d’affaires d’au moins </w:t>
      </w:r>
      <w:r w:rsidR="0087564B">
        <w:rPr>
          <w:rFonts w:eastAsia="Arial Narrow"/>
          <w:sz w:val="22"/>
          <w:szCs w:val="22"/>
        </w:rPr>
        <w:t>quinze</w:t>
      </w:r>
      <w:r w:rsidRPr="00DA378C">
        <w:rPr>
          <w:rFonts w:eastAsia="Arial Narrow"/>
          <w:sz w:val="22"/>
          <w:szCs w:val="22"/>
        </w:rPr>
        <w:t xml:space="preserve"> millions (</w:t>
      </w:r>
      <w:r w:rsidR="0087564B">
        <w:rPr>
          <w:rFonts w:eastAsia="Arial Narrow"/>
          <w:sz w:val="22"/>
          <w:szCs w:val="22"/>
        </w:rPr>
        <w:t>15 0</w:t>
      </w:r>
      <w:r w:rsidRPr="00DA378C">
        <w:rPr>
          <w:rFonts w:eastAsia="Arial Narrow"/>
          <w:sz w:val="22"/>
          <w:szCs w:val="22"/>
        </w:rPr>
        <w:t xml:space="preserve">00 000) FCFA au cours de 03 dernières </w:t>
      </w:r>
      <w:proofErr w:type="gramStart"/>
      <w:r w:rsidRPr="00DA378C">
        <w:rPr>
          <w:rFonts w:eastAsia="Arial Narrow"/>
          <w:sz w:val="22"/>
          <w:szCs w:val="22"/>
        </w:rPr>
        <w:t>années;</w:t>
      </w:r>
      <w:proofErr w:type="gramEnd"/>
    </w:p>
    <w:p w14:paraId="242AC312" w14:textId="77777777" w:rsidR="00072A46" w:rsidRPr="00DA378C" w:rsidRDefault="00072A46" w:rsidP="00072A46">
      <w:pPr>
        <w:spacing w:line="124" w:lineRule="exact"/>
        <w:rPr>
          <w:rFonts w:eastAsia="Arial"/>
          <w:sz w:val="22"/>
          <w:szCs w:val="22"/>
          <w:vertAlign w:val="superscript"/>
        </w:rPr>
      </w:pPr>
    </w:p>
    <w:p w14:paraId="178A470F" w14:textId="32174830" w:rsidR="00072A46" w:rsidRPr="00DA378C" w:rsidRDefault="00072A46" w:rsidP="00072A46">
      <w:pPr>
        <w:numPr>
          <w:ilvl w:val="0"/>
          <w:numId w:val="55"/>
        </w:numPr>
        <w:tabs>
          <w:tab w:val="clear" w:pos="0"/>
          <w:tab w:val="left" w:pos="480"/>
        </w:tabs>
        <w:spacing w:line="181" w:lineRule="auto"/>
        <w:ind w:left="480" w:hanging="272"/>
        <w:jc w:val="both"/>
        <w:rPr>
          <w:rFonts w:eastAsia="Arial"/>
          <w:sz w:val="22"/>
          <w:szCs w:val="22"/>
          <w:vertAlign w:val="superscript"/>
        </w:rPr>
      </w:pPr>
      <w:proofErr w:type="gramStart"/>
      <w:r w:rsidRPr="00DA378C">
        <w:rPr>
          <w:rFonts w:eastAsia="Arial Narrow"/>
          <w:sz w:val="22"/>
          <w:szCs w:val="22"/>
        </w:rPr>
        <w:t>la</w:t>
      </w:r>
      <w:proofErr w:type="gramEnd"/>
      <w:r w:rsidRPr="00DA378C">
        <w:rPr>
          <w:rFonts w:eastAsia="Arial Narrow"/>
          <w:sz w:val="22"/>
          <w:szCs w:val="22"/>
        </w:rPr>
        <w:t xml:space="preserve"> preuve d’accès à une ligne de </w:t>
      </w:r>
      <w:r w:rsidR="00F31056" w:rsidRPr="00DA378C">
        <w:rPr>
          <w:rFonts w:eastAsia="Arial Narrow"/>
          <w:sz w:val="22"/>
          <w:szCs w:val="22"/>
        </w:rPr>
        <w:t>crédit</w:t>
      </w:r>
      <w:r w:rsidRPr="00DA378C">
        <w:rPr>
          <w:rFonts w:eastAsia="Arial Narrow"/>
          <w:sz w:val="22"/>
          <w:szCs w:val="22"/>
        </w:rPr>
        <w:t xml:space="preserve"> ou une </w:t>
      </w:r>
      <w:r w:rsidR="00A1272B">
        <w:rPr>
          <w:rFonts w:eastAsia="Arial Narrow"/>
          <w:sz w:val="22"/>
          <w:szCs w:val="22"/>
        </w:rPr>
        <w:t xml:space="preserve">capacité financière d’au moins </w:t>
      </w:r>
      <w:r w:rsidR="0087564B">
        <w:rPr>
          <w:rFonts w:eastAsia="Arial Narrow"/>
          <w:sz w:val="22"/>
          <w:szCs w:val="22"/>
        </w:rPr>
        <w:t>sept</w:t>
      </w:r>
      <w:r w:rsidRPr="00DA378C">
        <w:rPr>
          <w:rFonts w:eastAsia="Arial Narrow"/>
          <w:sz w:val="22"/>
          <w:szCs w:val="22"/>
        </w:rPr>
        <w:t xml:space="preserve"> million (</w:t>
      </w:r>
      <w:r w:rsidR="0087564B">
        <w:rPr>
          <w:rFonts w:eastAsia="Arial Narrow"/>
          <w:sz w:val="22"/>
          <w:szCs w:val="22"/>
        </w:rPr>
        <w:t>7</w:t>
      </w:r>
      <w:r w:rsidRPr="00DA378C">
        <w:rPr>
          <w:rFonts w:eastAsia="Arial Narrow"/>
          <w:sz w:val="22"/>
          <w:szCs w:val="22"/>
        </w:rPr>
        <w:t> 000 000) FCFA ;</w:t>
      </w:r>
    </w:p>
    <w:p w14:paraId="2ED4C2CC" w14:textId="77777777" w:rsidR="00072A46" w:rsidRPr="00DA378C" w:rsidRDefault="00072A46" w:rsidP="00072A46">
      <w:pPr>
        <w:spacing w:line="123" w:lineRule="exact"/>
        <w:rPr>
          <w:rFonts w:eastAsia="Arial"/>
          <w:sz w:val="22"/>
          <w:szCs w:val="22"/>
          <w:vertAlign w:val="superscript"/>
        </w:rPr>
      </w:pPr>
    </w:p>
    <w:p w14:paraId="3341D65D" w14:textId="77777777" w:rsidR="00072A46" w:rsidRPr="00DA378C" w:rsidRDefault="00072A46" w:rsidP="00072A46">
      <w:pPr>
        <w:numPr>
          <w:ilvl w:val="0"/>
          <w:numId w:val="55"/>
        </w:numPr>
        <w:tabs>
          <w:tab w:val="clear" w:pos="0"/>
          <w:tab w:val="left" w:pos="520"/>
        </w:tabs>
        <w:spacing w:line="181" w:lineRule="auto"/>
        <w:ind w:left="520" w:hanging="312"/>
        <w:jc w:val="both"/>
        <w:rPr>
          <w:rFonts w:eastAsia="Arial"/>
          <w:sz w:val="22"/>
          <w:szCs w:val="22"/>
          <w:vertAlign w:val="superscript"/>
        </w:rPr>
      </w:pPr>
      <w:r w:rsidRPr="00DA378C">
        <w:rPr>
          <w:rFonts w:eastAsia="Arial Narrow"/>
          <w:sz w:val="22"/>
          <w:szCs w:val="22"/>
        </w:rPr>
        <w:t>les garanties ou délais de péremption, le cas échéant.</w:t>
      </w:r>
    </w:p>
    <w:p w14:paraId="7FC987D8" w14:textId="77777777" w:rsidR="00072A46" w:rsidRPr="00DA378C" w:rsidRDefault="00072A46" w:rsidP="00072A46">
      <w:pPr>
        <w:spacing w:line="124" w:lineRule="exact"/>
        <w:rPr>
          <w:rFonts w:eastAsia="Arial"/>
          <w:sz w:val="22"/>
          <w:szCs w:val="22"/>
          <w:vertAlign w:val="superscript"/>
        </w:rPr>
      </w:pPr>
    </w:p>
    <w:p w14:paraId="716D7668" w14:textId="77777777" w:rsidR="00072A46" w:rsidRPr="00DA378C" w:rsidRDefault="00072A46" w:rsidP="00072A46">
      <w:pPr>
        <w:numPr>
          <w:ilvl w:val="1"/>
          <w:numId w:val="55"/>
        </w:numPr>
        <w:tabs>
          <w:tab w:val="clear" w:pos="0"/>
          <w:tab w:val="left" w:pos="540"/>
        </w:tabs>
        <w:spacing w:line="181" w:lineRule="auto"/>
        <w:ind w:left="540" w:hanging="275"/>
        <w:jc w:val="both"/>
        <w:rPr>
          <w:rFonts w:eastAsia="Arial"/>
          <w:sz w:val="22"/>
          <w:szCs w:val="22"/>
          <w:vertAlign w:val="superscript"/>
        </w:rPr>
      </w:pPr>
      <w:r w:rsidRPr="00DA378C">
        <w:rPr>
          <w:rFonts w:eastAsia="Arial Narrow"/>
          <w:sz w:val="22"/>
          <w:szCs w:val="22"/>
        </w:rPr>
        <w:t>la preuve d’acceptation des conditions du marché ;</w:t>
      </w:r>
    </w:p>
    <w:p w14:paraId="0F646740" w14:textId="77777777" w:rsidR="00072A46" w:rsidRPr="00DA378C" w:rsidRDefault="00072A46" w:rsidP="00072A46">
      <w:pPr>
        <w:spacing w:line="188" w:lineRule="exact"/>
        <w:rPr>
          <w:sz w:val="22"/>
          <w:szCs w:val="22"/>
        </w:rPr>
      </w:pPr>
    </w:p>
    <w:p w14:paraId="19D9B248" w14:textId="77777777" w:rsidR="00072A46" w:rsidRPr="00DA378C" w:rsidRDefault="00072A46" w:rsidP="00072A46">
      <w:pPr>
        <w:spacing w:line="7" w:lineRule="exact"/>
        <w:rPr>
          <w:sz w:val="22"/>
          <w:szCs w:val="22"/>
        </w:rPr>
      </w:pPr>
    </w:p>
    <w:p w14:paraId="4F993831" w14:textId="77777777" w:rsidR="00072A46" w:rsidRPr="00DA378C" w:rsidRDefault="00072A46" w:rsidP="00072A46">
      <w:pPr>
        <w:spacing w:line="318" w:lineRule="auto"/>
        <w:jc w:val="both"/>
        <w:rPr>
          <w:rFonts w:eastAsia="Arial Narrow"/>
          <w:sz w:val="22"/>
          <w:szCs w:val="22"/>
        </w:rPr>
      </w:pPr>
      <w:r w:rsidRPr="00DA378C">
        <w:rPr>
          <w:rFonts w:eastAsia="Arial Narrow"/>
          <w:sz w:val="22"/>
          <w:szCs w:val="22"/>
        </w:rPr>
        <w:t>Le système de notation des offres par attribution des points est proscrit au profit du mode binaire (oui ou non). Les critères d’évaluation sont de deux types : les critères éliminatoires et les critères essentiels</w:t>
      </w:r>
      <w:hyperlink w:anchor="page16" w:history="1">
        <w:r w:rsidRPr="00DA378C">
          <w:rPr>
            <w:rFonts w:eastAsia="Arial Narrow"/>
            <w:sz w:val="22"/>
            <w:szCs w:val="22"/>
            <w:vertAlign w:val="superscript"/>
          </w:rPr>
          <w:t>3</w:t>
        </w:r>
      </w:hyperlink>
      <w:r w:rsidRPr="00DA378C">
        <w:rPr>
          <w:rFonts w:eastAsia="Arial Narrow"/>
          <w:sz w:val="22"/>
          <w:szCs w:val="22"/>
        </w:rPr>
        <w:t>.Etant entendu qu'un critère ne peut être à la fois éliminatoire et essentiel.</w:t>
      </w:r>
    </w:p>
    <w:p w14:paraId="440D86F1" w14:textId="0D19E73C"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1</w:t>
      </w:r>
      <w:r w:rsidR="006B2191">
        <w:rPr>
          <w:rFonts w:ascii="Times New Roman" w:hAnsi="Times New Roman"/>
          <w:b/>
        </w:rPr>
        <w:t>6</w:t>
      </w:r>
      <w:r w:rsidRPr="00DA378C">
        <w:rPr>
          <w:rFonts w:ascii="Times New Roman" w:hAnsi="Times New Roman"/>
        </w:rPr>
        <w:t xml:space="preserve">. </w:t>
      </w:r>
      <w:r w:rsidRPr="00DA378C">
        <w:rPr>
          <w:rFonts w:ascii="Times New Roman" w:hAnsi="Times New Roman"/>
          <w:b/>
        </w:rPr>
        <w:t>ATTRIBUTION DU MARCHE</w:t>
      </w:r>
    </w:p>
    <w:p w14:paraId="55FEAEE8" w14:textId="77777777" w:rsidR="00072A46" w:rsidRPr="00DA378C" w:rsidRDefault="00072A46" w:rsidP="00072A46">
      <w:pPr>
        <w:widowControl w:val="0"/>
        <w:autoSpaceDE w:val="0"/>
        <w:autoSpaceDN w:val="0"/>
        <w:adjustRightInd w:val="0"/>
        <w:spacing w:before="19" w:line="250" w:lineRule="auto"/>
        <w:ind w:right="-10"/>
        <w:jc w:val="both"/>
        <w:rPr>
          <w:iCs/>
          <w:color w:val="000000"/>
          <w:sz w:val="22"/>
          <w:szCs w:val="22"/>
        </w:rPr>
      </w:pPr>
      <w:r w:rsidRPr="00DA378C">
        <w:rPr>
          <w:iCs/>
          <w:color w:val="000000"/>
          <w:sz w:val="22"/>
          <w:szCs w:val="22"/>
        </w:rPr>
        <w:t xml:space="preserve">Le Maire de la </w:t>
      </w:r>
      <w:r w:rsidRPr="00DA378C">
        <w:rPr>
          <w:sz w:val="22"/>
          <w:szCs w:val="22"/>
        </w:rPr>
        <w:t xml:space="preserve">Commune de </w:t>
      </w:r>
      <w:r w:rsidRPr="00DA378C">
        <w:rPr>
          <w:bCs/>
          <w:sz w:val="22"/>
          <w:szCs w:val="22"/>
        </w:rPr>
        <w:t>Gobo</w:t>
      </w:r>
      <w:r w:rsidRPr="00DA378C">
        <w:rPr>
          <w:iCs/>
          <w:color w:val="000000"/>
          <w:sz w:val="22"/>
          <w:szCs w:val="22"/>
        </w:rPr>
        <w:t>, Autorité Contractante,  attribuera le marché au soumissionnaire dont l’offre</w:t>
      </w:r>
      <w:r w:rsidRPr="00DA378C">
        <w:rPr>
          <w:iCs/>
          <w:color w:val="000000"/>
          <w:sz w:val="22"/>
          <w:szCs w:val="22"/>
          <w:shd w:val="clear" w:color="auto" w:fill="FFFFFF"/>
        </w:rPr>
        <w:t>, qualifiée techniquement,</w:t>
      </w:r>
      <w:r w:rsidRPr="00DA378C">
        <w:rPr>
          <w:iCs/>
          <w:color w:val="000000"/>
          <w:sz w:val="22"/>
          <w:szCs w:val="22"/>
        </w:rPr>
        <w:t xml:space="preserve"> aura été évaluée </w:t>
      </w:r>
      <w:r w:rsidRPr="00DA378C">
        <w:rPr>
          <w:b/>
          <w:iCs/>
          <w:color w:val="000000"/>
          <w:sz w:val="22"/>
          <w:szCs w:val="22"/>
        </w:rPr>
        <w:t>la moins-disante</w:t>
      </w:r>
      <w:r w:rsidRPr="00DA378C">
        <w:rPr>
          <w:iCs/>
          <w:color w:val="000000"/>
          <w:sz w:val="22"/>
          <w:szCs w:val="22"/>
        </w:rPr>
        <w:t xml:space="preserve"> après vérifications de ses prix et jugée substantiellement conforme à la Demande de Cotation.</w:t>
      </w:r>
    </w:p>
    <w:p w14:paraId="2688CE94" w14:textId="6A4E500D"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1</w:t>
      </w:r>
      <w:r w:rsidR="006B2191">
        <w:rPr>
          <w:rFonts w:ascii="Times New Roman" w:hAnsi="Times New Roman"/>
          <w:b/>
        </w:rPr>
        <w:t>7</w:t>
      </w:r>
      <w:r w:rsidRPr="00DA378C">
        <w:rPr>
          <w:rFonts w:ascii="Times New Roman" w:hAnsi="Times New Roman"/>
          <w:b/>
        </w:rPr>
        <w:t>- DELAI DE VALIDITE DES OFFRES</w:t>
      </w:r>
    </w:p>
    <w:p w14:paraId="6969C480" w14:textId="1BA9B165" w:rsidR="00072A46" w:rsidRPr="00DA378C" w:rsidRDefault="00072A46" w:rsidP="00072A46">
      <w:pPr>
        <w:pStyle w:val="Louisstyle"/>
        <w:spacing w:line="276" w:lineRule="auto"/>
        <w:jc w:val="both"/>
        <w:rPr>
          <w:rFonts w:ascii="Times New Roman" w:hAnsi="Times New Roman"/>
        </w:rPr>
      </w:pPr>
      <w:r w:rsidRPr="00DA378C">
        <w:rPr>
          <w:rFonts w:ascii="Times New Roman" w:hAnsi="Times New Roman"/>
        </w:rPr>
        <w:t xml:space="preserve">Les soumissionnaires restent engagés par leurs offres pendant </w:t>
      </w:r>
      <w:proofErr w:type="gramStart"/>
      <w:r w:rsidR="0087564B">
        <w:rPr>
          <w:rFonts w:ascii="Times New Roman" w:hAnsi="Times New Roman"/>
        </w:rPr>
        <w:t>soixante</w:t>
      </w:r>
      <w:r w:rsidRPr="00DA378C">
        <w:rPr>
          <w:rFonts w:ascii="Times New Roman" w:hAnsi="Times New Roman"/>
        </w:rPr>
        <w:t xml:space="preserve">  (</w:t>
      </w:r>
      <w:proofErr w:type="gramEnd"/>
      <w:r w:rsidR="0087564B">
        <w:rPr>
          <w:rFonts w:ascii="Times New Roman" w:hAnsi="Times New Roman"/>
        </w:rPr>
        <w:t>6</w:t>
      </w:r>
      <w:r w:rsidRPr="00DA378C">
        <w:rPr>
          <w:rFonts w:ascii="Times New Roman" w:hAnsi="Times New Roman"/>
        </w:rPr>
        <w:t>0) jours à partir de la date limite fixée pour la remise des offres.</w:t>
      </w:r>
    </w:p>
    <w:p w14:paraId="19A4604F" w14:textId="1C96381F" w:rsidR="00072A46" w:rsidRPr="00DA378C" w:rsidRDefault="00072A46" w:rsidP="00072A46">
      <w:pPr>
        <w:pStyle w:val="Louisstyle"/>
        <w:spacing w:before="120" w:after="120" w:line="276" w:lineRule="auto"/>
        <w:jc w:val="both"/>
        <w:rPr>
          <w:rFonts w:ascii="Times New Roman" w:hAnsi="Times New Roman"/>
          <w:b/>
        </w:rPr>
      </w:pPr>
      <w:r w:rsidRPr="00DA378C">
        <w:rPr>
          <w:rFonts w:ascii="Times New Roman" w:hAnsi="Times New Roman"/>
          <w:b/>
        </w:rPr>
        <w:t>1</w:t>
      </w:r>
      <w:r w:rsidR="006B2191">
        <w:rPr>
          <w:rFonts w:ascii="Times New Roman" w:hAnsi="Times New Roman"/>
          <w:b/>
        </w:rPr>
        <w:t>8</w:t>
      </w:r>
      <w:r w:rsidRPr="00DA378C">
        <w:rPr>
          <w:rFonts w:ascii="Times New Roman" w:hAnsi="Times New Roman"/>
          <w:b/>
        </w:rPr>
        <w:t>- RENSEIGNEMENTS COMPLEMENTAIRES</w:t>
      </w:r>
    </w:p>
    <w:p w14:paraId="520F6933" w14:textId="77777777" w:rsidR="00072A46" w:rsidRPr="00DA378C" w:rsidRDefault="00072A46" w:rsidP="00072A46">
      <w:pPr>
        <w:tabs>
          <w:tab w:val="left" w:pos="620"/>
        </w:tabs>
        <w:spacing w:line="0" w:lineRule="atLeast"/>
        <w:jc w:val="both"/>
        <w:rPr>
          <w:rFonts w:eastAsia="Arial Narrow"/>
          <w:b/>
        </w:rPr>
      </w:pPr>
      <w:r w:rsidRPr="00DA378C">
        <w:rPr>
          <w:bCs/>
          <w:color w:val="000000"/>
        </w:rPr>
        <w:lastRenderedPageBreak/>
        <w:t xml:space="preserve">         Les renseignements complémentaires d'ordre technique peuvent être obtenus tous les jours, aux heures ouvrables, auprès de la </w:t>
      </w:r>
      <w:r w:rsidRPr="00DA378C">
        <w:t xml:space="preserve">Commune de </w:t>
      </w:r>
      <w:r w:rsidRPr="00DA378C">
        <w:rPr>
          <w:bCs/>
        </w:rPr>
        <w:t>Gobo</w:t>
      </w:r>
      <w:r w:rsidRPr="00DA378C">
        <w:t xml:space="preserve"> ou en ligne </w:t>
      </w:r>
      <w:r w:rsidRPr="00DA378C">
        <w:rPr>
          <w:rFonts w:eastAsia="Arial Narrow"/>
          <w:sz w:val="22"/>
          <w:szCs w:val="22"/>
        </w:rPr>
        <w:t xml:space="preserve">sur la plateforme COLEPS </w:t>
      </w:r>
      <w:r w:rsidRPr="00DA378C">
        <w:rPr>
          <w:rFonts w:eastAsia="Arial Narrow"/>
        </w:rPr>
        <w:t xml:space="preserve">aux adresses </w:t>
      </w:r>
      <w:hyperlink r:id="rId14" w:history="1">
        <w:r w:rsidRPr="00DA378C">
          <w:rPr>
            <w:rFonts w:eastAsia="Arial Narrow"/>
            <w:b/>
            <w:sz w:val="22"/>
            <w:szCs w:val="22"/>
          </w:rPr>
          <w:t xml:space="preserve">http://www.marchespublics.cm </w:t>
        </w:r>
      </w:hyperlink>
      <w:r w:rsidRPr="00DA378C">
        <w:rPr>
          <w:rFonts w:eastAsia="Arial Narrow"/>
          <w:b/>
          <w:sz w:val="22"/>
          <w:szCs w:val="22"/>
        </w:rPr>
        <w:t xml:space="preserve">et </w:t>
      </w:r>
      <w:hyperlink w:history="1">
        <w:r w:rsidRPr="00DA378C">
          <w:rPr>
            <w:rStyle w:val="Lienhypertexte"/>
            <w:rFonts w:eastAsia="Arial Narrow"/>
            <w:b/>
          </w:rPr>
          <w:t>http://www.publiccontracts.cm.</w:t>
        </w:r>
        <w:r w:rsidRPr="00DA378C">
          <w:rPr>
            <w:rStyle w:val="Lienhypertexte"/>
          </w:rPr>
          <w:t xml:space="preserve"> </w:t>
        </w:r>
      </w:hyperlink>
    </w:p>
    <w:p w14:paraId="3443B3B4" w14:textId="77777777" w:rsidR="00072A46" w:rsidRPr="00DA378C" w:rsidRDefault="00072A46" w:rsidP="00072A46">
      <w:pPr>
        <w:pStyle w:val="Louisstyle"/>
        <w:spacing w:line="276" w:lineRule="auto"/>
        <w:jc w:val="both"/>
        <w:rPr>
          <w:rFonts w:ascii="Times New Roman" w:eastAsia="Arial Narrow" w:hAnsi="Times New Roman"/>
          <w:b/>
        </w:rPr>
      </w:pPr>
    </w:p>
    <w:p w14:paraId="2451C2A1" w14:textId="27B5B2F8" w:rsidR="00072A46" w:rsidRPr="00DA378C" w:rsidRDefault="00072A46" w:rsidP="00072A46">
      <w:pPr>
        <w:spacing w:line="0" w:lineRule="atLeast"/>
        <w:ind w:left="41"/>
        <w:rPr>
          <w:rFonts w:eastAsia="Arial Narrow"/>
          <w:b/>
          <w:sz w:val="22"/>
          <w:szCs w:val="22"/>
        </w:rPr>
      </w:pPr>
      <w:r w:rsidRPr="00DA378C">
        <w:rPr>
          <w:rFonts w:eastAsia="Arial Narrow"/>
          <w:b/>
        </w:rPr>
        <w:t>1</w:t>
      </w:r>
      <w:r w:rsidR="006B2191">
        <w:rPr>
          <w:rFonts w:eastAsia="Arial Narrow"/>
          <w:b/>
        </w:rPr>
        <w:t>9</w:t>
      </w:r>
      <w:r w:rsidRPr="00DA378C">
        <w:rPr>
          <w:rFonts w:eastAsia="Arial Narrow"/>
          <w:b/>
        </w:rPr>
        <w:t xml:space="preserve">- </w:t>
      </w:r>
      <w:r w:rsidRPr="00DA378C">
        <w:rPr>
          <w:rFonts w:eastAsia="Arial Narrow"/>
          <w:b/>
          <w:sz w:val="22"/>
          <w:szCs w:val="22"/>
        </w:rPr>
        <w:t>Lutte contre la corruption et les mauvaises pratiques</w:t>
      </w:r>
    </w:p>
    <w:p w14:paraId="6FA463D7" w14:textId="77777777" w:rsidR="00072A46" w:rsidRPr="00DA378C" w:rsidRDefault="00072A46" w:rsidP="00072A46">
      <w:pPr>
        <w:spacing w:line="39" w:lineRule="exact"/>
        <w:rPr>
          <w:sz w:val="22"/>
          <w:szCs w:val="22"/>
        </w:rPr>
      </w:pPr>
    </w:p>
    <w:p w14:paraId="109728A4" w14:textId="77777777" w:rsidR="00072A46" w:rsidRPr="00DA378C" w:rsidRDefault="00072A46" w:rsidP="00072A46">
      <w:pPr>
        <w:spacing w:line="267" w:lineRule="auto"/>
        <w:ind w:left="1" w:right="80"/>
        <w:jc w:val="both"/>
        <w:rPr>
          <w:b/>
          <w:color w:val="000000"/>
        </w:rPr>
      </w:pPr>
      <w:r w:rsidRPr="00DA378C">
        <w:rPr>
          <w:rFonts w:eastAsia="Arial Narrow"/>
          <w:sz w:val="22"/>
          <w:szCs w:val="22"/>
        </w:rPr>
        <w:t xml:space="preserve">Pour toute dénonciation pour des pratiques, faits ou actes de corruption, bien vouloir appeler la CONAC au numéro 1517, l’Autorité chargée des Marchés Publics (MINMAP) -SMS ou appel- aux numéros : (+237) 673 20 57 25 et 699 37 07 48, l’ARMP au numéro </w:t>
      </w:r>
      <w:r w:rsidRPr="00DA378C">
        <w:rPr>
          <w:rFonts w:eastAsia="Arial Narrow"/>
          <w:sz w:val="22"/>
          <w:szCs w:val="22"/>
          <w:u w:val="single"/>
        </w:rPr>
        <w:t xml:space="preserve">                     </w:t>
      </w:r>
      <w:r w:rsidRPr="00DA378C">
        <w:rPr>
          <w:rFonts w:eastAsia="Arial Narrow"/>
          <w:sz w:val="22"/>
          <w:szCs w:val="22"/>
        </w:rPr>
        <w:t xml:space="preserve"> ou le Maitre d’Ouvrage au numéro: </w:t>
      </w:r>
      <w:r w:rsidRPr="00DA378C">
        <w:rPr>
          <w:b/>
          <w:color w:val="000000"/>
          <w:sz w:val="22"/>
        </w:rPr>
        <w:t>696 22 03 57</w:t>
      </w:r>
      <w:r w:rsidRPr="00DA378C">
        <w:rPr>
          <w:color w:val="000000"/>
          <w:sz w:val="22"/>
        </w:rPr>
        <w:t>ou encore le</w:t>
      </w:r>
      <w:r w:rsidRPr="00DA378C">
        <w:rPr>
          <w:b/>
          <w:color w:val="000000"/>
          <w:sz w:val="22"/>
        </w:rPr>
        <w:t xml:space="preserve"> 696 38 36 66.</w:t>
      </w:r>
    </w:p>
    <w:p w14:paraId="11FEE709" w14:textId="77777777" w:rsidR="00072A46" w:rsidRPr="00DA378C" w:rsidRDefault="00072A46" w:rsidP="00072A46">
      <w:pPr>
        <w:spacing w:line="0" w:lineRule="atLeast"/>
        <w:ind w:left="1"/>
        <w:rPr>
          <w:rFonts w:eastAsia="Arial Narrow"/>
          <w:b/>
          <w:sz w:val="22"/>
          <w:szCs w:val="22"/>
        </w:rPr>
      </w:pPr>
    </w:p>
    <w:p w14:paraId="7AF1F45F" w14:textId="77777777" w:rsidR="00072A46" w:rsidRPr="00DA378C" w:rsidRDefault="00072A46" w:rsidP="00072A46">
      <w:pPr>
        <w:spacing w:line="0" w:lineRule="atLeast"/>
        <w:ind w:left="1"/>
        <w:rPr>
          <w:rFonts w:eastAsia="Arial Narrow"/>
          <w:b/>
          <w:sz w:val="22"/>
          <w:szCs w:val="22"/>
        </w:rPr>
      </w:pPr>
    </w:p>
    <w:p w14:paraId="2F38D1E1" w14:textId="5E46D956" w:rsidR="00072A46" w:rsidRPr="00DA378C" w:rsidRDefault="006B2191" w:rsidP="00072A46">
      <w:pPr>
        <w:spacing w:line="0" w:lineRule="atLeast"/>
        <w:ind w:left="1"/>
        <w:rPr>
          <w:rFonts w:eastAsia="Arial"/>
          <w:b/>
          <w:sz w:val="22"/>
          <w:szCs w:val="22"/>
        </w:rPr>
      </w:pPr>
      <w:r>
        <w:rPr>
          <w:rFonts w:eastAsia="Arial Narrow"/>
          <w:b/>
          <w:sz w:val="22"/>
          <w:szCs w:val="22"/>
        </w:rPr>
        <w:t>20</w:t>
      </w:r>
      <w:r w:rsidR="00072A46" w:rsidRPr="00DA378C">
        <w:rPr>
          <w:rFonts w:eastAsia="Arial Narrow"/>
          <w:sz w:val="22"/>
          <w:szCs w:val="22"/>
        </w:rPr>
        <w:t xml:space="preserve">- </w:t>
      </w:r>
      <w:r w:rsidR="00072A46" w:rsidRPr="00DA378C">
        <w:rPr>
          <w:rFonts w:eastAsia="Arial"/>
          <w:b/>
          <w:sz w:val="22"/>
          <w:szCs w:val="22"/>
        </w:rPr>
        <w:t>Assistance technique</w:t>
      </w:r>
    </w:p>
    <w:p w14:paraId="31D877D6" w14:textId="77777777" w:rsidR="00072A46" w:rsidRPr="00DA378C" w:rsidRDefault="00072A46" w:rsidP="00072A46">
      <w:pPr>
        <w:spacing w:line="8" w:lineRule="exact"/>
        <w:rPr>
          <w:sz w:val="22"/>
          <w:szCs w:val="22"/>
        </w:rPr>
      </w:pPr>
    </w:p>
    <w:p w14:paraId="587A1113" w14:textId="77777777" w:rsidR="00072A46" w:rsidRPr="00DA378C" w:rsidRDefault="00072A46" w:rsidP="00072A46">
      <w:pPr>
        <w:spacing w:line="251" w:lineRule="auto"/>
        <w:ind w:left="1"/>
        <w:rPr>
          <w:rFonts w:eastAsia="Tahoma"/>
          <w:sz w:val="22"/>
          <w:szCs w:val="22"/>
        </w:rPr>
      </w:pPr>
      <w:r w:rsidRPr="00DA378C">
        <w:rPr>
          <w:rFonts w:eastAsia="Tahoma"/>
          <w:sz w:val="22"/>
          <w:szCs w:val="22"/>
        </w:rPr>
        <w:t xml:space="preserve">Pour obtenir une assistance technique, en cas de survenance d’un problème lié à l’utilisation de la plateforme bien vouloir appeler aux numéros (+237) 222 238 155 / 222 235 669 ou écrire à l’adresse email </w:t>
      </w:r>
      <w:hyperlink r:id="rId15" w:history="1">
        <w:r w:rsidRPr="00DA378C">
          <w:rPr>
            <w:rStyle w:val="Lienhypertexte"/>
            <w:sz w:val="22"/>
            <w:szCs w:val="22"/>
          </w:rPr>
          <w:t>dsi@minmap.cm</w:t>
        </w:r>
      </w:hyperlink>
      <w:r w:rsidRPr="00DA378C">
        <w:rPr>
          <w:rFonts w:eastAsia="Tahoma"/>
          <w:sz w:val="22"/>
          <w:szCs w:val="22"/>
        </w:rPr>
        <w:t>.</w:t>
      </w:r>
    </w:p>
    <w:p w14:paraId="5DEDF8EA" w14:textId="77777777" w:rsidR="00072A46" w:rsidRPr="00DA378C" w:rsidRDefault="00072A46" w:rsidP="00072A46">
      <w:pPr>
        <w:spacing w:line="266" w:lineRule="auto"/>
        <w:ind w:left="1" w:right="80"/>
        <w:jc w:val="both"/>
        <w:rPr>
          <w:rFonts w:eastAsia="Arial Narrow"/>
          <w:sz w:val="22"/>
          <w:szCs w:val="22"/>
        </w:rPr>
      </w:pPr>
    </w:p>
    <w:p w14:paraId="0D73223F" w14:textId="77777777" w:rsidR="00072A46" w:rsidRPr="00DA378C" w:rsidRDefault="00072A46" w:rsidP="00072A46">
      <w:pPr>
        <w:pStyle w:val="Louisstyle"/>
        <w:spacing w:line="276" w:lineRule="auto"/>
        <w:jc w:val="both"/>
        <w:rPr>
          <w:rFonts w:ascii="Times New Roman" w:eastAsia="Arial Narrow" w:hAnsi="Times New Roman"/>
          <w:b/>
        </w:rPr>
      </w:pPr>
    </w:p>
    <w:p w14:paraId="14F57A52" w14:textId="77777777" w:rsidR="00072A46" w:rsidRPr="00DA378C" w:rsidRDefault="00072A46" w:rsidP="00072A46">
      <w:pPr>
        <w:pStyle w:val="Louisstyle"/>
        <w:spacing w:line="276" w:lineRule="auto"/>
        <w:jc w:val="both"/>
        <w:rPr>
          <w:rFonts w:ascii="Times New Roman" w:eastAsia="Arial Narrow" w:hAnsi="Times New Roman"/>
          <w:b/>
        </w:rPr>
      </w:pPr>
    </w:p>
    <w:p w14:paraId="28624E71" w14:textId="77777777" w:rsidR="00072A46" w:rsidRPr="00DA378C" w:rsidRDefault="00072A46" w:rsidP="00072A46">
      <w:pPr>
        <w:pStyle w:val="Louisstyle"/>
        <w:spacing w:line="276" w:lineRule="auto"/>
        <w:jc w:val="both"/>
        <w:rPr>
          <w:rFonts w:ascii="Times New Roman" w:eastAsia="Arial Narrow" w:hAnsi="Times New Roman"/>
          <w:b/>
        </w:rPr>
      </w:pPr>
    </w:p>
    <w:p w14:paraId="5E6816CC" w14:textId="77777777" w:rsidR="00072A46" w:rsidRPr="00DA378C" w:rsidRDefault="00072A46" w:rsidP="00072A46">
      <w:pPr>
        <w:pStyle w:val="Louisstyle"/>
        <w:spacing w:line="276" w:lineRule="auto"/>
        <w:jc w:val="both"/>
        <w:rPr>
          <w:rFonts w:ascii="Times New Roman" w:hAnsi="Times New Roman"/>
        </w:rPr>
      </w:pPr>
    </w:p>
    <w:p w14:paraId="5A3F7077" w14:textId="77777777" w:rsidR="00072A46" w:rsidRPr="00DA378C" w:rsidRDefault="00072A46" w:rsidP="00072A46">
      <w:pPr>
        <w:pStyle w:val="Louisstyle"/>
        <w:spacing w:line="276" w:lineRule="auto"/>
        <w:ind w:left="4248" w:firstLine="708"/>
        <w:jc w:val="center"/>
        <w:rPr>
          <w:rFonts w:ascii="Times New Roman" w:hAnsi="Times New Roman"/>
          <w:i/>
        </w:rPr>
      </w:pPr>
      <w:r w:rsidRPr="00DA378C">
        <w:rPr>
          <w:rFonts w:ascii="Times New Roman" w:hAnsi="Times New Roman"/>
        </w:rPr>
        <w:t>Fait à Gobo, le ____________________</w:t>
      </w:r>
    </w:p>
    <w:p w14:paraId="4ECA75B2" w14:textId="77777777" w:rsidR="00072A46" w:rsidRPr="00DA378C" w:rsidRDefault="00072A46" w:rsidP="00072A46">
      <w:pPr>
        <w:pStyle w:val="Louisstyle"/>
        <w:spacing w:line="276" w:lineRule="auto"/>
        <w:jc w:val="right"/>
        <w:rPr>
          <w:rFonts w:ascii="Times New Roman" w:hAnsi="Times New Roman"/>
          <w:i/>
          <w:sz w:val="24"/>
          <w:szCs w:val="24"/>
        </w:rPr>
      </w:pPr>
    </w:p>
    <w:p w14:paraId="48122028" w14:textId="77777777" w:rsidR="00072A46" w:rsidRPr="00DA378C" w:rsidRDefault="00072A46" w:rsidP="00072A46">
      <w:pPr>
        <w:outlineLvl w:val="7"/>
        <w:rPr>
          <w:b/>
          <w:i/>
          <w:iCs/>
        </w:rPr>
      </w:pPr>
      <w:r w:rsidRPr="00DA378C">
        <w:rPr>
          <w:b/>
          <w:iCs/>
        </w:rPr>
        <w:t xml:space="preserve">                                                                                      Le Maire de la </w:t>
      </w:r>
      <w:r w:rsidRPr="00DA378C">
        <w:rPr>
          <w:b/>
        </w:rPr>
        <w:t xml:space="preserve">Commune de </w:t>
      </w:r>
      <w:r w:rsidRPr="00DA378C">
        <w:rPr>
          <w:b/>
          <w:bCs/>
        </w:rPr>
        <w:t>Gobo</w:t>
      </w:r>
      <w:r w:rsidRPr="00DA378C">
        <w:rPr>
          <w:b/>
          <w:i/>
          <w:iCs/>
        </w:rPr>
        <w:t>,</w:t>
      </w:r>
    </w:p>
    <w:p w14:paraId="7A6866FC" w14:textId="77777777" w:rsidR="00072A46" w:rsidRPr="00DA378C" w:rsidRDefault="00072A46" w:rsidP="00072A46">
      <w:pPr>
        <w:ind w:left="6521"/>
        <w:jc w:val="center"/>
        <w:outlineLvl w:val="7"/>
        <w:rPr>
          <w:b/>
          <w:i/>
          <w:iCs/>
        </w:rPr>
      </w:pPr>
      <w:r w:rsidRPr="00DA378C">
        <w:rPr>
          <w:b/>
          <w:iCs/>
        </w:rPr>
        <w:t>(Autorité Contractante)</w:t>
      </w:r>
    </w:p>
    <w:p w14:paraId="1243C431" w14:textId="77777777" w:rsidR="00072A46" w:rsidRPr="00DA378C" w:rsidRDefault="00072A46" w:rsidP="00072A46">
      <w:pPr>
        <w:pStyle w:val="Louisstyle"/>
        <w:spacing w:line="276" w:lineRule="auto"/>
        <w:jc w:val="both"/>
        <w:rPr>
          <w:rFonts w:ascii="Times New Roman" w:hAnsi="Times New Roman"/>
          <w:b/>
          <w:i/>
          <w:u w:val="single"/>
        </w:rPr>
      </w:pPr>
      <w:r w:rsidRPr="00DA378C">
        <w:rPr>
          <w:rFonts w:ascii="Times New Roman" w:hAnsi="Times New Roman"/>
          <w:b/>
          <w:i/>
          <w:u w:val="single"/>
        </w:rPr>
        <w:t>AMPLIATIONS :</w:t>
      </w:r>
    </w:p>
    <w:p w14:paraId="4CCA3BFB"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rPr>
        <w:t>-</w:t>
      </w:r>
      <w:r w:rsidRPr="00DA378C">
        <w:rPr>
          <w:rFonts w:ascii="Times New Roman" w:hAnsi="Times New Roman"/>
          <w:i/>
          <w:sz w:val="20"/>
        </w:rPr>
        <w:t xml:space="preserve"> MINMAP/DGMI (pour information)</w:t>
      </w:r>
    </w:p>
    <w:p w14:paraId="056BDE29"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PREFET MAYO-DANAY (pour information)</w:t>
      </w:r>
    </w:p>
    <w:p w14:paraId="1636736F"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SOPECAM (pour publication)</w:t>
      </w:r>
    </w:p>
    <w:p w14:paraId="41F72711"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CRTV (pour diffusion)</w:t>
      </w:r>
    </w:p>
    <w:p w14:paraId="41A2846D"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PRESIDENT/CIPM (pour information)</w:t>
      </w:r>
    </w:p>
    <w:p w14:paraId="12BF2DDB"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ARMP/REN/MRA (pour publication au JDM)</w:t>
      </w:r>
    </w:p>
    <w:p w14:paraId="4B4EDF62"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DRMAP/SMI (pour archivage)</w:t>
      </w:r>
    </w:p>
    <w:p w14:paraId="2BDC8E9D"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DDMAPMD/SPM (pour archivage)</w:t>
      </w:r>
    </w:p>
    <w:p w14:paraId="4757F8F9"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AFFICHAGE/ARCHVES (pour information et mémoire)</w:t>
      </w:r>
    </w:p>
    <w:p w14:paraId="14F73D6E" w14:textId="77777777" w:rsidR="00072A46" w:rsidRPr="00DA378C" w:rsidRDefault="00072A46" w:rsidP="00072A46">
      <w:pPr>
        <w:pStyle w:val="Louisstyle"/>
        <w:spacing w:line="276" w:lineRule="auto"/>
        <w:jc w:val="both"/>
        <w:rPr>
          <w:rFonts w:ascii="Times New Roman" w:hAnsi="Times New Roman"/>
          <w:i/>
          <w:sz w:val="20"/>
        </w:rPr>
      </w:pPr>
      <w:r w:rsidRPr="00DA378C">
        <w:rPr>
          <w:rFonts w:ascii="Times New Roman" w:hAnsi="Times New Roman"/>
          <w:i/>
          <w:sz w:val="20"/>
        </w:rPr>
        <w:t>- MAITRE D’OUVRAGE (pour information)</w:t>
      </w:r>
    </w:p>
    <w:p w14:paraId="6BFC57AF" w14:textId="77777777" w:rsidR="0020377B" w:rsidRPr="00DA378C" w:rsidRDefault="0020377B" w:rsidP="00072A46">
      <w:pPr>
        <w:tabs>
          <w:tab w:val="center" w:pos="1843"/>
          <w:tab w:val="center" w:pos="7938"/>
        </w:tabs>
        <w:rPr>
          <w:rFonts w:eastAsia="Arial Unicode MS"/>
          <w:sz w:val="24"/>
          <w:szCs w:val="24"/>
        </w:rPr>
      </w:pPr>
    </w:p>
    <w:p w14:paraId="4ABCD3A7" w14:textId="77777777" w:rsidR="0020377B" w:rsidRPr="00DA378C" w:rsidRDefault="0020377B" w:rsidP="009C30BD">
      <w:pPr>
        <w:spacing w:after="200"/>
        <w:jc w:val="both"/>
        <w:rPr>
          <w:rFonts w:eastAsia="Arial Unicode MS"/>
          <w:sz w:val="24"/>
          <w:szCs w:val="24"/>
        </w:rPr>
      </w:pPr>
    </w:p>
    <w:p w14:paraId="491089E8" w14:textId="77777777" w:rsidR="0020377B" w:rsidRPr="00DA378C" w:rsidRDefault="0020377B" w:rsidP="009C30BD">
      <w:pPr>
        <w:spacing w:after="200"/>
        <w:jc w:val="both"/>
        <w:rPr>
          <w:rFonts w:eastAsia="Arial Unicode MS"/>
          <w:sz w:val="24"/>
          <w:szCs w:val="24"/>
        </w:rPr>
      </w:pPr>
    </w:p>
    <w:p w14:paraId="1A8753C3" w14:textId="77777777" w:rsidR="0020377B" w:rsidRPr="00DA378C" w:rsidRDefault="0020377B" w:rsidP="009C30BD">
      <w:pPr>
        <w:spacing w:after="200"/>
        <w:jc w:val="both"/>
        <w:rPr>
          <w:rFonts w:eastAsia="Arial Unicode MS"/>
          <w:sz w:val="24"/>
          <w:szCs w:val="24"/>
        </w:rPr>
      </w:pPr>
    </w:p>
    <w:p w14:paraId="54A52872" w14:textId="77777777" w:rsidR="0020377B" w:rsidRPr="00DA378C" w:rsidRDefault="0020377B" w:rsidP="009C30BD">
      <w:pPr>
        <w:spacing w:after="200"/>
        <w:jc w:val="both"/>
        <w:rPr>
          <w:rFonts w:eastAsia="Arial Unicode MS"/>
          <w:sz w:val="24"/>
          <w:szCs w:val="24"/>
        </w:rPr>
      </w:pPr>
    </w:p>
    <w:p w14:paraId="5F0D77A0" w14:textId="77777777" w:rsidR="00BF4C17" w:rsidRPr="00DA378C" w:rsidRDefault="00BF4C17" w:rsidP="009C30BD">
      <w:pPr>
        <w:spacing w:after="200"/>
        <w:jc w:val="both"/>
        <w:rPr>
          <w:rFonts w:eastAsia="Arial Unicode MS"/>
          <w:sz w:val="24"/>
          <w:szCs w:val="24"/>
        </w:rPr>
      </w:pPr>
    </w:p>
    <w:p w14:paraId="22B329A4" w14:textId="77777777" w:rsidR="008817C4" w:rsidRPr="00DA378C" w:rsidRDefault="008817C4" w:rsidP="009C30BD">
      <w:pPr>
        <w:spacing w:after="200"/>
        <w:jc w:val="both"/>
        <w:rPr>
          <w:rFonts w:eastAsia="Arial Unicode MS"/>
          <w:sz w:val="24"/>
          <w:szCs w:val="24"/>
        </w:rPr>
      </w:pPr>
    </w:p>
    <w:p w14:paraId="4E513D5D" w14:textId="77777777" w:rsidR="008817C4" w:rsidRPr="00DA378C" w:rsidRDefault="008817C4" w:rsidP="009C30BD">
      <w:pPr>
        <w:spacing w:after="200"/>
        <w:jc w:val="both"/>
        <w:rPr>
          <w:rFonts w:eastAsia="Arial Unicode MS"/>
          <w:sz w:val="24"/>
          <w:szCs w:val="24"/>
        </w:rPr>
      </w:pPr>
    </w:p>
    <w:p w14:paraId="1DABE8E3" w14:textId="77777777" w:rsidR="008817C4" w:rsidRPr="00DA378C" w:rsidRDefault="008817C4" w:rsidP="009C30BD">
      <w:pPr>
        <w:spacing w:after="200"/>
        <w:jc w:val="both"/>
        <w:rPr>
          <w:rFonts w:eastAsia="Arial Unicode MS"/>
          <w:sz w:val="24"/>
          <w:szCs w:val="24"/>
        </w:rPr>
      </w:pPr>
    </w:p>
    <w:p w14:paraId="6712069B" w14:textId="77777777" w:rsidR="008817C4" w:rsidRPr="00DA378C" w:rsidRDefault="008817C4" w:rsidP="009C30BD">
      <w:pPr>
        <w:spacing w:after="200"/>
        <w:jc w:val="both"/>
        <w:rPr>
          <w:rFonts w:eastAsia="Arial Unicode MS"/>
          <w:sz w:val="24"/>
          <w:szCs w:val="24"/>
        </w:rPr>
      </w:pPr>
    </w:p>
    <w:p w14:paraId="399466B7" w14:textId="77777777" w:rsidR="00F31056" w:rsidRPr="00DA378C" w:rsidRDefault="00F31056" w:rsidP="00F31056">
      <w:pPr>
        <w:ind w:left="3118" w:firstLine="710"/>
        <w:rPr>
          <w:noProof/>
          <w:sz w:val="23"/>
          <w:szCs w:val="23"/>
        </w:rPr>
      </w:pPr>
      <w:r w:rsidRPr="00DA378C">
        <w:rPr>
          <w:noProof/>
          <w:sz w:val="23"/>
          <w:szCs w:val="23"/>
        </w:rPr>
        <w:lastRenderedPageBreak/>
        <mc:AlternateContent>
          <mc:Choice Requires="wps">
            <w:drawing>
              <wp:anchor distT="0" distB="0" distL="114300" distR="114300" simplePos="0" relativeHeight="251699200" behindDoc="0" locked="0" layoutInCell="1" allowOverlap="1" wp14:anchorId="24B06638" wp14:editId="1E4E45E4">
                <wp:simplePos x="0" y="0"/>
                <wp:positionH relativeFrom="column">
                  <wp:posOffset>4211955</wp:posOffset>
                </wp:positionH>
                <wp:positionV relativeFrom="paragraph">
                  <wp:posOffset>54610</wp:posOffset>
                </wp:positionV>
                <wp:extent cx="2051050" cy="1557655"/>
                <wp:effectExtent l="0" t="0" r="6350" b="444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7376" w14:textId="77777777" w:rsidR="00003908" w:rsidRPr="00276BF3" w:rsidRDefault="00003908" w:rsidP="00F31056">
                            <w:pPr>
                              <w:jc w:val="center"/>
                              <w:rPr>
                                <w:b/>
                                <w:sz w:val="16"/>
                                <w:szCs w:val="16"/>
                              </w:rPr>
                            </w:pPr>
                            <w:r w:rsidRPr="00276BF3">
                              <w:rPr>
                                <w:b/>
                                <w:sz w:val="16"/>
                                <w:szCs w:val="16"/>
                              </w:rPr>
                              <w:t>REPUBLIC OF CAMEROON                                                Peace-Work-Fatherland                                                                                                                                                        ***********</w:t>
                            </w:r>
                          </w:p>
                          <w:p w14:paraId="02903B54" w14:textId="77777777" w:rsidR="00003908" w:rsidRPr="00276BF3" w:rsidRDefault="00003908" w:rsidP="00F31056">
                            <w:pPr>
                              <w:jc w:val="center"/>
                              <w:rPr>
                                <w:b/>
                                <w:sz w:val="16"/>
                                <w:szCs w:val="16"/>
                              </w:rPr>
                            </w:pPr>
                            <w:r w:rsidRPr="00276BF3">
                              <w:rPr>
                                <w:b/>
                                <w:sz w:val="16"/>
                                <w:szCs w:val="16"/>
                              </w:rPr>
                              <w:t>FAR NORTH REGION</w:t>
                            </w:r>
                          </w:p>
                          <w:p w14:paraId="7240C79A" w14:textId="77777777" w:rsidR="00003908" w:rsidRPr="00276BF3" w:rsidRDefault="00003908" w:rsidP="00F31056">
                            <w:pPr>
                              <w:jc w:val="center"/>
                              <w:rPr>
                                <w:b/>
                                <w:sz w:val="16"/>
                                <w:szCs w:val="16"/>
                              </w:rPr>
                            </w:pPr>
                            <w:r w:rsidRPr="00276BF3">
                              <w:rPr>
                                <w:b/>
                                <w:sz w:val="16"/>
                                <w:szCs w:val="16"/>
                              </w:rPr>
                              <w:t xml:space="preserve"> ***********</w:t>
                            </w:r>
                          </w:p>
                          <w:p w14:paraId="3A3640BB" w14:textId="77777777" w:rsidR="00003908" w:rsidRPr="00276BF3" w:rsidRDefault="00003908" w:rsidP="00F31056">
                            <w:pPr>
                              <w:jc w:val="center"/>
                              <w:rPr>
                                <w:b/>
                                <w:sz w:val="16"/>
                                <w:szCs w:val="16"/>
                              </w:rPr>
                            </w:pPr>
                            <w:r w:rsidRPr="00276BF3">
                              <w:rPr>
                                <w:b/>
                                <w:sz w:val="16"/>
                                <w:szCs w:val="16"/>
                              </w:rPr>
                              <w:t>MAYO-DANAY DIVISION</w:t>
                            </w:r>
                          </w:p>
                          <w:p w14:paraId="4E5E11FC" w14:textId="77777777" w:rsidR="00003908" w:rsidRPr="00276BF3" w:rsidRDefault="00003908" w:rsidP="00F31056">
                            <w:pPr>
                              <w:jc w:val="center"/>
                              <w:rPr>
                                <w:b/>
                                <w:sz w:val="16"/>
                                <w:szCs w:val="16"/>
                              </w:rPr>
                            </w:pPr>
                            <w:r w:rsidRPr="00276BF3">
                              <w:rPr>
                                <w:b/>
                                <w:sz w:val="16"/>
                                <w:szCs w:val="16"/>
                              </w:rPr>
                              <w:t xml:space="preserve">*********** </w:t>
                            </w:r>
                          </w:p>
                          <w:p w14:paraId="09E4D867" w14:textId="77777777" w:rsidR="00003908" w:rsidRPr="00276BF3" w:rsidRDefault="00003908" w:rsidP="00F31056">
                            <w:pPr>
                              <w:jc w:val="center"/>
                              <w:rPr>
                                <w:b/>
                                <w:sz w:val="16"/>
                                <w:szCs w:val="16"/>
                              </w:rPr>
                            </w:pPr>
                            <w:r w:rsidRPr="00276BF3">
                              <w:rPr>
                                <w:b/>
                                <w:sz w:val="16"/>
                                <w:szCs w:val="16"/>
                              </w:rPr>
                              <w:t>GOBO COUNCIL</w:t>
                            </w:r>
                          </w:p>
                          <w:p w14:paraId="2B4E9174" w14:textId="77777777" w:rsidR="00003908" w:rsidRPr="00276BF3" w:rsidRDefault="00003908" w:rsidP="00F31056">
                            <w:pPr>
                              <w:jc w:val="center"/>
                              <w:rPr>
                                <w:b/>
                                <w:sz w:val="16"/>
                                <w:szCs w:val="16"/>
                              </w:rPr>
                            </w:pPr>
                            <w:r w:rsidRPr="00276BF3">
                              <w:rPr>
                                <w:b/>
                                <w:sz w:val="16"/>
                                <w:szCs w:val="16"/>
                              </w:rPr>
                              <w:t xml:space="preserve">*********** </w:t>
                            </w:r>
                          </w:p>
                          <w:p w14:paraId="002EE52A" w14:textId="77777777" w:rsidR="00003908" w:rsidRPr="00276BF3" w:rsidRDefault="00003908" w:rsidP="00F31056">
                            <w:pPr>
                              <w:jc w:val="center"/>
                              <w:rPr>
                                <w:b/>
                                <w:sz w:val="16"/>
                                <w:szCs w:val="16"/>
                              </w:rPr>
                            </w:pPr>
                            <w:r w:rsidRPr="00276BF3">
                              <w:rPr>
                                <w:b/>
                                <w:sz w:val="16"/>
                                <w:szCs w:val="16"/>
                              </w:rPr>
                              <w:t>INTERNAL TENDERS BOARD</w:t>
                            </w:r>
                          </w:p>
                          <w:p w14:paraId="221A1D74" w14:textId="77777777" w:rsidR="00003908" w:rsidRPr="00276BF3" w:rsidRDefault="00003908" w:rsidP="00F31056">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06638" id="Zone de texte 28" o:spid="_x0000_s1036" type="#_x0000_t202" style="position:absolute;left:0;text-align:left;margin-left:331.65pt;margin-top:4.3pt;width:161.5pt;height:1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O9+AEAANMDAAAOAAAAZHJzL2Uyb0RvYy54bWysU1Fv0zAQfkfiP1h+p0mqZoOo6TQ6FSEN&#10;hjT4AY7jJBaJz5zdJuXXc3a6rrC3iTxYPp/93X3ffVnfTEPPDgqdBlPybJFypoyEWpu25D++7969&#10;58x5YWrRg1ElPyrHbzZv36xHW6gldNDXChmBGFeMtuSd97ZIEic7NQi3AKsMJRvAQXgKsU1qFCOh&#10;D32yTNOrZASsLYJUztHp3Zzkm4jfNEr6h6ZxyrO+5NSbjyvGtQprslmLokVhOy1PbYhXdDEIbajo&#10;GepOeMH2qF9ADVoiOGj8QsKQQNNoqSIHYpOl/7B57IRVkQuJ4+xZJvf/YOXXw6P9hsxPH2GiAUYS&#10;zt6D/OmYgW0nTKtuEWHslKipcBYkS0britPTILUrXACpxi9Q05DF3kMEmhocgirEkxE6DeB4Fl1N&#10;nkk6XKZ5luaUkpTL8vz6Ks9jDVE8Pbfo/CcFAwubkiNNNcKLw73zoR1RPF0J1Rz0ut7pvo8BttW2&#10;R3YQ5IBd/E7of13rTbhsIDybEcNJ5BmozST9VE1M19RmNE7gXUF9JOYIs7PoT6BNB/ibs5FcVXL3&#10;ay9QcdZ/NqTeh2y1CjaMwSq/XlKAl5nqMiOMJKiSe87m7dbP1t1b1G1HleZ5GbglxRsdtXju6tQ/&#10;OSdKdHJ5sOZlHG89/4ubPwAAAP//AwBQSwMEFAAGAAgAAAAhAHpyWD3eAAAACQEAAA8AAABkcnMv&#10;ZG93bnJldi54bWxMj0FPg0AUhO8m/ofNa+LF2MVit4A8GjXReG3tD3jAFkjZXcJuC/33Pk/2OJnJ&#10;zDf5dja9uOjRd84iPC8jENpWru5sg3D4+XxKQPhAtqbeWY1w1R62xf1dTlntJrvTl31oBJdYnxFC&#10;G8KQSemrVhvySzdoy97RjYYCy7GR9UgTl5terqJISUOd5YWWBv3R6uq0PxuE4/f0uE6n8iscNrsX&#10;9U7dpnRXxIfF/PYKIug5/IfhD5/RoWCm0p1t7UWPoFQccxQhUSDYTxPFukRYreMUZJHL2wfFLwAA&#10;AP//AwBQSwECLQAUAAYACAAAACEAtoM4kv4AAADhAQAAEwAAAAAAAAAAAAAAAAAAAAAAW0NvbnRl&#10;bnRfVHlwZXNdLnhtbFBLAQItABQABgAIAAAAIQA4/SH/1gAAAJQBAAALAAAAAAAAAAAAAAAAAC8B&#10;AABfcmVscy8ucmVsc1BLAQItABQABgAIAAAAIQD4mXO9+AEAANMDAAAOAAAAAAAAAAAAAAAAAC4C&#10;AABkcnMvZTJvRG9jLnhtbFBLAQItABQABgAIAAAAIQB6clg93gAAAAkBAAAPAAAAAAAAAAAAAAAA&#10;AFIEAABkcnMvZG93bnJldi54bWxQSwUGAAAAAAQABADzAAAAXQUAAAAA&#10;" stroked="f">
                <v:textbox>
                  <w:txbxContent>
                    <w:p w14:paraId="1FAE7376" w14:textId="77777777" w:rsidR="00003908" w:rsidRPr="00276BF3" w:rsidRDefault="00003908" w:rsidP="00F31056">
                      <w:pPr>
                        <w:jc w:val="center"/>
                        <w:rPr>
                          <w:b/>
                          <w:sz w:val="16"/>
                          <w:szCs w:val="16"/>
                        </w:rPr>
                      </w:pPr>
                      <w:r w:rsidRPr="00276BF3">
                        <w:rPr>
                          <w:b/>
                          <w:sz w:val="16"/>
                          <w:szCs w:val="16"/>
                        </w:rPr>
                        <w:t>REPUBLIC OF CAMEROON                                                Peace-Work-Fatherland                                                                                                                                                        ***********</w:t>
                      </w:r>
                    </w:p>
                    <w:p w14:paraId="02903B54" w14:textId="77777777" w:rsidR="00003908" w:rsidRPr="00276BF3" w:rsidRDefault="00003908" w:rsidP="00F31056">
                      <w:pPr>
                        <w:jc w:val="center"/>
                        <w:rPr>
                          <w:b/>
                          <w:sz w:val="16"/>
                          <w:szCs w:val="16"/>
                        </w:rPr>
                      </w:pPr>
                      <w:r w:rsidRPr="00276BF3">
                        <w:rPr>
                          <w:b/>
                          <w:sz w:val="16"/>
                          <w:szCs w:val="16"/>
                        </w:rPr>
                        <w:t>FAR NORTH REGION</w:t>
                      </w:r>
                    </w:p>
                    <w:p w14:paraId="7240C79A" w14:textId="77777777" w:rsidR="00003908" w:rsidRPr="00276BF3" w:rsidRDefault="00003908" w:rsidP="00F31056">
                      <w:pPr>
                        <w:jc w:val="center"/>
                        <w:rPr>
                          <w:b/>
                          <w:sz w:val="16"/>
                          <w:szCs w:val="16"/>
                        </w:rPr>
                      </w:pPr>
                      <w:r w:rsidRPr="00276BF3">
                        <w:rPr>
                          <w:b/>
                          <w:sz w:val="16"/>
                          <w:szCs w:val="16"/>
                        </w:rPr>
                        <w:t xml:space="preserve"> ***********</w:t>
                      </w:r>
                    </w:p>
                    <w:p w14:paraId="3A3640BB" w14:textId="77777777" w:rsidR="00003908" w:rsidRPr="00276BF3" w:rsidRDefault="00003908" w:rsidP="00F31056">
                      <w:pPr>
                        <w:jc w:val="center"/>
                        <w:rPr>
                          <w:b/>
                          <w:sz w:val="16"/>
                          <w:szCs w:val="16"/>
                        </w:rPr>
                      </w:pPr>
                      <w:r w:rsidRPr="00276BF3">
                        <w:rPr>
                          <w:b/>
                          <w:sz w:val="16"/>
                          <w:szCs w:val="16"/>
                        </w:rPr>
                        <w:t>MAYO-DANAY DIVISION</w:t>
                      </w:r>
                    </w:p>
                    <w:p w14:paraId="4E5E11FC" w14:textId="77777777" w:rsidR="00003908" w:rsidRPr="00276BF3" w:rsidRDefault="00003908" w:rsidP="00F31056">
                      <w:pPr>
                        <w:jc w:val="center"/>
                        <w:rPr>
                          <w:b/>
                          <w:sz w:val="16"/>
                          <w:szCs w:val="16"/>
                        </w:rPr>
                      </w:pPr>
                      <w:r w:rsidRPr="00276BF3">
                        <w:rPr>
                          <w:b/>
                          <w:sz w:val="16"/>
                          <w:szCs w:val="16"/>
                        </w:rPr>
                        <w:t xml:space="preserve">*********** </w:t>
                      </w:r>
                    </w:p>
                    <w:p w14:paraId="09E4D867" w14:textId="77777777" w:rsidR="00003908" w:rsidRPr="00276BF3" w:rsidRDefault="00003908" w:rsidP="00F31056">
                      <w:pPr>
                        <w:jc w:val="center"/>
                        <w:rPr>
                          <w:b/>
                          <w:sz w:val="16"/>
                          <w:szCs w:val="16"/>
                        </w:rPr>
                      </w:pPr>
                      <w:r w:rsidRPr="00276BF3">
                        <w:rPr>
                          <w:b/>
                          <w:sz w:val="16"/>
                          <w:szCs w:val="16"/>
                        </w:rPr>
                        <w:t>GOBO COUNCIL</w:t>
                      </w:r>
                    </w:p>
                    <w:p w14:paraId="2B4E9174" w14:textId="77777777" w:rsidR="00003908" w:rsidRPr="00276BF3" w:rsidRDefault="00003908" w:rsidP="00F31056">
                      <w:pPr>
                        <w:jc w:val="center"/>
                        <w:rPr>
                          <w:b/>
                          <w:sz w:val="16"/>
                          <w:szCs w:val="16"/>
                        </w:rPr>
                      </w:pPr>
                      <w:r w:rsidRPr="00276BF3">
                        <w:rPr>
                          <w:b/>
                          <w:sz w:val="16"/>
                          <w:szCs w:val="16"/>
                        </w:rPr>
                        <w:t xml:space="preserve">*********** </w:t>
                      </w:r>
                    </w:p>
                    <w:p w14:paraId="002EE52A" w14:textId="77777777" w:rsidR="00003908" w:rsidRPr="00276BF3" w:rsidRDefault="00003908" w:rsidP="00F31056">
                      <w:pPr>
                        <w:jc w:val="center"/>
                        <w:rPr>
                          <w:b/>
                          <w:sz w:val="16"/>
                          <w:szCs w:val="16"/>
                        </w:rPr>
                      </w:pPr>
                      <w:r w:rsidRPr="00276BF3">
                        <w:rPr>
                          <w:b/>
                          <w:sz w:val="16"/>
                          <w:szCs w:val="16"/>
                        </w:rPr>
                        <w:t>INTERNAL TENDERS BOARD</w:t>
                      </w:r>
                    </w:p>
                    <w:p w14:paraId="221A1D74" w14:textId="77777777" w:rsidR="00003908" w:rsidRPr="00276BF3" w:rsidRDefault="00003908" w:rsidP="00F31056">
                      <w:pPr>
                        <w:jc w:val="center"/>
                        <w:rPr>
                          <w:b/>
                        </w:rPr>
                      </w:pPr>
                      <w:r w:rsidRPr="00276BF3">
                        <w:rPr>
                          <w:b/>
                          <w:sz w:val="16"/>
                          <w:szCs w:val="16"/>
                        </w:rPr>
                        <w:t>***********</w:t>
                      </w:r>
                    </w:p>
                  </w:txbxContent>
                </v:textbox>
              </v:shape>
            </w:pict>
          </mc:Fallback>
        </mc:AlternateContent>
      </w:r>
      <w:r w:rsidRPr="00DA378C">
        <w:rPr>
          <w:noProof/>
          <w:sz w:val="23"/>
          <w:szCs w:val="23"/>
        </w:rPr>
        <mc:AlternateContent>
          <mc:Choice Requires="wps">
            <w:drawing>
              <wp:anchor distT="0" distB="0" distL="114300" distR="114300" simplePos="0" relativeHeight="251700224" behindDoc="0" locked="0" layoutInCell="1" allowOverlap="1" wp14:anchorId="3BDC039C" wp14:editId="028351F7">
                <wp:simplePos x="0" y="0"/>
                <wp:positionH relativeFrom="margin">
                  <wp:posOffset>-499745</wp:posOffset>
                </wp:positionH>
                <wp:positionV relativeFrom="paragraph">
                  <wp:posOffset>54610</wp:posOffset>
                </wp:positionV>
                <wp:extent cx="2695575" cy="1682115"/>
                <wp:effectExtent l="0" t="0" r="9525"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8F48D" w14:textId="77777777" w:rsidR="00003908" w:rsidRPr="00276BF3" w:rsidRDefault="00003908" w:rsidP="00F31056">
                            <w:pPr>
                              <w:jc w:val="center"/>
                              <w:rPr>
                                <w:b/>
                                <w:sz w:val="16"/>
                                <w:szCs w:val="16"/>
                              </w:rPr>
                            </w:pPr>
                            <w:r w:rsidRPr="00276BF3">
                              <w:rPr>
                                <w:b/>
                                <w:sz w:val="16"/>
                                <w:szCs w:val="16"/>
                              </w:rPr>
                              <w:t xml:space="preserve">REPUBLIQUE DU CAMEROUN                                 </w:t>
                            </w:r>
                          </w:p>
                          <w:p w14:paraId="7B5A7FF7" w14:textId="77777777" w:rsidR="00003908" w:rsidRPr="00276BF3" w:rsidRDefault="00003908" w:rsidP="00F31056">
                            <w:pPr>
                              <w:jc w:val="center"/>
                              <w:rPr>
                                <w:b/>
                                <w:sz w:val="16"/>
                                <w:szCs w:val="16"/>
                              </w:rPr>
                            </w:pPr>
                            <w:r w:rsidRPr="00276BF3">
                              <w:rPr>
                                <w:b/>
                                <w:sz w:val="16"/>
                                <w:szCs w:val="16"/>
                              </w:rPr>
                              <w:t>Paix-Travail-Patrie                                                              ***********</w:t>
                            </w:r>
                          </w:p>
                          <w:p w14:paraId="59EC1027" w14:textId="77777777" w:rsidR="00003908" w:rsidRPr="00276BF3" w:rsidRDefault="00003908" w:rsidP="00F31056">
                            <w:pPr>
                              <w:jc w:val="center"/>
                              <w:rPr>
                                <w:b/>
                                <w:sz w:val="16"/>
                                <w:szCs w:val="16"/>
                              </w:rPr>
                            </w:pPr>
                            <w:r w:rsidRPr="00276BF3">
                              <w:rPr>
                                <w:b/>
                                <w:sz w:val="16"/>
                                <w:szCs w:val="16"/>
                              </w:rPr>
                              <w:t xml:space="preserve">    REGION DE L’EXTREME-NORD</w:t>
                            </w:r>
                          </w:p>
                          <w:p w14:paraId="503497E3" w14:textId="77777777" w:rsidR="00003908" w:rsidRPr="00276BF3" w:rsidRDefault="00003908" w:rsidP="00F31056">
                            <w:pPr>
                              <w:jc w:val="center"/>
                              <w:rPr>
                                <w:b/>
                                <w:sz w:val="16"/>
                                <w:szCs w:val="16"/>
                              </w:rPr>
                            </w:pPr>
                            <w:r w:rsidRPr="00276BF3">
                              <w:rPr>
                                <w:b/>
                                <w:sz w:val="16"/>
                                <w:szCs w:val="16"/>
                              </w:rPr>
                              <w:t xml:space="preserve">***********      </w:t>
                            </w:r>
                          </w:p>
                          <w:p w14:paraId="0CB3B2A4" w14:textId="77777777" w:rsidR="00003908" w:rsidRPr="00276BF3" w:rsidRDefault="00003908" w:rsidP="00F31056">
                            <w:pPr>
                              <w:jc w:val="center"/>
                              <w:rPr>
                                <w:b/>
                                <w:sz w:val="16"/>
                                <w:szCs w:val="16"/>
                              </w:rPr>
                            </w:pPr>
                            <w:r w:rsidRPr="00276BF3">
                              <w:rPr>
                                <w:b/>
                                <w:sz w:val="16"/>
                                <w:szCs w:val="16"/>
                              </w:rPr>
                              <w:t>DEPARTEMENT DU MAYO-DANAY</w:t>
                            </w:r>
                          </w:p>
                          <w:p w14:paraId="64D8E284" w14:textId="77777777" w:rsidR="00003908" w:rsidRPr="00276BF3" w:rsidRDefault="00003908" w:rsidP="00F31056">
                            <w:pPr>
                              <w:jc w:val="center"/>
                              <w:rPr>
                                <w:b/>
                                <w:sz w:val="16"/>
                                <w:szCs w:val="16"/>
                              </w:rPr>
                            </w:pPr>
                            <w:r w:rsidRPr="00276BF3">
                              <w:rPr>
                                <w:b/>
                                <w:sz w:val="16"/>
                                <w:szCs w:val="16"/>
                              </w:rPr>
                              <w:t xml:space="preserve">*********** </w:t>
                            </w:r>
                          </w:p>
                          <w:p w14:paraId="6F76D0D8" w14:textId="77777777" w:rsidR="00003908" w:rsidRPr="00276BF3" w:rsidRDefault="00003908" w:rsidP="00F31056">
                            <w:pPr>
                              <w:jc w:val="center"/>
                              <w:rPr>
                                <w:b/>
                                <w:sz w:val="16"/>
                                <w:szCs w:val="16"/>
                              </w:rPr>
                            </w:pPr>
                            <w:r w:rsidRPr="00276BF3">
                              <w:rPr>
                                <w:b/>
                                <w:sz w:val="16"/>
                                <w:szCs w:val="16"/>
                              </w:rPr>
                              <w:t>COMMUNE DE GOBO</w:t>
                            </w:r>
                          </w:p>
                          <w:p w14:paraId="3C36E814" w14:textId="77777777" w:rsidR="00003908" w:rsidRPr="00276BF3" w:rsidRDefault="00003908" w:rsidP="00F31056">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2172199D" w14:textId="77777777" w:rsidR="00003908" w:rsidRDefault="00003908" w:rsidP="00F31056">
                            <w:pPr>
                              <w:rPr>
                                <w:b/>
                                <w:sz w:val="16"/>
                                <w:szCs w:val="16"/>
                              </w:rPr>
                            </w:pPr>
                            <w:r>
                              <w:rPr>
                                <w:b/>
                                <w:sz w:val="16"/>
                                <w:szCs w:val="16"/>
                              </w:rPr>
                              <w:t xml:space="preserve">                </w:t>
                            </w:r>
                            <w:r w:rsidRPr="00276BF3">
                              <w:rPr>
                                <w:b/>
                                <w:sz w:val="16"/>
                                <w:szCs w:val="16"/>
                              </w:rPr>
                              <w:t xml:space="preserve">COMMISSION INTERNE DE PASSATION </w:t>
                            </w:r>
                          </w:p>
                          <w:p w14:paraId="314D676A" w14:textId="77777777" w:rsidR="00003908" w:rsidRPr="00276BF3" w:rsidRDefault="00003908" w:rsidP="00F31056">
                            <w:pPr>
                              <w:rPr>
                                <w:b/>
                                <w:sz w:val="16"/>
                                <w:szCs w:val="16"/>
                              </w:rPr>
                            </w:pPr>
                            <w:r>
                              <w:rPr>
                                <w:b/>
                                <w:sz w:val="16"/>
                                <w:szCs w:val="16"/>
                              </w:rPr>
                              <w:t xml:space="preserve">                                       </w:t>
                            </w:r>
                            <w:r w:rsidRPr="00276BF3">
                              <w:rPr>
                                <w:b/>
                                <w:sz w:val="16"/>
                                <w:szCs w:val="16"/>
                              </w:rPr>
                              <w:t>DES MARCHES</w:t>
                            </w:r>
                          </w:p>
                          <w:p w14:paraId="01851D03" w14:textId="77777777" w:rsidR="00003908" w:rsidRPr="00276BF3" w:rsidRDefault="00003908" w:rsidP="00F31056">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C039C" id="Zone de texte 29" o:spid="_x0000_s1037" type="#_x0000_t202" style="position:absolute;left:0;text-align:left;margin-left:-39.35pt;margin-top:4.3pt;width:212.25pt;height:13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ze+QEAANMDAAAOAAAAZHJzL2Uyb0RvYy54bWysU1Fv0zAQfkfiP1h+p2mqttuiptPoVIQ0&#10;GNLgBziOk1g4PnN2m4xfz9npugJviDxYPp/93X3ffdncjr1hR4Vegy15PptzpqyEWtu25N++7t9d&#10;c+aDsLUwYFXJn5Xnt9u3bzaDK9QCOjC1QkYg1heDK3kXgiuyzMtO9cLPwClLyQawF4FCbLMaxUDo&#10;vckW8/k6GwBrhyCV93R6PyX5NuE3jZLhsWm8CsyUnHoLacW0VnHNthtRtChcp+WpDfEPXfRCWyp6&#10;hroXQbAD6r+gei0RPDRhJqHPoGm0VIkDscnnf7B56oRTiQuJ491ZJv//YOXn45P7giyM72GkASYS&#10;3j2A/O6ZhV0nbKvuEGHolKipcB4lywbni9PTKLUvfASphk9Q05DFIUACGhvsoyrEkxE6DeD5LLoa&#10;A5N0uFjfrFZXK84k5fL19SLPV6mGKF6eO/Thg4KexU3Jkaaa4MXxwYfYjihersRqHoyu99qYFGBb&#10;7QyyoyAH7NN3Qv/tmrHxsoX4bEKMJ4lnpDaRDGM1Ml1Tm0mFyLuC+pmYI0zOoj+BNh3gT84GclXJ&#10;/Y+DQMWZ+WhJvZt8uYw2TMFydbWgAC8z1WVGWElQJQ+cTdtdmKx7cKjbjipN87JwR4o3Omnx2tWp&#10;f3JOkujk8mjNyzjdev0Xt78AAAD//wMAUEsDBBQABgAIAAAAIQDxVOmj3gAAAAkBAAAPAAAAZHJz&#10;L2Rvd25yZXYueG1sTI9BT4NAFITvJv6HzTPxYtrFtrBIWRo10Xht7Q9Y4BVI2beE3Rb6732e9DiZ&#10;ycw3+W62vbji6DtHGp6XEQikytUdNRqO3x+LFIQPhmrTO0INN/SwK+7vcpPVbqI9Xg+hEVxCPjMa&#10;2hCGTEpftWiNX7oBib2TG60JLMdG1qOZuNz2chVFibSmI15ozYDvLVbnw8VqOH1NT/HLVH6Go9pv&#10;kjfTqdLdtH58mF+3IALO4S8Mv/iMDgUzle5CtRe9hoVKFUc1pAkI9tebmK+UGlZqHYMscvn/QfED&#10;AAD//wMAUEsBAi0AFAAGAAgAAAAhALaDOJL+AAAA4QEAABMAAAAAAAAAAAAAAAAAAAAAAFtDb250&#10;ZW50X1R5cGVzXS54bWxQSwECLQAUAAYACAAAACEAOP0h/9YAAACUAQAACwAAAAAAAAAAAAAAAAAv&#10;AQAAX3JlbHMvLnJlbHNQSwECLQAUAAYACAAAACEAxJWc3vkBAADTAwAADgAAAAAAAAAAAAAAAAAu&#10;AgAAZHJzL2Uyb0RvYy54bWxQSwECLQAUAAYACAAAACEA8VTpo94AAAAJAQAADwAAAAAAAAAAAAAA&#10;AABTBAAAZHJzL2Rvd25yZXYueG1sUEsFBgAAAAAEAAQA8wAAAF4FAAAAAA==&#10;" stroked="f">
                <v:textbox>
                  <w:txbxContent>
                    <w:p w14:paraId="1FC8F48D" w14:textId="77777777" w:rsidR="00003908" w:rsidRPr="00276BF3" w:rsidRDefault="00003908" w:rsidP="00F31056">
                      <w:pPr>
                        <w:jc w:val="center"/>
                        <w:rPr>
                          <w:b/>
                          <w:sz w:val="16"/>
                          <w:szCs w:val="16"/>
                        </w:rPr>
                      </w:pPr>
                      <w:r w:rsidRPr="00276BF3">
                        <w:rPr>
                          <w:b/>
                          <w:sz w:val="16"/>
                          <w:szCs w:val="16"/>
                        </w:rPr>
                        <w:t xml:space="preserve">REPUBLIQUE DU CAMEROUN                                 </w:t>
                      </w:r>
                    </w:p>
                    <w:p w14:paraId="7B5A7FF7" w14:textId="77777777" w:rsidR="00003908" w:rsidRPr="00276BF3" w:rsidRDefault="00003908" w:rsidP="00F31056">
                      <w:pPr>
                        <w:jc w:val="center"/>
                        <w:rPr>
                          <w:b/>
                          <w:sz w:val="16"/>
                          <w:szCs w:val="16"/>
                        </w:rPr>
                      </w:pPr>
                      <w:r w:rsidRPr="00276BF3">
                        <w:rPr>
                          <w:b/>
                          <w:sz w:val="16"/>
                          <w:szCs w:val="16"/>
                        </w:rPr>
                        <w:t>Paix-Travail-Patrie                                                              ***********</w:t>
                      </w:r>
                    </w:p>
                    <w:p w14:paraId="59EC1027" w14:textId="77777777" w:rsidR="00003908" w:rsidRPr="00276BF3" w:rsidRDefault="00003908" w:rsidP="00F31056">
                      <w:pPr>
                        <w:jc w:val="center"/>
                        <w:rPr>
                          <w:b/>
                          <w:sz w:val="16"/>
                          <w:szCs w:val="16"/>
                        </w:rPr>
                      </w:pPr>
                      <w:r w:rsidRPr="00276BF3">
                        <w:rPr>
                          <w:b/>
                          <w:sz w:val="16"/>
                          <w:szCs w:val="16"/>
                        </w:rPr>
                        <w:t xml:space="preserve">    REGION DE L’EXTREME-NORD</w:t>
                      </w:r>
                    </w:p>
                    <w:p w14:paraId="503497E3" w14:textId="77777777" w:rsidR="00003908" w:rsidRPr="00276BF3" w:rsidRDefault="00003908" w:rsidP="00F31056">
                      <w:pPr>
                        <w:jc w:val="center"/>
                        <w:rPr>
                          <w:b/>
                          <w:sz w:val="16"/>
                          <w:szCs w:val="16"/>
                        </w:rPr>
                      </w:pPr>
                      <w:r w:rsidRPr="00276BF3">
                        <w:rPr>
                          <w:b/>
                          <w:sz w:val="16"/>
                          <w:szCs w:val="16"/>
                        </w:rPr>
                        <w:t xml:space="preserve">***********      </w:t>
                      </w:r>
                    </w:p>
                    <w:p w14:paraId="0CB3B2A4" w14:textId="77777777" w:rsidR="00003908" w:rsidRPr="00276BF3" w:rsidRDefault="00003908" w:rsidP="00F31056">
                      <w:pPr>
                        <w:jc w:val="center"/>
                        <w:rPr>
                          <w:b/>
                          <w:sz w:val="16"/>
                          <w:szCs w:val="16"/>
                        </w:rPr>
                      </w:pPr>
                      <w:r w:rsidRPr="00276BF3">
                        <w:rPr>
                          <w:b/>
                          <w:sz w:val="16"/>
                          <w:szCs w:val="16"/>
                        </w:rPr>
                        <w:t>DEPARTEMENT DU MAYO-DANAY</w:t>
                      </w:r>
                    </w:p>
                    <w:p w14:paraId="64D8E284" w14:textId="77777777" w:rsidR="00003908" w:rsidRPr="00276BF3" w:rsidRDefault="00003908" w:rsidP="00F31056">
                      <w:pPr>
                        <w:jc w:val="center"/>
                        <w:rPr>
                          <w:b/>
                          <w:sz w:val="16"/>
                          <w:szCs w:val="16"/>
                        </w:rPr>
                      </w:pPr>
                      <w:r w:rsidRPr="00276BF3">
                        <w:rPr>
                          <w:b/>
                          <w:sz w:val="16"/>
                          <w:szCs w:val="16"/>
                        </w:rPr>
                        <w:t xml:space="preserve">*********** </w:t>
                      </w:r>
                    </w:p>
                    <w:p w14:paraId="6F76D0D8" w14:textId="77777777" w:rsidR="00003908" w:rsidRPr="00276BF3" w:rsidRDefault="00003908" w:rsidP="00F31056">
                      <w:pPr>
                        <w:jc w:val="center"/>
                        <w:rPr>
                          <w:b/>
                          <w:sz w:val="16"/>
                          <w:szCs w:val="16"/>
                        </w:rPr>
                      </w:pPr>
                      <w:r w:rsidRPr="00276BF3">
                        <w:rPr>
                          <w:b/>
                          <w:sz w:val="16"/>
                          <w:szCs w:val="16"/>
                        </w:rPr>
                        <w:t>COMMUNE DE GOBO</w:t>
                      </w:r>
                    </w:p>
                    <w:p w14:paraId="3C36E814" w14:textId="77777777" w:rsidR="00003908" w:rsidRPr="00276BF3" w:rsidRDefault="00003908" w:rsidP="00F31056">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2172199D" w14:textId="77777777" w:rsidR="00003908" w:rsidRDefault="00003908" w:rsidP="00F31056">
                      <w:pPr>
                        <w:rPr>
                          <w:b/>
                          <w:sz w:val="16"/>
                          <w:szCs w:val="16"/>
                        </w:rPr>
                      </w:pPr>
                      <w:r>
                        <w:rPr>
                          <w:b/>
                          <w:sz w:val="16"/>
                          <w:szCs w:val="16"/>
                        </w:rPr>
                        <w:t xml:space="preserve">                </w:t>
                      </w:r>
                      <w:r w:rsidRPr="00276BF3">
                        <w:rPr>
                          <w:b/>
                          <w:sz w:val="16"/>
                          <w:szCs w:val="16"/>
                        </w:rPr>
                        <w:t xml:space="preserve">COMMISSION INTERNE DE PASSATION </w:t>
                      </w:r>
                    </w:p>
                    <w:p w14:paraId="314D676A" w14:textId="77777777" w:rsidR="00003908" w:rsidRPr="00276BF3" w:rsidRDefault="00003908" w:rsidP="00F31056">
                      <w:pPr>
                        <w:rPr>
                          <w:b/>
                          <w:sz w:val="16"/>
                          <w:szCs w:val="16"/>
                        </w:rPr>
                      </w:pPr>
                      <w:r>
                        <w:rPr>
                          <w:b/>
                          <w:sz w:val="16"/>
                          <w:szCs w:val="16"/>
                        </w:rPr>
                        <w:t xml:space="preserve">                                       </w:t>
                      </w:r>
                      <w:r w:rsidRPr="00276BF3">
                        <w:rPr>
                          <w:b/>
                          <w:sz w:val="16"/>
                          <w:szCs w:val="16"/>
                        </w:rPr>
                        <w:t>DES MARCHES</w:t>
                      </w:r>
                    </w:p>
                    <w:p w14:paraId="01851D03" w14:textId="77777777" w:rsidR="00003908" w:rsidRPr="00276BF3" w:rsidRDefault="00003908" w:rsidP="00F31056">
                      <w:pPr>
                        <w:jc w:val="center"/>
                      </w:pPr>
                      <w:r w:rsidRPr="00276BF3">
                        <w:rPr>
                          <w:sz w:val="16"/>
                          <w:szCs w:val="16"/>
                        </w:rPr>
                        <w:t xml:space="preserve">***********  </w:t>
                      </w:r>
                    </w:p>
                  </w:txbxContent>
                </v:textbox>
                <w10:wrap anchorx="margin"/>
              </v:shape>
            </w:pict>
          </mc:Fallback>
        </mc:AlternateContent>
      </w:r>
      <w:r w:rsidRPr="00DA378C">
        <w:rPr>
          <w:noProof/>
          <w:sz w:val="23"/>
          <w:szCs w:val="23"/>
        </w:rPr>
        <mc:AlternateContent>
          <mc:Choice Requires="wps">
            <w:drawing>
              <wp:anchor distT="0" distB="0" distL="114300" distR="114300" simplePos="0" relativeHeight="251702272" behindDoc="0" locked="0" layoutInCell="1" allowOverlap="1" wp14:anchorId="02EC1F7D" wp14:editId="3780BF14">
                <wp:simplePos x="0" y="0"/>
                <wp:positionH relativeFrom="column">
                  <wp:posOffset>2416810</wp:posOffset>
                </wp:positionH>
                <wp:positionV relativeFrom="paragraph">
                  <wp:posOffset>64135</wp:posOffset>
                </wp:positionV>
                <wp:extent cx="1797050" cy="1397000"/>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7BDF11D7" w14:textId="77777777" w:rsidR="00003908" w:rsidRPr="00B32018" w:rsidRDefault="00003908" w:rsidP="00F31056">
                            <w:pPr>
                              <w:ind w:left="-426"/>
                              <w:jc w:val="center"/>
                            </w:pPr>
                            <w:r>
                              <w:rPr>
                                <w:noProof/>
                              </w:rPr>
                              <w:drawing>
                                <wp:inline distT="0" distB="0" distL="0" distR="0" wp14:anchorId="1BEA65C8" wp14:editId="0A4F7B8E">
                                  <wp:extent cx="1648876" cy="1346200"/>
                                  <wp:effectExtent l="0" t="0" r="889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C1F7D" id="Zone de texte 35" o:spid="_x0000_s1038" type="#_x0000_t202" style="position:absolute;left:0;text-align:left;margin-left:190.3pt;margin-top:5.05pt;width:141.5pt;height:1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W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9N3Gk/AEAANYDAAAOAAAAAAAAAAAAAAAA&#10;AC4CAABkcnMvZTJvRG9jLnhtbFBLAQItABQABgAIAAAAIQB9vz2N3QAAAAoBAAAPAAAAAAAAAAAA&#10;AAAAAFYEAABkcnMvZG93bnJldi54bWxQSwUGAAAAAAQABADzAAAAYAUAAAAA&#10;" filled="f" stroked="f">
                <v:textbox>
                  <w:txbxContent>
                    <w:p w14:paraId="7BDF11D7" w14:textId="77777777" w:rsidR="00003908" w:rsidRPr="00B32018" w:rsidRDefault="00003908" w:rsidP="00F31056">
                      <w:pPr>
                        <w:ind w:left="-426"/>
                        <w:jc w:val="center"/>
                      </w:pPr>
                      <w:r>
                        <w:rPr>
                          <w:noProof/>
                        </w:rPr>
                        <w:drawing>
                          <wp:inline distT="0" distB="0" distL="0" distR="0" wp14:anchorId="1BEA65C8" wp14:editId="0A4F7B8E">
                            <wp:extent cx="1648876" cy="1346200"/>
                            <wp:effectExtent l="0" t="0" r="889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v:textbox>
              </v:shape>
            </w:pict>
          </mc:Fallback>
        </mc:AlternateContent>
      </w:r>
    </w:p>
    <w:p w14:paraId="0D353E5E" w14:textId="77777777" w:rsidR="00F31056" w:rsidRPr="00DA378C" w:rsidRDefault="00F31056" w:rsidP="00F31056">
      <w:pPr>
        <w:ind w:left="3118" w:firstLine="710"/>
        <w:rPr>
          <w:noProof/>
          <w:sz w:val="23"/>
          <w:szCs w:val="23"/>
        </w:rPr>
      </w:pPr>
    </w:p>
    <w:p w14:paraId="4EA6655A" w14:textId="77777777" w:rsidR="00F31056" w:rsidRPr="00DA378C" w:rsidRDefault="00F31056" w:rsidP="00F31056">
      <w:pPr>
        <w:tabs>
          <w:tab w:val="left" w:pos="4202"/>
        </w:tabs>
        <w:rPr>
          <w:sz w:val="23"/>
          <w:szCs w:val="23"/>
        </w:rPr>
      </w:pPr>
    </w:p>
    <w:p w14:paraId="608B194A" w14:textId="77777777" w:rsidR="00F31056" w:rsidRPr="00DA378C" w:rsidRDefault="00F31056" w:rsidP="00F31056">
      <w:pPr>
        <w:tabs>
          <w:tab w:val="left" w:pos="4202"/>
        </w:tabs>
        <w:rPr>
          <w:sz w:val="23"/>
          <w:szCs w:val="23"/>
        </w:rPr>
      </w:pPr>
    </w:p>
    <w:p w14:paraId="535625CA" w14:textId="77777777" w:rsidR="00F31056" w:rsidRPr="00DA378C" w:rsidRDefault="00F31056" w:rsidP="00F31056">
      <w:pPr>
        <w:framePr w:hSpace="141" w:wrap="around" w:hAnchor="margin" w:y="-825"/>
        <w:spacing w:line="288" w:lineRule="auto"/>
        <w:jc w:val="both"/>
        <w:rPr>
          <w:sz w:val="23"/>
          <w:szCs w:val="23"/>
        </w:rPr>
      </w:pPr>
    </w:p>
    <w:p w14:paraId="2AF4A487" w14:textId="77777777" w:rsidR="00F31056" w:rsidRPr="00DA378C" w:rsidRDefault="00F31056" w:rsidP="00F31056">
      <w:pPr>
        <w:tabs>
          <w:tab w:val="left" w:pos="4202"/>
        </w:tabs>
        <w:rPr>
          <w:sz w:val="23"/>
          <w:szCs w:val="23"/>
        </w:rPr>
      </w:pPr>
    </w:p>
    <w:p w14:paraId="0658A956" w14:textId="77777777" w:rsidR="00F31056" w:rsidRPr="00DA378C" w:rsidRDefault="00F31056" w:rsidP="00F31056">
      <w:pPr>
        <w:tabs>
          <w:tab w:val="left" w:pos="4202"/>
        </w:tabs>
        <w:rPr>
          <w:sz w:val="23"/>
          <w:szCs w:val="23"/>
        </w:rPr>
      </w:pPr>
    </w:p>
    <w:p w14:paraId="1264F700" w14:textId="77777777" w:rsidR="00F31056" w:rsidRPr="00DA378C" w:rsidRDefault="00F31056" w:rsidP="00F31056">
      <w:pPr>
        <w:tabs>
          <w:tab w:val="left" w:pos="4202"/>
        </w:tabs>
        <w:rPr>
          <w:sz w:val="23"/>
          <w:szCs w:val="23"/>
        </w:rPr>
      </w:pPr>
    </w:p>
    <w:p w14:paraId="46647BAA" w14:textId="77777777" w:rsidR="00F31056" w:rsidRPr="00DA378C" w:rsidRDefault="00F31056" w:rsidP="00F31056">
      <w:pPr>
        <w:tabs>
          <w:tab w:val="left" w:pos="4202"/>
        </w:tabs>
        <w:rPr>
          <w:sz w:val="23"/>
          <w:szCs w:val="23"/>
        </w:rPr>
      </w:pPr>
    </w:p>
    <w:p w14:paraId="17E8F93C" w14:textId="77777777" w:rsidR="00F31056" w:rsidRPr="00DA378C" w:rsidRDefault="00F31056" w:rsidP="00F31056">
      <w:pPr>
        <w:tabs>
          <w:tab w:val="left" w:pos="4202"/>
        </w:tabs>
        <w:rPr>
          <w:sz w:val="23"/>
          <w:szCs w:val="23"/>
        </w:rPr>
      </w:pPr>
    </w:p>
    <w:p w14:paraId="5FAE296B" w14:textId="77777777" w:rsidR="00F31056" w:rsidRPr="00DA378C" w:rsidRDefault="00F31056" w:rsidP="00F31056">
      <w:pPr>
        <w:tabs>
          <w:tab w:val="left" w:pos="4202"/>
        </w:tabs>
        <w:rPr>
          <w:sz w:val="23"/>
          <w:szCs w:val="23"/>
        </w:rPr>
      </w:pPr>
      <w:r w:rsidRPr="00DA378C">
        <w:rPr>
          <w:noProof/>
          <w:sz w:val="23"/>
          <w:szCs w:val="23"/>
        </w:rPr>
        <mc:AlternateContent>
          <mc:Choice Requires="wps">
            <w:drawing>
              <wp:anchor distT="0" distB="0" distL="114300" distR="114300" simplePos="0" relativeHeight="251701248" behindDoc="0" locked="0" layoutInCell="1" allowOverlap="1" wp14:anchorId="612F235F" wp14:editId="686CE626">
                <wp:simplePos x="0" y="0"/>
                <wp:positionH relativeFrom="column">
                  <wp:posOffset>2557780</wp:posOffset>
                </wp:positionH>
                <wp:positionV relativeFrom="paragraph">
                  <wp:posOffset>19685</wp:posOffset>
                </wp:positionV>
                <wp:extent cx="1200150" cy="255905"/>
                <wp:effectExtent l="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5905"/>
                        </a:xfrm>
                        <a:prstGeom prst="rect">
                          <a:avLst/>
                        </a:prstGeom>
                        <a:noFill/>
                        <a:ln w="9525">
                          <a:noFill/>
                          <a:miter lim="800000"/>
                          <a:headEnd/>
                          <a:tailEnd/>
                        </a:ln>
                      </wps:spPr>
                      <wps:txbx>
                        <w:txbxContent>
                          <w:p w14:paraId="4F81F0B9" w14:textId="77777777" w:rsidR="00003908" w:rsidRPr="00AD5874" w:rsidRDefault="00003908" w:rsidP="00F31056">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235F" id="Zone de texte 36" o:spid="_x0000_s1039" type="#_x0000_t202" style="position:absolute;margin-left:201.4pt;margin-top:1.55pt;width:94.5pt;height:2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NM+wEAANUDAAAOAAAAZHJzL2Uyb0RvYy54bWysU9uO0zAQfUfiHyy/06SlgW3UdLXssghp&#10;uUgLHzB1nMbC9hjbbVK+nrHT7VbwhsiDZWc8Z+acOV5fj0azg/RBoW34fFZyJq3AVtldw79/u391&#10;xVmIYFvQaGXDjzLw683LF+vB1XKBPepWekYgNtSDa3gfo6uLIoheGggzdNJSsENvINLR74rWw0Do&#10;RheLsnxTDOhb51HIEOjv3RTkm4zfdVLEL10XZGS64dRbzKvP6zatxWYN9c6D65U4tQH/0IUBZano&#10;GeoOIrC9V39BGSU8BuziTKApsOuUkJkDsZmXf7B57MHJzIXECe4sU/h/sOLz4dF99SyO73CkAWYS&#10;wT2g+BGYxdse7E7eeI9DL6GlwvMkWTG4UJ9Sk9ShDglkO3zCloYM+4gZaOy8SaoQT0boNIDjWXQ5&#10;RiZSSRrjvKKQoNiiqlZllUtA/ZTtfIgfJBqWNg33NNSMDoeHEFM3UD9dScUs3iut82C1ZUPDV9Wi&#10;ygkXEaMi+U4r0/CrMn2TExLJ97bNyRGUnvZUQNsT60R0ohzH7chUSwxep+SkwhbbI+ngcfIZvQva&#10;9Oh/cTaQxxoefu7BS870R0tarubLZTJlPiyrtws6+MvI9jICVhBUwyNn0/Y2ZiNPnG9I805lOZ47&#10;OfVM3skqnXyezHl5zreeX+PmNwAAAP//AwBQSwMEFAAGAAgAAAAhAMyi+zvcAAAACAEAAA8AAABk&#10;cnMvZG93bnJldi54bWxMj8tOwzAQRfdI/IM1SOyonTZFNGRSIRBbEOUhsXPjaRIRj6PYbcLfM6xg&#10;eXVG954pt7Pv1YnG2AVGyBYGFHEdXMcNwtvr49UNqJgsO9sHJoRvirCtzs9KW7gw8QuddqlRUsKx&#10;sAhtSkOhdaxb8jYuwkAs7BBGb5PEsdFutJOU+14vjbnW3nYsC60d6L6l+mt39AjvT4fPj9w8Nw9+&#10;PUxhNpr9RiNeXsx3t6ASzenvGH71RR0qcdqHI7uoeoTcLEU9IawyUMLXm0zyXsAqB12V+v8D1Q8A&#10;AAD//wMAUEsBAi0AFAAGAAgAAAAhALaDOJL+AAAA4QEAABMAAAAAAAAAAAAAAAAAAAAAAFtDb250&#10;ZW50X1R5cGVzXS54bWxQSwECLQAUAAYACAAAACEAOP0h/9YAAACUAQAACwAAAAAAAAAAAAAAAAAv&#10;AQAAX3JlbHMvLnJlbHNQSwECLQAUAAYACAAAACEAw+0DTPsBAADVAwAADgAAAAAAAAAAAAAAAAAu&#10;AgAAZHJzL2Uyb0RvYy54bWxQSwECLQAUAAYACAAAACEAzKL7O9wAAAAIAQAADwAAAAAAAAAAAAAA&#10;AABVBAAAZHJzL2Rvd25yZXYueG1sUEsFBgAAAAAEAAQA8wAAAF4FAAAAAA==&#10;" filled="f" stroked="f">
                <v:textbox>
                  <w:txbxContent>
                    <w:p w14:paraId="4F81F0B9" w14:textId="77777777" w:rsidR="00003908" w:rsidRPr="00AD5874" w:rsidRDefault="00003908" w:rsidP="00F31056">
                      <w:pPr>
                        <w:jc w:val="center"/>
                        <w:rPr>
                          <w:i/>
                        </w:rPr>
                      </w:pPr>
                      <w:r w:rsidRPr="00AD5874">
                        <w:rPr>
                          <w:i/>
                        </w:rPr>
                        <w:t>BP: 02 GOBO</w:t>
                      </w:r>
                    </w:p>
                  </w:txbxContent>
                </v:textbox>
              </v:shape>
            </w:pict>
          </mc:Fallback>
        </mc:AlternateContent>
      </w:r>
    </w:p>
    <w:p w14:paraId="3777D7AC" w14:textId="77777777" w:rsidR="008817C4" w:rsidRPr="00DA378C" w:rsidRDefault="008817C4" w:rsidP="009C30BD">
      <w:pPr>
        <w:spacing w:after="200"/>
        <w:jc w:val="both"/>
        <w:rPr>
          <w:rFonts w:eastAsia="Arial Unicode MS"/>
          <w:sz w:val="24"/>
          <w:szCs w:val="24"/>
        </w:rPr>
      </w:pPr>
    </w:p>
    <w:p w14:paraId="0B99A73F" w14:textId="77777777" w:rsidR="0052692E" w:rsidRPr="00DA378C" w:rsidRDefault="0052692E" w:rsidP="009C30BD">
      <w:pPr>
        <w:tabs>
          <w:tab w:val="center" w:pos="1843"/>
          <w:tab w:val="center" w:pos="7938"/>
        </w:tabs>
        <w:rPr>
          <w:b/>
          <w:bCs/>
          <w:iCs/>
          <w:sz w:val="24"/>
          <w:szCs w:val="24"/>
        </w:rPr>
      </w:pPr>
    </w:p>
    <w:p w14:paraId="46102051" w14:textId="37421E46" w:rsidR="00E56FDA" w:rsidRPr="00E56FDA" w:rsidRDefault="00E56FDA" w:rsidP="00E56FDA">
      <w:pPr>
        <w:ind w:firstLine="360"/>
        <w:jc w:val="both"/>
        <w:rPr>
          <w:b/>
          <w:bCs/>
          <w:sz w:val="24"/>
          <w:szCs w:val="24"/>
        </w:rPr>
      </w:pPr>
      <w:r w:rsidRPr="00E56FDA">
        <w:rPr>
          <w:b/>
          <w:bCs/>
          <w:sz w:val="24"/>
          <w:szCs w:val="24"/>
        </w:rPr>
        <w:t xml:space="preserve">REQUEST FOR QUOTATION NOTICE No. _______/RQN/FNR/MDD/C.GOBO/CIPM-ITB/2026 OF _____________ FOR </w:t>
      </w:r>
      <w:r w:rsidR="00FA4545">
        <w:rPr>
          <w:b/>
          <w:bCs/>
          <w:sz w:val="24"/>
          <w:szCs w:val="24"/>
        </w:rPr>
        <w:t>ACQUISITION OF 23 SOLAR LAMPS INCORPORATED INTO THE URBAN CENTER OF GOBO,</w:t>
      </w:r>
      <w:r w:rsidR="00FA4545" w:rsidRPr="00E56FDA">
        <w:rPr>
          <w:b/>
          <w:bCs/>
          <w:sz w:val="24"/>
          <w:szCs w:val="24"/>
        </w:rPr>
        <w:t xml:space="preserve"> IN THE GOBO COUNCIL</w:t>
      </w:r>
      <w:r w:rsidRPr="00E56FDA">
        <w:rPr>
          <w:b/>
          <w:bCs/>
          <w:sz w:val="24"/>
          <w:szCs w:val="24"/>
        </w:rPr>
        <w:t>, MAYO-DANAY DEPARTMENT – FAR NORTH REGION</w:t>
      </w:r>
    </w:p>
    <w:p w14:paraId="73B49399" w14:textId="77777777" w:rsidR="00E56FDA" w:rsidRPr="00E56FDA" w:rsidRDefault="00E56FDA" w:rsidP="00E56FDA">
      <w:pPr>
        <w:ind w:firstLine="360"/>
        <w:jc w:val="both"/>
        <w:rPr>
          <w:sz w:val="24"/>
          <w:szCs w:val="24"/>
        </w:rPr>
      </w:pPr>
    </w:p>
    <w:p w14:paraId="718F3C0E" w14:textId="3DE243E7" w:rsidR="00E56FDA" w:rsidRPr="00E56FDA" w:rsidRDefault="00E56FDA" w:rsidP="00E56FDA">
      <w:pPr>
        <w:ind w:firstLine="360"/>
        <w:jc w:val="both"/>
        <w:rPr>
          <w:sz w:val="24"/>
          <w:szCs w:val="24"/>
        </w:rPr>
      </w:pPr>
      <w:proofErr w:type="gramStart"/>
      <w:r w:rsidRPr="00E56FDA">
        <w:rPr>
          <w:sz w:val="24"/>
          <w:szCs w:val="24"/>
        </w:rPr>
        <w:t>FUNDING:</w:t>
      </w:r>
      <w:proofErr w:type="gramEnd"/>
      <w:r w:rsidRPr="00E56FDA">
        <w:rPr>
          <w:sz w:val="24"/>
          <w:szCs w:val="24"/>
        </w:rPr>
        <w:t xml:space="preserve"> BIP/MIN</w:t>
      </w:r>
      <w:r w:rsidR="00FA4545">
        <w:rPr>
          <w:sz w:val="24"/>
          <w:szCs w:val="24"/>
        </w:rPr>
        <w:t>EE</w:t>
      </w:r>
      <w:r w:rsidRPr="00E56FDA">
        <w:rPr>
          <w:sz w:val="24"/>
          <w:szCs w:val="24"/>
        </w:rPr>
        <w:t>- FISCAL YEAR 2026</w:t>
      </w:r>
    </w:p>
    <w:p w14:paraId="1EFFDF72" w14:textId="77777777" w:rsidR="00E56FDA" w:rsidRPr="00E56FDA" w:rsidRDefault="00E56FDA" w:rsidP="00E56FDA">
      <w:pPr>
        <w:ind w:firstLine="360"/>
        <w:jc w:val="both"/>
        <w:rPr>
          <w:sz w:val="24"/>
          <w:szCs w:val="24"/>
        </w:rPr>
      </w:pPr>
      <w:proofErr w:type="gramStart"/>
      <w:r w:rsidRPr="00E56FDA">
        <w:rPr>
          <w:sz w:val="24"/>
          <w:szCs w:val="24"/>
        </w:rPr>
        <w:t>ALLOCATION:</w:t>
      </w:r>
      <w:proofErr w:type="gramEnd"/>
    </w:p>
    <w:p w14:paraId="592BE3B7" w14:textId="77777777" w:rsidR="00E56FDA" w:rsidRPr="00E56FDA" w:rsidRDefault="00E56FDA" w:rsidP="00E56FDA">
      <w:pPr>
        <w:ind w:firstLine="360"/>
        <w:jc w:val="both"/>
        <w:rPr>
          <w:sz w:val="24"/>
          <w:szCs w:val="24"/>
        </w:rPr>
      </w:pPr>
    </w:p>
    <w:p w14:paraId="03CBD261" w14:textId="77777777" w:rsidR="00E56FDA" w:rsidRPr="00E56FDA" w:rsidRDefault="00E56FDA" w:rsidP="00E56FDA">
      <w:pPr>
        <w:ind w:firstLine="360"/>
        <w:jc w:val="both"/>
        <w:rPr>
          <w:b/>
          <w:bCs/>
          <w:sz w:val="24"/>
          <w:szCs w:val="24"/>
        </w:rPr>
      </w:pPr>
      <w:r w:rsidRPr="00E56FDA">
        <w:rPr>
          <w:b/>
          <w:bCs/>
          <w:sz w:val="24"/>
          <w:szCs w:val="24"/>
        </w:rPr>
        <w:t>1- PURPOSE OF THE INVITATION TO TENDER</w:t>
      </w:r>
    </w:p>
    <w:p w14:paraId="3D52801F" w14:textId="77777777" w:rsidR="00E56FDA" w:rsidRPr="00E56FDA" w:rsidRDefault="00E56FDA" w:rsidP="00E56FDA">
      <w:pPr>
        <w:ind w:firstLine="360"/>
        <w:jc w:val="both"/>
        <w:rPr>
          <w:sz w:val="24"/>
          <w:szCs w:val="24"/>
        </w:rPr>
      </w:pPr>
    </w:p>
    <w:p w14:paraId="2109F789" w14:textId="7F63E2D0" w:rsidR="00E56FDA" w:rsidRPr="00E56FDA" w:rsidRDefault="00E56FDA" w:rsidP="00E56FDA">
      <w:pPr>
        <w:ind w:firstLine="360"/>
        <w:jc w:val="both"/>
        <w:rPr>
          <w:sz w:val="24"/>
          <w:szCs w:val="24"/>
        </w:rPr>
      </w:pPr>
      <w:r w:rsidRPr="00E56FDA">
        <w:rPr>
          <w:sz w:val="24"/>
          <w:szCs w:val="24"/>
        </w:rPr>
        <w:t>The Mayor of the G</w:t>
      </w:r>
      <w:r w:rsidR="00FA4545" w:rsidRPr="00E56FDA">
        <w:rPr>
          <w:sz w:val="24"/>
          <w:szCs w:val="24"/>
        </w:rPr>
        <w:t>obo</w:t>
      </w:r>
      <w:r w:rsidRPr="00E56FDA">
        <w:rPr>
          <w:sz w:val="24"/>
          <w:szCs w:val="24"/>
        </w:rPr>
        <w:t xml:space="preserve"> council, the Contracting Authority, is launching, through an emergency procedure, an Open National Invitation to Tender for </w:t>
      </w:r>
      <w:r w:rsidR="00FA4545">
        <w:rPr>
          <w:b/>
          <w:bCs/>
          <w:sz w:val="24"/>
          <w:szCs w:val="24"/>
        </w:rPr>
        <w:t>acquisition of 23 solar lamps incorporated into the urban center of Gobo,</w:t>
      </w:r>
      <w:r w:rsidR="00FA4545" w:rsidRPr="00E56FDA">
        <w:rPr>
          <w:b/>
          <w:bCs/>
          <w:sz w:val="24"/>
          <w:szCs w:val="24"/>
        </w:rPr>
        <w:t xml:space="preserve"> in the </w:t>
      </w:r>
      <w:r w:rsidR="00FA4545">
        <w:rPr>
          <w:b/>
          <w:bCs/>
          <w:sz w:val="24"/>
          <w:szCs w:val="24"/>
        </w:rPr>
        <w:t>G</w:t>
      </w:r>
      <w:r w:rsidR="00FA4545" w:rsidRPr="00E56FDA">
        <w:rPr>
          <w:b/>
          <w:bCs/>
          <w:sz w:val="24"/>
          <w:szCs w:val="24"/>
        </w:rPr>
        <w:t>obo council</w:t>
      </w:r>
      <w:r w:rsidRPr="00E56FDA">
        <w:rPr>
          <w:sz w:val="24"/>
          <w:szCs w:val="24"/>
        </w:rPr>
        <w:t>, Mayo-Danay Department – ​​Far North Region.</w:t>
      </w:r>
    </w:p>
    <w:p w14:paraId="166A072F" w14:textId="77777777" w:rsidR="00E56FDA" w:rsidRPr="00E56FDA" w:rsidRDefault="00E56FDA" w:rsidP="00E56FDA">
      <w:pPr>
        <w:ind w:firstLine="360"/>
        <w:jc w:val="both"/>
        <w:rPr>
          <w:sz w:val="24"/>
          <w:szCs w:val="24"/>
        </w:rPr>
      </w:pPr>
    </w:p>
    <w:p w14:paraId="7CA24354" w14:textId="77777777" w:rsidR="00E56FDA" w:rsidRPr="00E56FDA" w:rsidRDefault="00E56FDA" w:rsidP="00E56FDA">
      <w:pPr>
        <w:ind w:firstLine="360"/>
        <w:jc w:val="both"/>
        <w:rPr>
          <w:b/>
          <w:bCs/>
          <w:sz w:val="24"/>
          <w:szCs w:val="24"/>
        </w:rPr>
      </w:pPr>
      <w:r w:rsidRPr="00E56FDA">
        <w:rPr>
          <w:b/>
          <w:bCs/>
          <w:sz w:val="24"/>
          <w:szCs w:val="24"/>
        </w:rPr>
        <w:t>2- PARTICIPATION AND ORIGIN</w:t>
      </w:r>
    </w:p>
    <w:p w14:paraId="77FDE2A0" w14:textId="77777777" w:rsidR="00E56FDA" w:rsidRPr="00E56FDA" w:rsidRDefault="00E56FDA" w:rsidP="00E56FDA">
      <w:pPr>
        <w:ind w:firstLine="360"/>
        <w:jc w:val="both"/>
        <w:rPr>
          <w:sz w:val="24"/>
          <w:szCs w:val="24"/>
        </w:rPr>
      </w:pPr>
    </w:p>
    <w:p w14:paraId="61EC10BB" w14:textId="77777777" w:rsidR="00E56FDA" w:rsidRPr="00E56FDA" w:rsidRDefault="00E56FDA" w:rsidP="00E56FDA">
      <w:pPr>
        <w:ind w:firstLine="360"/>
        <w:jc w:val="both"/>
        <w:rPr>
          <w:sz w:val="24"/>
          <w:szCs w:val="24"/>
        </w:rPr>
      </w:pPr>
      <w:r w:rsidRPr="00E56FDA">
        <w:rPr>
          <w:sz w:val="24"/>
          <w:szCs w:val="24"/>
        </w:rPr>
        <w:t>Participation in This Invitation to Tender is open on equal terms to companies, businesses, or consortia of companies incorporated under Cameroonian law, with proven expertise in the field of building construction and civil engineering.</w:t>
      </w:r>
    </w:p>
    <w:p w14:paraId="384AB279" w14:textId="77777777" w:rsidR="00E56FDA" w:rsidRPr="00E56FDA" w:rsidRDefault="00E56FDA" w:rsidP="00E56FDA">
      <w:pPr>
        <w:ind w:firstLine="360"/>
        <w:jc w:val="both"/>
        <w:rPr>
          <w:sz w:val="24"/>
          <w:szCs w:val="24"/>
        </w:rPr>
      </w:pPr>
    </w:p>
    <w:p w14:paraId="24AD8BF3" w14:textId="629280DE" w:rsidR="00E56FDA" w:rsidRPr="00E56FDA" w:rsidRDefault="00E56FDA" w:rsidP="00E56FDA">
      <w:pPr>
        <w:ind w:firstLine="360"/>
        <w:jc w:val="both"/>
        <w:rPr>
          <w:sz w:val="24"/>
          <w:szCs w:val="24"/>
        </w:rPr>
      </w:pPr>
      <w:r w:rsidRPr="00E56FDA">
        <w:rPr>
          <w:sz w:val="24"/>
          <w:szCs w:val="24"/>
        </w:rPr>
        <w:t>Furthermore, these companies, businesses, or consortia of companies must not have been awarded more than three contracts for the 202</w:t>
      </w:r>
      <w:r w:rsidR="00776026">
        <w:rPr>
          <w:sz w:val="24"/>
          <w:szCs w:val="24"/>
        </w:rPr>
        <w:t>6</w:t>
      </w:r>
      <w:r w:rsidRPr="00E56FDA">
        <w:rPr>
          <w:sz w:val="24"/>
          <w:szCs w:val="24"/>
        </w:rPr>
        <w:t xml:space="preserve"> fiscal year that have not yet been completed in the Mayo-Danay Department.</w:t>
      </w:r>
    </w:p>
    <w:p w14:paraId="30DEA166" w14:textId="77777777" w:rsidR="00E56FDA" w:rsidRPr="00E56FDA" w:rsidRDefault="00E56FDA" w:rsidP="00E56FDA">
      <w:pPr>
        <w:ind w:firstLine="360"/>
        <w:jc w:val="both"/>
        <w:rPr>
          <w:sz w:val="24"/>
          <w:szCs w:val="24"/>
        </w:rPr>
      </w:pPr>
      <w:r w:rsidRPr="00E56FDA">
        <w:rPr>
          <w:sz w:val="24"/>
          <w:szCs w:val="24"/>
        </w:rPr>
        <w:t>By submitting this Invitation to Tender, interested companies are invited to provide, in their bids, accurate information that will allow for the selection of those capable of performing the services after a thorough and objective evaluation of their application.</w:t>
      </w:r>
    </w:p>
    <w:p w14:paraId="67E2A1C4" w14:textId="77777777" w:rsidR="00E56FDA" w:rsidRPr="00E56FDA" w:rsidRDefault="00E56FDA" w:rsidP="00E56FDA">
      <w:pPr>
        <w:ind w:firstLine="360"/>
        <w:jc w:val="both"/>
        <w:rPr>
          <w:sz w:val="24"/>
          <w:szCs w:val="24"/>
        </w:rPr>
      </w:pPr>
    </w:p>
    <w:p w14:paraId="7C64C2A0" w14:textId="77777777" w:rsidR="00E56FDA" w:rsidRPr="00E56FDA" w:rsidRDefault="00E56FDA" w:rsidP="00E56FDA">
      <w:pPr>
        <w:ind w:firstLine="360"/>
        <w:jc w:val="both"/>
        <w:rPr>
          <w:b/>
          <w:bCs/>
          <w:sz w:val="24"/>
          <w:szCs w:val="24"/>
        </w:rPr>
      </w:pPr>
      <w:r w:rsidRPr="00E56FDA">
        <w:rPr>
          <w:b/>
          <w:bCs/>
          <w:sz w:val="24"/>
          <w:szCs w:val="24"/>
        </w:rPr>
        <w:t>3- COMPLETION TIMEFRAMES</w:t>
      </w:r>
    </w:p>
    <w:p w14:paraId="408B7FF1" w14:textId="77777777" w:rsidR="00E56FDA" w:rsidRPr="00E56FDA" w:rsidRDefault="00E56FDA" w:rsidP="00E56FDA">
      <w:pPr>
        <w:ind w:firstLine="360"/>
        <w:jc w:val="both"/>
        <w:rPr>
          <w:sz w:val="24"/>
          <w:szCs w:val="24"/>
        </w:rPr>
      </w:pPr>
    </w:p>
    <w:p w14:paraId="42B8184B" w14:textId="77777777" w:rsidR="00E56FDA" w:rsidRPr="00E56FDA" w:rsidRDefault="00E56FDA" w:rsidP="00E56FDA">
      <w:pPr>
        <w:ind w:firstLine="360"/>
        <w:jc w:val="both"/>
        <w:rPr>
          <w:sz w:val="24"/>
          <w:szCs w:val="24"/>
        </w:rPr>
      </w:pPr>
      <w:r w:rsidRPr="00E56FDA">
        <w:rPr>
          <w:sz w:val="24"/>
          <w:szCs w:val="24"/>
        </w:rPr>
        <w:t>The maximum completion timeframe stipulated by the Project Owner for the execution of the works is two (2) calendar months. This timeframe includes rainy periods, all inclement weather, and various other constraints, and begins from the date of notification of the work commencement order, which is the date of signature of your contract.</w:t>
      </w:r>
    </w:p>
    <w:p w14:paraId="2B88C39F" w14:textId="77777777" w:rsidR="00E56FDA" w:rsidRPr="00E56FDA" w:rsidRDefault="00E56FDA" w:rsidP="00E56FDA">
      <w:pPr>
        <w:ind w:firstLine="360"/>
        <w:jc w:val="both"/>
        <w:rPr>
          <w:sz w:val="24"/>
          <w:szCs w:val="24"/>
        </w:rPr>
      </w:pPr>
    </w:p>
    <w:p w14:paraId="38C58474" w14:textId="77777777" w:rsidR="00E56FDA" w:rsidRPr="00E56FDA" w:rsidRDefault="00E56FDA" w:rsidP="00E56FDA">
      <w:pPr>
        <w:ind w:firstLine="360"/>
        <w:jc w:val="both"/>
        <w:rPr>
          <w:b/>
          <w:bCs/>
          <w:sz w:val="24"/>
          <w:szCs w:val="24"/>
        </w:rPr>
      </w:pPr>
      <w:r w:rsidRPr="00E56FDA">
        <w:rPr>
          <w:b/>
          <w:bCs/>
          <w:sz w:val="24"/>
          <w:szCs w:val="24"/>
        </w:rPr>
        <w:t>4- SCOPE OF WORK</w:t>
      </w:r>
    </w:p>
    <w:p w14:paraId="0C7719E1" w14:textId="77777777" w:rsidR="00E56FDA" w:rsidRPr="00E56FDA" w:rsidRDefault="00E56FDA" w:rsidP="00E56FDA">
      <w:pPr>
        <w:ind w:firstLine="360"/>
        <w:jc w:val="both"/>
        <w:rPr>
          <w:sz w:val="24"/>
          <w:szCs w:val="24"/>
        </w:rPr>
      </w:pPr>
    </w:p>
    <w:p w14:paraId="50288802" w14:textId="77777777" w:rsidR="00E56FDA" w:rsidRPr="00E56FDA" w:rsidRDefault="00E56FDA" w:rsidP="00E56FDA">
      <w:pPr>
        <w:ind w:firstLine="360"/>
        <w:jc w:val="both"/>
        <w:rPr>
          <w:sz w:val="24"/>
          <w:szCs w:val="24"/>
        </w:rPr>
      </w:pPr>
      <w:r w:rsidRPr="00E56FDA">
        <w:rPr>
          <w:sz w:val="24"/>
          <w:szCs w:val="24"/>
        </w:rPr>
        <w:t xml:space="preserve">This work includes the following operations, although this list is not </w:t>
      </w:r>
      <w:proofErr w:type="gramStart"/>
      <w:r w:rsidRPr="00E56FDA">
        <w:rPr>
          <w:sz w:val="24"/>
          <w:szCs w:val="24"/>
        </w:rPr>
        <w:t>exhaustive:</w:t>
      </w:r>
      <w:proofErr w:type="gramEnd"/>
    </w:p>
    <w:p w14:paraId="3DF68234" w14:textId="77777777" w:rsidR="00E56FDA" w:rsidRPr="00E56FDA" w:rsidRDefault="00E56FDA" w:rsidP="00E56FDA">
      <w:pPr>
        <w:ind w:firstLine="360"/>
        <w:jc w:val="both"/>
        <w:rPr>
          <w:sz w:val="24"/>
          <w:szCs w:val="24"/>
        </w:rPr>
      </w:pPr>
    </w:p>
    <w:p w14:paraId="1245A9CC" w14:textId="3EA91194" w:rsidR="00443B75" w:rsidRPr="0039163C" w:rsidRDefault="00443B75" w:rsidP="00443B75">
      <w:pPr>
        <w:jc w:val="both"/>
        <w:rPr>
          <w:b/>
          <w:bCs/>
          <w:sz w:val="24"/>
          <w:szCs w:val="24"/>
        </w:rPr>
      </w:pPr>
      <w:r>
        <w:rPr>
          <w:sz w:val="24"/>
          <w:szCs w:val="24"/>
        </w:rPr>
        <w:t xml:space="preserve">      </w:t>
      </w:r>
      <w:r w:rsidRPr="0039163C">
        <w:rPr>
          <w:b/>
          <w:bCs/>
          <w:sz w:val="24"/>
          <w:szCs w:val="24"/>
        </w:rPr>
        <w:t>-</w:t>
      </w:r>
      <w:r w:rsidRPr="0039163C">
        <w:rPr>
          <w:b/>
          <w:bCs/>
          <w:sz w:val="24"/>
          <w:szCs w:val="24"/>
        </w:rPr>
        <w:t xml:space="preserve">Preliminary </w:t>
      </w:r>
      <w:proofErr w:type="gramStart"/>
      <w:r w:rsidRPr="0039163C">
        <w:rPr>
          <w:b/>
          <w:bCs/>
          <w:sz w:val="24"/>
          <w:szCs w:val="24"/>
        </w:rPr>
        <w:t>work;</w:t>
      </w:r>
      <w:proofErr w:type="gramEnd"/>
    </w:p>
    <w:p w14:paraId="462AF029" w14:textId="77777777" w:rsidR="00443B75" w:rsidRPr="0039163C" w:rsidRDefault="00443B75" w:rsidP="00443B75">
      <w:pPr>
        <w:ind w:firstLine="360"/>
        <w:jc w:val="both"/>
        <w:rPr>
          <w:b/>
          <w:bCs/>
          <w:sz w:val="24"/>
          <w:szCs w:val="24"/>
        </w:rPr>
      </w:pPr>
      <w:r w:rsidRPr="0039163C">
        <w:rPr>
          <w:b/>
          <w:bCs/>
          <w:sz w:val="24"/>
          <w:szCs w:val="24"/>
        </w:rPr>
        <w:t>- Supply and installation of 180W photovoltaic panels</w:t>
      </w:r>
    </w:p>
    <w:p w14:paraId="784C3147" w14:textId="77777777" w:rsidR="00443B75" w:rsidRPr="0039163C" w:rsidRDefault="00443B75" w:rsidP="00443B75">
      <w:pPr>
        <w:ind w:firstLine="360"/>
        <w:jc w:val="both"/>
        <w:rPr>
          <w:b/>
          <w:bCs/>
          <w:sz w:val="24"/>
          <w:szCs w:val="24"/>
        </w:rPr>
      </w:pPr>
      <w:r w:rsidRPr="0039163C">
        <w:rPr>
          <w:b/>
          <w:bCs/>
          <w:sz w:val="24"/>
          <w:szCs w:val="24"/>
        </w:rPr>
        <w:t>- Supply of solar streetlights</w:t>
      </w:r>
    </w:p>
    <w:p w14:paraId="1E0B6F93" w14:textId="77777777" w:rsidR="00443B75" w:rsidRPr="0039163C" w:rsidRDefault="00443B75" w:rsidP="00443B75">
      <w:pPr>
        <w:ind w:firstLine="360"/>
        <w:jc w:val="both"/>
        <w:rPr>
          <w:b/>
          <w:bCs/>
          <w:sz w:val="24"/>
          <w:szCs w:val="24"/>
        </w:rPr>
      </w:pPr>
      <w:r w:rsidRPr="0039163C">
        <w:rPr>
          <w:b/>
          <w:bCs/>
          <w:sz w:val="24"/>
          <w:szCs w:val="24"/>
        </w:rPr>
        <w:t>• 120W luminaire</w:t>
      </w:r>
    </w:p>
    <w:p w14:paraId="37C41AC4" w14:textId="77777777" w:rsidR="00443B75" w:rsidRPr="0039163C" w:rsidRDefault="00443B75" w:rsidP="00443B75">
      <w:pPr>
        <w:ind w:firstLine="360"/>
        <w:jc w:val="both"/>
        <w:rPr>
          <w:b/>
          <w:bCs/>
          <w:sz w:val="24"/>
          <w:szCs w:val="24"/>
        </w:rPr>
      </w:pPr>
      <w:r w:rsidRPr="0039163C">
        <w:rPr>
          <w:b/>
          <w:bCs/>
          <w:sz w:val="24"/>
          <w:szCs w:val="24"/>
        </w:rPr>
        <w:t>• Built-in 180Ah lithium battery</w:t>
      </w:r>
    </w:p>
    <w:p w14:paraId="55B1EAEB" w14:textId="7943AC2A" w:rsidR="00E56FDA" w:rsidRPr="0039163C" w:rsidRDefault="00443B75" w:rsidP="00443B75">
      <w:pPr>
        <w:ind w:firstLine="360"/>
        <w:jc w:val="both"/>
        <w:rPr>
          <w:b/>
          <w:bCs/>
          <w:sz w:val="24"/>
          <w:szCs w:val="24"/>
        </w:rPr>
      </w:pPr>
      <w:r w:rsidRPr="0039163C">
        <w:rPr>
          <w:b/>
          <w:bCs/>
          <w:sz w:val="24"/>
          <w:szCs w:val="24"/>
        </w:rPr>
        <w:t>• Integrated MPPT charge controller</w:t>
      </w:r>
    </w:p>
    <w:p w14:paraId="454A37B5" w14:textId="77777777" w:rsidR="0039163C" w:rsidRDefault="0039163C" w:rsidP="00E56FDA">
      <w:pPr>
        <w:ind w:firstLine="360"/>
        <w:jc w:val="both"/>
        <w:rPr>
          <w:b/>
          <w:bCs/>
          <w:sz w:val="24"/>
          <w:szCs w:val="24"/>
        </w:rPr>
      </w:pPr>
    </w:p>
    <w:p w14:paraId="258E29FE" w14:textId="1949F50A" w:rsidR="00E56FDA" w:rsidRPr="00E56FDA" w:rsidRDefault="00E56FDA" w:rsidP="00E56FDA">
      <w:pPr>
        <w:ind w:firstLine="360"/>
        <w:jc w:val="both"/>
        <w:rPr>
          <w:b/>
          <w:bCs/>
          <w:sz w:val="24"/>
          <w:szCs w:val="24"/>
        </w:rPr>
      </w:pPr>
      <w:r w:rsidRPr="00E56FDA">
        <w:rPr>
          <w:b/>
          <w:bCs/>
          <w:sz w:val="24"/>
          <w:szCs w:val="24"/>
        </w:rPr>
        <w:t>5- FINANCING</w:t>
      </w:r>
    </w:p>
    <w:p w14:paraId="59EDA8F9" w14:textId="77777777" w:rsidR="00E56FDA" w:rsidRPr="00E56FDA" w:rsidRDefault="00E56FDA" w:rsidP="00E56FDA">
      <w:pPr>
        <w:ind w:firstLine="360"/>
        <w:jc w:val="both"/>
        <w:rPr>
          <w:sz w:val="24"/>
          <w:szCs w:val="24"/>
        </w:rPr>
      </w:pPr>
    </w:p>
    <w:p w14:paraId="0D783F0A" w14:textId="4C81A012" w:rsidR="00E56FDA" w:rsidRPr="00E56FDA" w:rsidRDefault="00E56FDA" w:rsidP="00E56FDA">
      <w:pPr>
        <w:ind w:firstLine="360"/>
        <w:jc w:val="both"/>
        <w:rPr>
          <w:sz w:val="24"/>
          <w:szCs w:val="24"/>
        </w:rPr>
      </w:pPr>
      <w:r w:rsidRPr="00E56FDA">
        <w:rPr>
          <w:sz w:val="24"/>
          <w:szCs w:val="24"/>
        </w:rPr>
        <w:t>The work, which is the subject of this Invitation to Tender, is financed by the BIP/MIN</w:t>
      </w:r>
      <w:r w:rsidR="00776026">
        <w:rPr>
          <w:sz w:val="24"/>
          <w:szCs w:val="24"/>
        </w:rPr>
        <w:t>EE</w:t>
      </w:r>
      <w:r w:rsidRPr="00E56FDA">
        <w:rPr>
          <w:sz w:val="24"/>
          <w:szCs w:val="24"/>
        </w:rPr>
        <w:t>-</w:t>
      </w:r>
      <w:r w:rsidR="00776026">
        <w:rPr>
          <w:sz w:val="24"/>
          <w:szCs w:val="24"/>
        </w:rPr>
        <w:t>EXERCIS</w:t>
      </w:r>
      <w:r w:rsidRPr="00E56FDA">
        <w:rPr>
          <w:sz w:val="24"/>
          <w:szCs w:val="24"/>
        </w:rPr>
        <w:t>E 2026. The estimated cost of the work is 11,</w:t>
      </w:r>
      <w:r w:rsidR="00A21DC2">
        <w:rPr>
          <w:sz w:val="24"/>
          <w:szCs w:val="24"/>
        </w:rPr>
        <w:t>35</w:t>
      </w:r>
      <w:r w:rsidRPr="00E56FDA">
        <w:rPr>
          <w:sz w:val="24"/>
          <w:szCs w:val="24"/>
        </w:rPr>
        <w:t>0,000 (Eleven million</w:t>
      </w:r>
      <w:r w:rsidR="00A21DC2">
        <w:rPr>
          <w:sz w:val="24"/>
          <w:szCs w:val="24"/>
        </w:rPr>
        <w:t xml:space="preserve"> three hundred and fifty</w:t>
      </w:r>
      <w:r w:rsidR="00776026">
        <w:rPr>
          <w:sz w:val="24"/>
          <w:szCs w:val="24"/>
        </w:rPr>
        <w:t xml:space="preserve"> thousand</w:t>
      </w:r>
      <w:r w:rsidRPr="00E56FDA">
        <w:rPr>
          <w:sz w:val="24"/>
          <w:szCs w:val="24"/>
        </w:rPr>
        <w:t>) CFA francs.</w:t>
      </w:r>
    </w:p>
    <w:p w14:paraId="5917094B" w14:textId="77777777" w:rsidR="00E56FDA" w:rsidRPr="00E56FDA" w:rsidRDefault="00E56FDA" w:rsidP="00E56FDA">
      <w:pPr>
        <w:ind w:firstLine="360"/>
        <w:jc w:val="both"/>
        <w:rPr>
          <w:sz w:val="24"/>
          <w:szCs w:val="24"/>
        </w:rPr>
      </w:pPr>
    </w:p>
    <w:p w14:paraId="63CC77F5" w14:textId="77777777" w:rsidR="00E56FDA" w:rsidRPr="00E56FDA" w:rsidRDefault="00E56FDA" w:rsidP="00E56FDA">
      <w:pPr>
        <w:ind w:firstLine="360"/>
        <w:jc w:val="both"/>
        <w:rPr>
          <w:b/>
          <w:bCs/>
          <w:sz w:val="24"/>
          <w:szCs w:val="24"/>
        </w:rPr>
      </w:pPr>
      <w:r w:rsidRPr="00E56FDA">
        <w:rPr>
          <w:b/>
          <w:bCs/>
          <w:sz w:val="24"/>
          <w:szCs w:val="24"/>
        </w:rPr>
        <w:t>6- BID SECURITY</w:t>
      </w:r>
    </w:p>
    <w:p w14:paraId="3622D98E" w14:textId="77777777" w:rsidR="00E56FDA" w:rsidRPr="00E56FDA" w:rsidRDefault="00E56FDA" w:rsidP="00E56FDA">
      <w:pPr>
        <w:ind w:firstLine="360"/>
        <w:jc w:val="both"/>
        <w:rPr>
          <w:sz w:val="24"/>
          <w:szCs w:val="24"/>
        </w:rPr>
      </w:pPr>
    </w:p>
    <w:p w14:paraId="7200F779" w14:textId="4B829CAB" w:rsidR="00E56FDA" w:rsidRPr="00E56FDA" w:rsidRDefault="00E56FDA" w:rsidP="00E56FDA">
      <w:pPr>
        <w:ind w:firstLine="360"/>
        <w:jc w:val="both"/>
        <w:rPr>
          <w:sz w:val="24"/>
          <w:szCs w:val="24"/>
        </w:rPr>
      </w:pPr>
      <w:r w:rsidRPr="00E56FDA">
        <w:rPr>
          <w:sz w:val="24"/>
          <w:szCs w:val="24"/>
        </w:rPr>
        <w:t>Each bidder must include with their administrative documents a stamped, hand-paid bid security issued by an organization or financial institution authorized by the Minister of Finance to issue bonds in the field of public procurement, in accordance with Circular Letter No. 0016/LC/MINMAP of June 5, 2024. The amount of the bid security is two hundred and twenty</w:t>
      </w:r>
      <w:r w:rsidR="0039163C">
        <w:rPr>
          <w:sz w:val="24"/>
          <w:szCs w:val="24"/>
        </w:rPr>
        <w:t>-</w:t>
      </w:r>
      <w:r w:rsidR="00A21DC2">
        <w:rPr>
          <w:sz w:val="24"/>
          <w:szCs w:val="24"/>
        </w:rPr>
        <w:t>seven</w:t>
      </w:r>
      <w:r w:rsidRPr="00E56FDA">
        <w:rPr>
          <w:sz w:val="24"/>
          <w:szCs w:val="24"/>
        </w:rPr>
        <w:t xml:space="preserve"> thousand (22</w:t>
      </w:r>
      <w:r w:rsidR="00A21DC2">
        <w:rPr>
          <w:sz w:val="24"/>
          <w:szCs w:val="24"/>
        </w:rPr>
        <w:t>7</w:t>
      </w:r>
      <w:r w:rsidRPr="00E56FDA">
        <w:rPr>
          <w:sz w:val="24"/>
          <w:szCs w:val="24"/>
        </w:rPr>
        <w:t>,000) CFA francs, a list of which is included in document 13 of the tender documents, and it is valid for thirty (30) days beyond the original validity date of the bids.</w:t>
      </w:r>
    </w:p>
    <w:p w14:paraId="2A22C376" w14:textId="77777777" w:rsidR="00E56FDA" w:rsidRPr="00E56FDA" w:rsidRDefault="00E56FDA" w:rsidP="00E56FDA">
      <w:pPr>
        <w:ind w:firstLine="360"/>
        <w:jc w:val="both"/>
        <w:rPr>
          <w:sz w:val="24"/>
          <w:szCs w:val="24"/>
        </w:rPr>
      </w:pPr>
    </w:p>
    <w:p w14:paraId="12B14BEE" w14:textId="77777777" w:rsidR="00E56FDA" w:rsidRPr="00E56FDA" w:rsidRDefault="00E56FDA" w:rsidP="00E56FDA">
      <w:pPr>
        <w:ind w:firstLine="360"/>
        <w:jc w:val="both"/>
        <w:rPr>
          <w:sz w:val="24"/>
          <w:szCs w:val="24"/>
        </w:rPr>
      </w:pPr>
      <w:r w:rsidRPr="00E56FDA">
        <w:rPr>
          <w:sz w:val="24"/>
          <w:szCs w:val="24"/>
        </w:rPr>
        <w:t>Under penalty of rejection, the other required administrative documents (which must be valid) must be submitted in original form or as certified copies issued by the issuing department or an administrative authority, dated less than two (2) months prior to the bid opening date, in accordance with the provisions of the Special Tender Regulations.</w:t>
      </w:r>
    </w:p>
    <w:p w14:paraId="36BA9692" w14:textId="77777777" w:rsidR="00E56FDA" w:rsidRPr="00E56FDA" w:rsidRDefault="00E56FDA" w:rsidP="00E56FDA">
      <w:pPr>
        <w:ind w:firstLine="360"/>
        <w:jc w:val="both"/>
        <w:rPr>
          <w:sz w:val="24"/>
          <w:szCs w:val="24"/>
        </w:rPr>
      </w:pPr>
    </w:p>
    <w:p w14:paraId="2F2F1FDA" w14:textId="77777777" w:rsidR="00E56FDA" w:rsidRPr="00E56FDA" w:rsidRDefault="00E56FDA" w:rsidP="00E56FDA">
      <w:pPr>
        <w:ind w:firstLine="360"/>
        <w:jc w:val="both"/>
        <w:rPr>
          <w:sz w:val="24"/>
          <w:szCs w:val="24"/>
        </w:rPr>
      </w:pPr>
      <w:r w:rsidRPr="00E56FDA">
        <w:rPr>
          <w:sz w:val="24"/>
          <w:szCs w:val="24"/>
        </w:rPr>
        <w:t>They must be valid in accordance with current regulations.</w:t>
      </w:r>
    </w:p>
    <w:p w14:paraId="3DE5CC9B" w14:textId="77777777" w:rsidR="00E56FDA" w:rsidRPr="00E56FDA" w:rsidRDefault="00E56FDA" w:rsidP="00E56FDA">
      <w:pPr>
        <w:ind w:firstLine="360"/>
        <w:jc w:val="both"/>
        <w:rPr>
          <w:sz w:val="24"/>
          <w:szCs w:val="24"/>
        </w:rPr>
      </w:pPr>
    </w:p>
    <w:p w14:paraId="33E72B0E" w14:textId="77777777" w:rsidR="00E56FDA" w:rsidRPr="00E56FDA" w:rsidRDefault="00E56FDA" w:rsidP="00E56FDA">
      <w:pPr>
        <w:ind w:firstLine="360"/>
        <w:jc w:val="both"/>
        <w:rPr>
          <w:b/>
          <w:bCs/>
          <w:sz w:val="24"/>
          <w:szCs w:val="24"/>
        </w:rPr>
      </w:pPr>
      <w:r w:rsidRPr="00E56FDA">
        <w:rPr>
          <w:b/>
          <w:bCs/>
          <w:sz w:val="24"/>
          <w:szCs w:val="24"/>
        </w:rPr>
        <w:t>7- CONSULTATION OF THE TENDER DOCUMENTS</w:t>
      </w:r>
    </w:p>
    <w:p w14:paraId="466B7C45" w14:textId="77777777" w:rsidR="00E56FDA" w:rsidRPr="00E56FDA" w:rsidRDefault="00E56FDA" w:rsidP="00E56FDA">
      <w:pPr>
        <w:ind w:firstLine="360"/>
        <w:jc w:val="both"/>
        <w:rPr>
          <w:sz w:val="24"/>
          <w:szCs w:val="24"/>
        </w:rPr>
      </w:pPr>
    </w:p>
    <w:p w14:paraId="248B4826" w14:textId="77777777" w:rsidR="00E56FDA" w:rsidRPr="00E56FDA" w:rsidRDefault="00E56FDA" w:rsidP="00E56FDA">
      <w:pPr>
        <w:ind w:firstLine="360"/>
        <w:jc w:val="both"/>
        <w:rPr>
          <w:sz w:val="24"/>
          <w:szCs w:val="24"/>
        </w:rPr>
      </w:pPr>
      <w:r w:rsidRPr="00E56FDA">
        <w:rPr>
          <w:sz w:val="24"/>
          <w:szCs w:val="24"/>
        </w:rPr>
        <w:t xml:space="preserve">Upon publication of this notice, the Tender Documents may be consulted during business hours at the Gobo Municipality, from </w:t>
      </w:r>
      <w:proofErr w:type="gramStart"/>
      <w:r w:rsidRPr="00E56FDA">
        <w:rPr>
          <w:sz w:val="24"/>
          <w:szCs w:val="24"/>
        </w:rPr>
        <w:t>7:</w:t>
      </w:r>
      <w:proofErr w:type="gramEnd"/>
      <w:r w:rsidRPr="00E56FDA">
        <w:rPr>
          <w:sz w:val="24"/>
          <w:szCs w:val="24"/>
        </w:rPr>
        <w:t xml:space="preserve">00 a.m. to </w:t>
      </w:r>
      <w:proofErr w:type="gramStart"/>
      <w:r w:rsidRPr="00E56FDA">
        <w:rPr>
          <w:sz w:val="24"/>
          <w:szCs w:val="24"/>
        </w:rPr>
        <w:t>3:</w:t>
      </w:r>
      <w:proofErr w:type="gramEnd"/>
      <w:r w:rsidRPr="00E56FDA">
        <w:rPr>
          <w:sz w:val="24"/>
          <w:szCs w:val="24"/>
        </w:rPr>
        <w:t>00 p.m.</w:t>
      </w:r>
    </w:p>
    <w:p w14:paraId="0E5B8E8F" w14:textId="77777777" w:rsidR="00E56FDA" w:rsidRPr="00E56FDA" w:rsidRDefault="00E56FDA" w:rsidP="00E56FDA">
      <w:pPr>
        <w:ind w:firstLine="360"/>
        <w:jc w:val="both"/>
        <w:rPr>
          <w:sz w:val="24"/>
          <w:szCs w:val="24"/>
        </w:rPr>
      </w:pPr>
    </w:p>
    <w:p w14:paraId="6978B2A1" w14:textId="77777777" w:rsidR="00E56FDA" w:rsidRPr="00E56FDA" w:rsidRDefault="00E56FDA" w:rsidP="00E56FDA">
      <w:pPr>
        <w:ind w:firstLine="360"/>
        <w:jc w:val="both"/>
        <w:rPr>
          <w:sz w:val="24"/>
          <w:szCs w:val="24"/>
        </w:rPr>
      </w:pPr>
      <w:r w:rsidRPr="00E56FDA">
        <w:rPr>
          <w:sz w:val="24"/>
          <w:szCs w:val="24"/>
        </w:rPr>
        <w:t xml:space="preserve">They may also be consulted online on the COLEPS platform at http://www.marchespublics.cm and </w:t>
      </w:r>
      <w:r w:rsidRPr="00A21DC2">
        <w:rPr>
          <w:color w:val="1F497D" w:themeColor="text2"/>
          <w:sz w:val="24"/>
          <w:szCs w:val="24"/>
        </w:rPr>
        <w:t>http://www.publiccontracts.cm</w:t>
      </w:r>
      <w:r w:rsidRPr="00E56FDA">
        <w:rPr>
          <w:sz w:val="24"/>
          <w:szCs w:val="24"/>
        </w:rPr>
        <w:t xml:space="preserve">, and on the ARMP website </w:t>
      </w:r>
      <w:r w:rsidRPr="00A21DC2">
        <w:rPr>
          <w:color w:val="1F497D" w:themeColor="text2"/>
          <w:sz w:val="24"/>
          <w:szCs w:val="24"/>
        </w:rPr>
        <w:t>(www.armp.cm).</w:t>
      </w:r>
    </w:p>
    <w:p w14:paraId="5669AA8C" w14:textId="77777777" w:rsidR="00E56FDA" w:rsidRPr="00E56FDA" w:rsidRDefault="00E56FDA" w:rsidP="00E56FDA">
      <w:pPr>
        <w:ind w:firstLine="360"/>
        <w:jc w:val="both"/>
        <w:rPr>
          <w:sz w:val="24"/>
          <w:szCs w:val="24"/>
        </w:rPr>
      </w:pPr>
    </w:p>
    <w:p w14:paraId="2EC09174" w14:textId="77777777" w:rsidR="00E56FDA" w:rsidRPr="00E56FDA" w:rsidRDefault="00E56FDA" w:rsidP="00E56FDA">
      <w:pPr>
        <w:ind w:firstLine="360"/>
        <w:jc w:val="both"/>
        <w:rPr>
          <w:b/>
          <w:bCs/>
          <w:sz w:val="24"/>
          <w:szCs w:val="24"/>
        </w:rPr>
      </w:pPr>
      <w:r w:rsidRPr="00E56FDA">
        <w:rPr>
          <w:b/>
          <w:bCs/>
          <w:sz w:val="24"/>
          <w:szCs w:val="24"/>
        </w:rPr>
        <w:t>8- OBTAINING THE TENDER DOCUMENTS</w:t>
      </w:r>
    </w:p>
    <w:p w14:paraId="2C98EBC1" w14:textId="77777777" w:rsidR="00E56FDA" w:rsidRPr="00E56FDA" w:rsidRDefault="00E56FDA" w:rsidP="00E56FDA">
      <w:pPr>
        <w:ind w:firstLine="360"/>
        <w:jc w:val="both"/>
        <w:rPr>
          <w:sz w:val="24"/>
          <w:szCs w:val="24"/>
        </w:rPr>
      </w:pPr>
    </w:p>
    <w:p w14:paraId="01991213" w14:textId="77777777" w:rsidR="00E56FDA" w:rsidRPr="00E56FDA" w:rsidRDefault="00E56FDA" w:rsidP="00E56FDA">
      <w:pPr>
        <w:ind w:firstLine="360"/>
        <w:jc w:val="both"/>
        <w:rPr>
          <w:sz w:val="24"/>
          <w:szCs w:val="24"/>
        </w:rPr>
      </w:pPr>
      <w:r w:rsidRPr="00E56FDA">
        <w:rPr>
          <w:sz w:val="24"/>
          <w:szCs w:val="24"/>
        </w:rPr>
        <w:t>The Request for Quotation (RFP) can be obtained from the Gobo Municipality upon publication of this notice, upon presentation of a receipt for payment to the Gobo Municipal Revenue Office or the Public Treasury of a non-refundable fee of fifty thousand (20,000) CFA francs.</w:t>
      </w:r>
    </w:p>
    <w:p w14:paraId="685716E7" w14:textId="77777777" w:rsidR="00E56FDA" w:rsidRPr="00E56FDA" w:rsidRDefault="00E56FDA" w:rsidP="00E56FDA">
      <w:pPr>
        <w:ind w:firstLine="360"/>
        <w:jc w:val="both"/>
        <w:rPr>
          <w:sz w:val="24"/>
          <w:szCs w:val="24"/>
        </w:rPr>
      </w:pPr>
      <w:r w:rsidRPr="00E56FDA">
        <w:rPr>
          <w:sz w:val="24"/>
          <w:szCs w:val="24"/>
        </w:rPr>
        <w:t xml:space="preserve">When collecting the tender documents, the Bidder must submit a copy of their payment receipt clearly indicating their name, the name of the Contracting Authority, and the tender number. It is also possible to obtain the electronic version of the RFP by free download from the COLEPS platform, available at the addresses indicated for the electronic version. </w:t>
      </w:r>
      <w:r w:rsidRPr="00E56FDA">
        <w:rPr>
          <w:sz w:val="24"/>
          <w:szCs w:val="24"/>
        </w:rPr>
        <w:lastRenderedPageBreak/>
        <w:t>However, submission by physical or electronic means is contingent upon payment of the RFP purchase fee.</w:t>
      </w:r>
    </w:p>
    <w:p w14:paraId="70167801" w14:textId="77777777" w:rsidR="00E56FDA" w:rsidRPr="00E56FDA" w:rsidRDefault="00E56FDA" w:rsidP="00E56FDA">
      <w:pPr>
        <w:ind w:firstLine="360"/>
        <w:jc w:val="both"/>
        <w:rPr>
          <w:sz w:val="24"/>
          <w:szCs w:val="24"/>
        </w:rPr>
      </w:pPr>
    </w:p>
    <w:p w14:paraId="2906ACBC" w14:textId="77777777" w:rsidR="00E56FDA" w:rsidRPr="00E56FDA" w:rsidRDefault="00E56FDA" w:rsidP="00E56FDA">
      <w:pPr>
        <w:ind w:firstLine="360"/>
        <w:jc w:val="both"/>
        <w:rPr>
          <w:b/>
          <w:bCs/>
          <w:sz w:val="24"/>
          <w:szCs w:val="24"/>
        </w:rPr>
      </w:pPr>
      <w:r w:rsidRPr="00E56FDA">
        <w:rPr>
          <w:b/>
          <w:bCs/>
          <w:sz w:val="24"/>
          <w:szCs w:val="24"/>
        </w:rPr>
        <w:t>9- SUBMISSION METHOD</w:t>
      </w:r>
    </w:p>
    <w:p w14:paraId="001D7135" w14:textId="77777777" w:rsidR="00E56FDA" w:rsidRPr="00E56FDA" w:rsidRDefault="00E56FDA" w:rsidP="00E56FDA">
      <w:pPr>
        <w:ind w:firstLine="360"/>
        <w:jc w:val="both"/>
        <w:rPr>
          <w:sz w:val="24"/>
          <w:szCs w:val="24"/>
        </w:rPr>
      </w:pPr>
    </w:p>
    <w:p w14:paraId="048CA79E" w14:textId="77777777" w:rsidR="00E56FDA" w:rsidRPr="00E56FDA" w:rsidRDefault="00E56FDA" w:rsidP="00E56FDA">
      <w:pPr>
        <w:ind w:firstLine="360"/>
        <w:jc w:val="both"/>
        <w:rPr>
          <w:sz w:val="24"/>
          <w:szCs w:val="24"/>
        </w:rPr>
      </w:pPr>
      <w:r w:rsidRPr="00E56FDA">
        <w:rPr>
          <w:sz w:val="24"/>
          <w:szCs w:val="24"/>
        </w:rPr>
        <w:t>Interested bidders may submit their bids offline or online via the COLEPS platform at http://www.marchespublics.cm and http://www.publiccontracts.cm.</w:t>
      </w:r>
    </w:p>
    <w:p w14:paraId="23071611" w14:textId="77777777" w:rsidR="00E56FDA" w:rsidRPr="00E56FDA" w:rsidRDefault="00E56FDA" w:rsidP="00E56FDA">
      <w:pPr>
        <w:ind w:firstLine="360"/>
        <w:jc w:val="both"/>
        <w:rPr>
          <w:sz w:val="24"/>
          <w:szCs w:val="24"/>
        </w:rPr>
      </w:pPr>
    </w:p>
    <w:p w14:paraId="61E65ED4" w14:textId="77777777" w:rsidR="00E56FDA" w:rsidRPr="00E56FDA" w:rsidRDefault="00E56FDA" w:rsidP="00E56FDA">
      <w:pPr>
        <w:ind w:firstLine="360"/>
        <w:jc w:val="both"/>
        <w:rPr>
          <w:b/>
          <w:bCs/>
          <w:sz w:val="24"/>
          <w:szCs w:val="24"/>
        </w:rPr>
      </w:pPr>
      <w:r w:rsidRPr="00E56FDA">
        <w:rPr>
          <w:b/>
          <w:bCs/>
          <w:sz w:val="24"/>
          <w:szCs w:val="24"/>
        </w:rPr>
        <w:t>10- FILE SIZE AND FORMAT</w:t>
      </w:r>
    </w:p>
    <w:p w14:paraId="5DD0DE11" w14:textId="77777777" w:rsidR="00E56FDA" w:rsidRPr="00E56FDA" w:rsidRDefault="00E56FDA" w:rsidP="00E56FDA">
      <w:pPr>
        <w:ind w:firstLine="360"/>
        <w:jc w:val="both"/>
        <w:rPr>
          <w:sz w:val="24"/>
          <w:szCs w:val="24"/>
        </w:rPr>
      </w:pPr>
    </w:p>
    <w:p w14:paraId="30E41BAD" w14:textId="77777777" w:rsidR="00E56FDA" w:rsidRPr="00E56FDA" w:rsidRDefault="00E56FDA" w:rsidP="00E56FDA">
      <w:pPr>
        <w:ind w:firstLine="360"/>
        <w:jc w:val="both"/>
        <w:rPr>
          <w:sz w:val="24"/>
          <w:szCs w:val="24"/>
        </w:rPr>
      </w:pPr>
      <w:r w:rsidRPr="00E56FDA">
        <w:rPr>
          <w:sz w:val="24"/>
          <w:szCs w:val="24"/>
        </w:rPr>
        <w:t xml:space="preserve">For online submissions, the maximum file sizes for documents transmitted through the platform and constituting the bidder's offer are as </w:t>
      </w:r>
      <w:proofErr w:type="gramStart"/>
      <w:r w:rsidRPr="00E56FDA">
        <w:rPr>
          <w:sz w:val="24"/>
          <w:szCs w:val="24"/>
        </w:rPr>
        <w:t>follows:</w:t>
      </w:r>
      <w:proofErr w:type="gramEnd"/>
    </w:p>
    <w:p w14:paraId="3A068C19" w14:textId="77777777" w:rsidR="00E56FDA" w:rsidRPr="00E56FDA" w:rsidRDefault="00E56FDA" w:rsidP="00E56FDA">
      <w:pPr>
        <w:ind w:firstLine="360"/>
        <w:jc w:val="both"/>
        <w:rPr>
          <w:sz w:val="24"/>
          <w:szCs w:val="24"/>
        </w:rPr>
      </w:pPr>
    </w:p>
    <w:p w14:paraId="3C9E120F" w14:textId="4ED850A1" w:rsidR="00E56FDA" w:rsidRPr="00E56FDA" w:rsidRDefault="00E56FDA" w:rsidP="00C0485E">
      <w:pPr>
        <w:ind w:firstLine="360"/>
        <w:jc w:val="both"/>
        <w:rPr>
          <w:sz w:val="24"/>
          <w:szCs w:val="24"/>
        </w:rPr>
      </w:pPr>
      <w:r w:rsidRPr="00E56FDA">
        <w:rPr>
          <w:sz w:val="24"/>
          <w:szCs w:val="24"/>
        </w:rPr>
        <w:t xml:space="preserve">• 5 MB for the Administrative </w:t>
      </w:r>
      <w:proofErr w:type="gramStart"/>
      <w:r w:rsidRPr="00E56FDA">
        <w:rPr>
          <w:sz w:val="24"/>
          <w:szCs w:val="24"/>
        </w:rPr>
        <w:t>File;</w:t>
      </w:r>
      <w:proofErr w:type="gramEnd"/>
    </w:p>
    <w:p w14:paraId="6382A427" w14:textId="43F2A608" w:rsidR="00E56FDA" w:rsidRPr="00E56FDA" w:rsidRDefault="00E56FDA" w:rsidP="00C0485E">
      <w:pPr>
        <w:ind w:firstLine="360"/>
        <w:jc w:val="both"/>
        <w:rPr>
          <w:sz w:val="24"/>
          <w:szCs w:val="24"/>
        </w:rPr>
      </w:pPr>
      <w:r w:rsidRPr="00E56FDA">
        <w:rPr>
          <w:sz w:val="24"/>
          <w:szCs w:val="24"/>
        </w:rPr>
        <w:t xml:space="preserve">• 15 MB for the Technical </w:t>
      </w:r>
      <w:proofErr w:type="gramStart"/>
      <w:r w:rsidRPr="00E56FDA">
        <w:rPr>
          <w:sz w:val="24"/>
          <w:szCs w:val="24"/>
        </w:rPr>
        <w:t>Offer;</w:t>
      </w:r>
      <w:proofErr w:type="gramEnd"/>
    </w:p>
    <w:p w14:paraId="25E054EB" w14:textId="77777777" w:rsidR="00E56FDA" w:rsidRPr="00E56FDA" w:rsidRDefault="00E56FDA" w:rsidP="00E56FDA">
      <w:pPr>
        <w:ind w:firstLine="360"/>
        <w:jc w:val="both"/>
        <w:rPr>
          <w:sz w:val="24"/>
          <w:szCs w:val="24"/>
        </w:rPr>
      </w:pPr>
      <w:r w:rsidRPr="00E56FDA">
        <w:rPr>
          <w:sz w:val="24"/>
          <w:szCs w:val="24"/>
        </w:rPr>
        <w:t>• 5 MB for the Financial Offer.</w:t>
      </w:r>
    </w:p>
    <w:p w14:paraId="2A2692AA" w14:textId="77777777" w:rsidR="00E56FDA" w:rsidRPr="00E56FDA" w:rsidRDefault="00E56FDA" w:rsidP="00E56FDA">
      <w:pPr>
        <w:ind w:firstLine="360"/>
        <w:jc w:val="both"/>
        <w:rPr>
          <w:sz w:val="24"/>
          <w:szCs w:val="24"/>
        </w:rPr>
      </w:pPr>
    </w:p>
    <w:p w14:paraId="24D54EB0" w14:textId="77777777" w:rsidR="00E56FDA" w:rsidRPr="00E56FDA" w:rsidRDefault="00E56FDA" w:rsidP="00E56FDA">
      <w:pPr>
        <w:ind w:firstLine="360"/>
        <w:jc w:val="both"/>
        <w:rPr>
          <w:sz w:val="24"/>
          <w:szCs w:val="24"/>
        </w:rPr>
      </w:pPr>
      <w:r w:rsidRPr="00E56FDA">
        <w:rPr>
          <w:sz w:val="24"/>
          <w:szCs w:val="24"/>
        </w:rPr>
        <w:t xml:space="preserve">The accepted formats are as </w:t>
      </w:r>
      <w:proofErr w:type="gramStart"/>
      <w:r w:rsidRPr="00E56FDA">
        <w:rPr>
          <w:sz w:val="24"/>
          <w:szCs w:val="24"/>
        </w:rPr>
        <w:t>follows:</w:t>
      </w:r>
      <w:proofErr w:type="gramEnd"/>
    </w:p>
    <w:p w14:paraId="263881FE" w14:textId="77777777" w:rsidR="00E56FDA" w:rsidRPr="00E56FDA" w:rsidRDefault="00E56FDA" w:rsidP="00E56FDA">
      <w:pPr>
        <w:ind w:firstLine="360"/>
        <w:jc w:val="both"/>
        <w:rPr>
          <w:sz w:val="24"/>
          <w:szCs w:val="24"/>
        </w:rPr>
      </w:pPr>
    </w:p>
    <w:p w14:paraId="00403F3E" w14:textId="4D013F9F" w:rsidR="00E56FDA" w:rsidRPr="00E56FDA" w:rsidRDefault="00E56FDA" w:rsidP="00C0485E">
      <w:pPr>
        <w:ind w:firstLine="360"/>
        <w:jc w:val="both"/>
        <w:rPr>
          <w:sz w:val="24"/>
          <w:szCs w:val="24"/>
        </w:rPr>
      </w:pPr>
      <w:r w:rsidRPr="00E56FDA">
        <w:rPr>
          <w:sz w:val="24"/>
          <w:szCs w:val="24"/>
        </w:rPr>
        <w:t xml:space="preserve">• PDF format for text </w:t>
      </w:r>
      <w:proofErr w:type="gramStart"/>
      <w:r w:rsidRPr="00E56FDA">
        <w:rPr>
          <w:sz w:val="24"/>
          <w:szCs w:val="24"/>
        </w:rPr>
        <w:t>documents;</w:t>
      </w:r>
      <w:proofErr w:type="gramEnd"/>
    </w:p>
    <w:p w14:paraId="3BC6DD2E" w14:textId="77777777" w:rsidR="00E56FDA" w:rsidRPr="00E56FDA" w:rsidRDefault="00E56FDA" w:rsidP="00E56FDA">
      <w:pPr>
        <w:ind w:firstLine="360"/>
        <w:jc w:val="both"/>
        <w:rPr>
          <w:sz w:val="24"/>
          <w:szCs w:val="24"/>
        </w:rPr>
      </w:pPr>
      <w:r w:rsidRPr="00E56FDA">
        <w:rPr>
          <w:sz w:val="24"/>
          <w:szCs w:val="24"/>
        </w:rPr>
        <w:t>• JPEG</w:t>
      </w:r>
    </w:p>
    <w:p w14:paraId="571FF545" w14:textId="77777777" w:rsidR="00E56FDA" w:rsidRPr="00E56FDA" w:rsidRDefault="00E56FDA" w:rsidP="00E56FDA">
      <w:pPr>
        <w:ind w:firstLine="360"/>
        <w:jc w:val="both"/>
        <w:rPr>
          <w:sz w:val="24"/>
          <w:szCs w:val="24"/>
        </w:rPr>
      </w:pPr>
      <w:r w:rsidRPr="00E56FDA">
        <w:rPr>
          <w:sz w:val="24"/>
          <w:szCs w:val="24"/>
        </w:rPr>
        <w:t>The candidate will ensure the use of compression software to reduce the size of the files to be submitted.</w:t>
      </w:r>
    </w:p>
    <w:p w14:paraId="00112BD7" w14:textId="77777777" w:rsidR="00E56FDA" w:rsidRPr="00E56FDA" w:rsidRDefault="00E56FDA" w:rsidP="00E56FDA">
      <w:pPr>
        <w:ind w:firstLine="360"/>
        <w:jc w:val="both"/>
        <w:rPr>
          <w:sz w:val="24"/>
          <w:szCs w:val="24"/>
        </w:rPr>
      </w:pPr>
    </w:p>
    <w:p w14:paraId="2DCB8D6E" w14:textId="77777777" w:rsidR="00E56FDA" w:rsidRPr="00E56FDA" w:rsidRDefault="00E56FDA" w:rsidP="00E56FDA">
      <w:pPr>
        <w:ind w:firstLine="360"/>
        <w:jc w:val="both"/>
        <w:rPr>
          <w:b/>
          <w:bCs/>
          <w:sz w:val="24"/>
          <w:szCs w:val="24"/>
        </w:rPr>
      </w:pPr>
      <w:r w:rsidRPr="00E56FDA">
        <w:rPr>
          <w:b/>
          <w:bCs/>
          <w:sz w:val="24"/>
          <w:szCs w:val="24"/>
        </w:rPr>
        <w:t>11- SUBMISSION OF BIDS</w:t>
      </w:r>
    </w:p>
    <w:p w14:paraId="74FD82E3" w14:textId="77777777" w:rsidR="00E56FDA" w:rsidRPr="00E56FDA" w:rsidRDefault="00E56FDA" w:rsidP="00E56FDA">
      <w:pPr>
        <w:ind w:firstLine="360"/>
        <w:jc w:val="both"/>
        <w:rPr>
          <w:sz w:val="24"/>
          <w:szCs w:val="24"/>
        </w:rPr>
      </w:pPr>
    </w:p>
    <w:p w14:paraId="3C932258" w14:textId="77777777" w:rsidR="00E56FDA" w:rsidRPr="00E56FDA" w:rsidRDefault="00E56FDA" w:rsidP="00E56FDA">
      <w:pPr>
        <w:ind w:firstLine="360"/>
        <w:jc w:val="both"/>
        <w:rPr>
          <w:sz w:val="24"/>
          <w:szCs w:val="24"/>
        </w:rPr>
      </w:pPr>
      <w:r w:rsidRPr="00E56FDA">
        <w:rPr>
          <w:sz w:val="24"/>
          <w:szCs w:val="24"/>
        </w:rPr>
        <w:t>The bid package will consist of a single document containing the administrative, technical, and financial documents, contained in a sealed envelope.</w:t>
      </w:r>
    </w:p>
    <w:p w14:paraId="739968C0" w14:textId="77777777" w:rsidR="00E56FDA" w:rsidRPr="00E56FDA" w:rsidRDefault="00E56FDA" w:rsidP="00E56FDA">
      <w:pPr>
        <w:ind w:firstLine="360"/>
        <w:jc w:val="both"/>
        <w:rPr>
          <w:sz w:val="24"/>
          <w:szCs w:val="24"/>
        </w:rPr>
      </w:pPr>
    </w:p>
    <w:p w14:paraId="5F548555" w14:textId="77777777" w:rsidR="00E56FDA" w:rsidRPr="00E56FDA" w:rsidRDefault="00E56FDA" w:rsidP="00E56FDA">
      <w:pPr>
        <w:ind w:firstLine="360"/>
        <w:jc w:val="both"/>
        <w:rPr>
          <w:sz w:val="24"/>
          <w:szCs w:val="24"/>
        </w:rPr>
      </w:pPr>
      <w:r w:rsidRPr="00E56FDA">
        <w:rPr>
          <w:sz w:val="24"/>
          <w:szCs w:val="24"/>
        </w:rPr>
        <w:t>The bids submitted will be placed in a simple sealed envelope bearing the name of the relevant Invitation to Tender. The various documents of the bid will be numbered in the order of the Invitation to Tender and separated by dividers of the same color.</w:t>
      </w:r>
    </w:p>
    <w:p w14:paraId="488C0A2F" w14:textId="77777777" w:rsidR="00E56FDA" w:rsidRPr="00E56FDA" w:rsidRDefault="00E56FDA" w:rsidP="00E56FDA">
      <w:pPr>
        <w:ind w:firstLine="360"/>
        <w:jc w:val="both"/>
        <w:rPr>
          <w:sz w:val="24"/>
          <w:szCs w:val="24"/>
        </w:rPr>
      </w:pPr>
    </w:p>
    <w:p w14:paraId="3F6F9407" w14:textId="77777777" w:rsidR="00E56FDA" w:rsidRPr="00E56FDA" w:rsidRDefault="00E56FDA" w:rsidP="00E56FDA">
      <w:pPr>
        <w:ind w:firstLine="360"/>
        <w:jc w:val="both"/>
        <w:rPr>
          <w:sz w:val="24"/>
          <w:szCs w:val="24"/>
        </w:rPr>
      </w:pPr>
      <w:r w:rsidRPr="00E56FDA">
        <w:rPr>
          <w:sz w:val="24"/>
          <w:szCs w:val="24"/>
        </w:rPr>
        <w:t xml:space="preserve">The following will be rejected by the Contracting </w:t>
      </w:r>
      <w:proofErr w:type="gramStart"/>
      <w:r w:rsidRPr="00E56FDA">
        <w:rPr>
          <w:sz w:val="24"/>
          <w:szCs w:val="24"/>
        </w:rPr>
        <w:t>Authority:</w:t>
      </w:r>
      <w:proofErr w:type="gramEnd"/>
    </w:p>
    <w:p w14:paraId="368E9A0C" w14:textId="77777777" w:rsidR="00E56FDA" w:rsidRPr="00E56FDA" w:rsidRDefault="00E56FDA" w:rsidP="00E56FDA">
      <w:pPr>
        <w:ind w:firstLine="360"/>
        <w:jc w:val="both"/>
        <w:rPr>
          <w:sz w:val="24"/>
          <w:szCs w:val="24"/>
        </w:rPr>
      </w:pPr>
    </w:p>
    <w:p w14:paraId="20CA81A8" w14:textId="5941D124" w:rsidR="00E56FDA" w:rsidRPr="00E56FDA" w:rsidRDefault="00E56FDA" w:rsidP="00C0485E">
      <w:pPr>
        <w:ind w:firstLine="360"/>
        <w:jc w:val="both"/>
        <w:rPr>
          <w:sz w:val="24"/>
          <w:szCs w:val="24"/>
        </w:rPr>
      </w:pPr>
      <w:r w:rsidRPr="00E56FDA">
        <w:rPr>
          <w:sz w:val="24"/>
          <w:szCs w:val="24"/>
        </w:rPr>
        <w:t>- Envelopes bearing information about the bidders' identities,</w:t>
      </w:r>
    </w:p>
    <w:p w14:paraId="19A37044" w14:textId="2CCD40F5" w:rsidR="00E56FDA" w:rsidRPr="00E56FDA" w:rsidRDefault="00E56FDA" w:rsidP="00C0485E">
      <w:pPr>
        <w:ind w:firstLine="360"/>
        <w:jc w:val="both"/>
        <w:rPr>
          <w:sz w:val="24"/>
          <w:szCs w:val="24"/>
        </w:rPr>
      </w:pPr>
      <w:r w:rsidRPr="00E56FDA">
        <w:rPr>
          <w:sz w:val="24"/>
          <w:szCs w:val="24"/>
        </w:rPr>
        <w:t>- Envelopes received after the submission deadlines.</w:t>
      </w:r>
    </w:p>
    <w:p w14:paraId="376FAA25" w14:textId="7708EF32" w:rsidR="00E56FDA" w:rsidRPr="00E56FDA" w:rsidRDefault="00E56FDA" w:rsidP="00C0485E">
      <w:pPr>
        <w:ind w:firstLine="360"/>
        <w:jc w:val="both"/>
        <w:rPr>
          <w:sz w:val="24"/>
          <w:szCs w:val="24"/>
        </w:rPr>
      </w:pPr>
      <w:r w:rsidRPr="00E56FDA">
        <w:rPr>
          <w:sz w:val="24"/>
          <w:szCs w:val="24"/>
        </w:rPr>
        <w:t xml:space="preserve">- Envelopes without indication of the Invitation to </w:t>
      </w:r>
      <w:proofErr w:type="gramStart"/>
      <w:r w:rsidRPr="00E56FDA">
        <w:rPr>
          <w:sz w:val="24"/>
          <w:szCs w:val="24"/>
        </w:rPr>
        <w:t>Tender;</w:t>
      </w:r>
      <w:proofErr w:type="gramEnd"/>
    </w:p>
    <w:p w14:paraId="787CEC21" w14:textId="2487565D" w:rsidR="00E56FDA" w:rsidRPr="00E56FDA" w:rsidRDefault="00E56FDA" w:rsidP="00C0485E">
      <w:pPr>
        <w:ind w:firstLine="360"/>
        <w:jc w:val="both"/>
        <w:rPr>
          <w:sz w:val="24"/>
          <w:szCs w:val="24"/>
        </w:rPr>
      </w:pPr>
      <w:r w:rsidRPr="00E56FDA">
        <w:rPr>
          <w:sz w:val="24"/>
          <w:szCs w:val="24"/>
        </w:rPr>
        <w:t xml:space="preserve">- Envelopes not conforming to the submission </w:t>
      </w:r>
      <w:proofErr w:type="gramStart"/>
      <w:r w:rsidRPr="00E56FDA">
        <w:rPr>
          <w:sz w:val="24"/>
          <w:szCs w:val="24"/>
        </w:rPr>
        <w:t>method;</w:t>
      </w:r>
      <w:proofErr w:type="gramEnd"/>
    </w:p>
    <w:p w14:paraId="7D8EDA6C" w14:textId="49906C45" w:rsidR="00E56FDA" w:rsidRPr="00E56FDA" w:rsidRDefault="00E56FDA" w:rsidP="00065117">
      <w:pPr>
        <w:ind w:firstLine="360"/>
        <w:jc w:val="both"/>
        <w:rPr>
          <w:sz w:val="24"/>
          <w:szCs w:val="24"/>
        </w:rPr>
      </w:pPr>
      <w:r w:rsidRPr="00E56FDA">
        <w:rPr>
          <w:sz w:val="24"/>
          <w:szCs w:val="24"/>
        </w:rPr>
        <w:t>- Failure to comply with the number of copies indicated in the Invitation to Tender or submissions made only in</w:t>
      </w:r>
      <w:r w:rsidR="00065117">
        <w:rPr>
          <w:sz w:val="24"/>
          <w:szCs w:val="24"/>
        </w:rPr>
        <w:t xml:space="preserve"> </w:t>
      </w:r>
      <w:proofErr w:type="gramStart"/>
      <w:r w:rsidRPr="00E56FDA">
        <w:rPr>
          <w:sz w:val="24"/>
          <w:szCs w:val="24"/>
        </w:rPr>
        <w:t>copies;</w:t>
      </w:r>
      <w:proofErr w:type="gramEnd"/>
    </w:p>
    <w:p w14:paraId="6C5E5B71" w14:textId="77777777" w:rsidR="00E56FDA" w:rsidRPr="00E56FDA" w:rsidRDefault="00E56FDA" w:rsidP="00E56FDA">
      <w:pPr>
        <w:ind w:firstLine="360"/>
        <w:jc w:val="both"/>
        <w:rPr>
          <w:sz w:val="24"/>
          <w:szCs w:val="24"/>
        </w:rPr>
      </w:pPr>
    </w:p>
    <w:p w14:paraId="7AE6E1C7" w14:textId="77777777" w:rsidR="00E56FDA" w:rsidRPr="00E56FDA" w:rsidRDefault="00E56FDA" w:rsidP="00E56FDA">
      <w:pPr>
        <w:ind w:firstLine="360"/>
        <w:jc w:val="both"/>
        <w:rPr>
          <w:sz w:val="24"/>
          <w:szCs w:val="24"/>
        </w:rPr>
      </w:pPr>
      <w:r w:rsidRPr="00E56FDA">
        <w:rPr>
          <w:sz w:val="24"/>
          <w:szCs w:val="24"/>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in the field of public procurement, or failure to comply with the templates for the documents in the Tender Documents, will result in the outright rejection of the bid without recourse.</w:t>
      </w:r>
    </w:p>
    <w:p w14:paraId="06708682" w14:textId="77777777" w:rsidR="00E56FDA" w:rsidRPr="00E56FDA" w:rsidRDefault="00E56FDA" w:rsidP="00E56FDA">
      <w:pPr>
        <w:ind w:firstLine="360"/>
        <w:jc w:val="both"/>
        <w:rPr>
          <w:sz w:val="24"/>
          <w:szCs w:val="24"/>
        </w:rPr>
      </w:pPr>
    </w:p>
    <w:p w14:paraId="25E4DC68" w14:textId="77777777" w:rsidR="00E56FDA" w:rsidRPr="00E56FDA" w:rsidRDefault="00E56FDA" w:rsidP="00E56FDA">
      <w:pPr>
        <w:ind w:firstLine="360"/>
        <w:jc w:val="both"/>
        <w:rPr>
          <w:sz w:val="24"/>
          <w:szCs w:val="24"/>
        </w:rPr>
      </w:pPr>
      <w:r w:rsidRPr="00E56FDA">
        <w:rPr>
          <w:sz w:val="24"/>
          <w:szCs w:val="24"/>
        </w:rPr>
        <w:t>A bid security submitted but unrelated to the relevant tender will be considered absent. A bid security presented by a bidder during the bid opening session will be inadmissible.</w:t>
      </w:r>
    </w:p>
    <w:p w14:paraId="57E83794" w14:textId="77777777" w:rsidR="00E56FDA" w:rsidRPr="00E56FDA" w:rsidRDefault="00E56FDA" w:rsidP="00E56FDA">
      <w:pPr>
        <w:ind w:firstLine="360"/>
        <w:jc w:val="both"/>
        <w:rPr>
          <w:sz w:val="24"/>
          <w:szCs w:val="24"/>
        </w:rPr>
      </w:pPr>
    </w:p>
    <w:p w14:paraId="02A912A5" w14:textId="77777777" w:rsidR="00E56FDA" w:rsidRPr="00E56FDA" w:rsidRDefault="00E56FDA" w:rsidP="00E56FDA">
      <w:pPr>
        <w:ind w:firstLine="360"/>
        <w:jc w:val="both"/>
        <w:rPr>
          <w:b/>
          <w:bCs/>
          <w:sz w:val="24"/>
          <w:szCs w:val="24"/>
        </w:rPr>
      </w:pPr>
      <w:r w:rsidRPr="00E56FDA">
        <w:rPr>
          <w:b/>
          <w:bCs/>
          <w:sz w:val="24"/>
          <w:szCs w:val="24"/>
        </w:rPr>
        <w:lastRenderedPageBreak/>
        <w:t>12- SUBMISSION OF BIDS</w:t>
      </w:r>
    </w:p>
    <w:p w14:paraId="2B3CEA4E" w14:textId="77777777" w:rsidR="00E56FDA" w:rsidRPr="00E56FDA" w:rsidRDefault="00E56FDA" w:rsidP="00E56FDA">
      <w:pPr>
        <w:ind w:firstLine="360"/>
        <w:jc w:val="both"/>
        <w:rPr>
          <w:sz w:val="24"/>
          <w:szCs w:val="24"/>
        </w:rPr>
      </w:pPr>
    </w:p>
    <w:p w14:paraId="5AF58C2D" w14:textId="77777777" w:rsidR="00E56FDA" w:rsidRPr="00E56FDA" w:rsidRDefault="00E56FDA" w:rsidP="00E56FDA">
      <w:pPr>
        <w:ind w:firstLine="360"/>
        <w:jc w:val="both"/>
        <w:rPr>
          <w:sz w:val="24"/>
          <w:szCs w:val="24"/>
        </w:rPr>
      </w:pPr>
      <w:r w:rsidRPr="00E56FDA">
        <w:rPr>
          <w:sz w:val="24"/>
          <w:szCs w:val="24"/>
        </w:rPr>
        <w:t xml:space="preserve">The bid, written in French or English, in seven (7) copies, including one (1) original and six (6) copies marked as such, conforming to the requirements of the Tender Documents, must be submitted in a sealed envelope against receipt to the Municipality of GOBO, no later than _______________ at </w:t>
      </w:r>
      <w:proofErr w:type="gramStart"/>
      <w:r w:rsidRPr="00E56FDA">
        <w:rPr>
          <w:sz w:val="24"/>
          <w:szCs w:val="24"/>
        </w:rPr>
        <w:t>1:</w:t>
      </w:r>
      <w:proofErr w:type="gramEnd"/>
      <w:r w:rsidRPr="00E56FDA">
        <w:rPr>
          <w:sz w:val="24"/>
          <w:szCs w:val="24"/>
        </w:rPr>
        <w:t xml:space="preserve">00 PM local time, and must bear the following </w:t>
      </w:r>
      <w:proofErr w:type="gramStart"/>
      <w:r w:rsidRPr="00E56FDA">
        <w:rPr>
          <w:sz w:val="24"/>
          <w:szCs w:val="24"/>
        </w:rPr>
        <w:t>inscription:</w:t>
      </w:r>
      <w:proofErr w:type="gramEnd"/>
    </w:p>
    <w:p w14:paraId="190F8306" w14:textId="77777777" w:rsidR="00E56FDA" w:rsidRPr="00E56FDA" w:rsidRDefault="00E56FDA" w:rsidP="00E56FDA">
      <w:pPr>
        <w:ind w:firstLine="360"/>
        <w:jc w:val="both"/>
        <w:rPr>
          <w:sz w:val="24"/>
          <w:szCs w:val="24"/>
        </w:rPr>
      </w:pPr>
    </w:p>
    <w:p w14:paraId="03224D82" w14:textId="0754CCC4" w:rsidR="00E56FDA" w:rsidRPr="00E56FDA" w:rsidRDefault="00E56FDA" w:rsidP="00E56FDA">
      <w:pPr>
        <w:ind w:firstLine="360"/>
        <w:jc w:val="both"/>
        <w:rPr>
          <w:sz w:val="24"/>
          <w:szCs w:val="24"/>
        </w:rPr>
      </w:pPr>
      <w:r w:rsidRPr="00E56FDA">
        <w:rPr>
          <w:sz w:val="24"/>
          <w:szCs w:val="24"/>
        </w:rPr>
        <w:t>“</w:t>
      </w:r>
      <w:r w:rsidRPr="00E56FDA">
        <w:rPr>
          <w:b/>
          <w:bCs/>
          <w:sz w:val="24"/>
          <w:szCs w:val="24"/>
        </w:rPr>
        <w:t xml:space="preserve">REQUEST FOR QUOTATION NOTICE </w:t>
      </w:r>
      <w:r w:rsidR="00065117" w:rsidRPr="00E56FDA">
        <w:rPr>
          <w:b/>
          <w:bCs/>
          <w:sz w:val="24"/>
          <w:szCs w:val="24"/>
        </w:rPr>
        <w:t>NO</w:t>
      </w:r>
      <w:r w:rsidRPr="00E56FDA">
        <w:rPr>
          <w:b/>
          <w:bCs/>
          <w:sz w:val="24"/>
          <w:szCs w:val="24"/>
        </w:rPr>
        <w:t xml:space="preserve">. _______/RQN/FNR/MDD/C.GOBO/CIPM-ITB/2026 OF_____________ FOR </w:t>
      </w:r>
      <w:r w:rsidR="00065117">
        <w:rPr>
          <w:b/>
          <w:bCs/>
          <w:sz w:val="24"/>
          <w:szCs w:val="24"/>
        </w:rPr>
        <w:t>ACQUISITION OF 23 SOLAR LAMPS INCORPORATED INTO THE URBAN CENTER OF GOBO,</w:t>
      </w:r>
      <w:r w:rsidRPr="00E56FDA">
        <w:rPr>
          <w:b/>
          <w:bCs/>
          <w:sz w:val="24"/>
          <w:szCs w:val="24"/>
        </w:rPr>
        <w:t xml:space="preserve"> IN THE GOBO COUNCIL, MAYO-DANAY DEPARTMENT – FAR NORTH REGION</w:t>
      </w:r>
    </w:p>
    <w:p w14:paraId="56041CE9" w14:textId="77777777" w:rsidR="00E56FDA" w:rsidRPr="00E56FDA" w:rsidRDefault="00E56FDA" w:rsidP="00E56FDA">
      <w:pPr>
        <w:ind w:firstLine="360"/>
        <w:jc w:val="both"/>
        <w:rPr>
          <w:sz w:val="24"/>
          <w:szCs w:val="24"/>
        </w:rPr>
      </w:pPr>
    </w:p>
    <w:p w14:paraId="76D608AF" w14:textId="77777777" w:rsidR="00E56FDA" w:rsidRPr="00065117" w:rsidRDefault="00E56FDA" w:rsidP="00065117">
      <w:pPr>
        <w:ind w:firstLine="360"/>
        <w:jc w:val="center"/>
        <w:rPr>
          <w:b/>
          <w:bCs/>
          <w:sz w:val="24"/>
          <w:szCs w:val="24"/>
        </w:rPr>
      </w:pPr>
      <w:r w:rsidRPr="00065117">
        <w:rPr>
          <w:b/>
          <w:bCs/>
          <w:sz w:val="24"/>
          <w:szCs w:val="24"/>
        </w:rPr>
        <w:t>(TO BE OPENED ONLY AT THE OPENING SESSION).</w:t>
      </w:r>
    </w:p>
    <w:p w14:paraId="0C1823F4" w14:textId="77777777" w:rsidR="00E56FDA" w:rsidRPr="00E56FDA" w:rsidRDefault="00E56FDA" w:rsidP="00E56FDA">
      <w:pPr>
        <w:ind w:firstLine="360"/>
        <w:jc w:val="both"/>
        <w:rPr>
          <w:sz w:val="24"/>
          <w:szCs w:val="24"/>
        </w:rPr>
      </w:pPr>
    </w:p>
    <w:p w14:paraId="1527FD38" w14:textId="77777777" w:rsidR="00E56FDA" w:rsidRPr="00E56FDA" w:rsidRDefault="00E56FDA" w:rsidP="00E56FDA">
      <w:pPr>
        <w:ind w:firstLine="360"/>
        <w:jc w:val="both"/>
        <w:rPr>
          <w:sz w:val="24"/>
          <w:szCs w:val="24"/>
        </w:rPr>
      </w:pPr>
      <w:r w:rsidRPr="00E56FDA">
        <w:rPr>
          <w:sz w:val="24"/>
          <w:szCs w:val="24"/>
        </w:rPr>
        <w:t>- For online submission, the bid must be submitted by the bidder via the CO-LEPS platform</w:t>
      </w:r>
    </w:p>
    <w:p w14:paraId="3A29FBF3" w14:textId="77777777" w:rsidR="00E56FDA" w:rsidRPr="00E56FDA" w:rsidRDefault="00E56FDA" w:rsidP="00E56FDA">
      <w:pPr>
        <w:ind w:firstLine="360"/>
        <w:jc w:val="both"/>
        <w:rPr>
          <w:sz w:val="24"/>
          <w:szCs w:val="24"/>
        </w:rPr>
      </w:pPr>
    </w:p>
    <w:p w14:paraId="77B3725D" w14:textId="77777777" w:rsidR="00E56FDA" w:rsidRPr="00E56FDA" w:rsidRDefault="00E56FDA" w:rsidP="00E56FDA">
      <w:pPr>
        <w:ind w:firstLine="360"/>
        <w:jc w:val="both"/>
        <w:rPr>
          <w:sz w:val="24"/>
          <w:szCs w:val="24"/>
        </w:rPr>
      </w:pPr>
      <w:proofErr w:type="gramStart"/>
      <w:r w:rsidRPr="00E56FDA">
        <w:rPr>
          <w:sz w:val="24"/>
          <w:szCs w:val="24"/>
        </w:rPr>
        <w:t>at</w:t>
      </w:r>
      <w:proofErr w:type="gramEnd"/>
      <w:r w:rsidRPr="00E56FDA">
        <w:rPr>
          <w:sz w:val="24"/>
          <w:szCs w:val="24"/>
        </w:rPr>
        <w:t xml:space="preserve"> the addresses </w:t>
      </w:r>
      <w:hyperlink r:id="rId16" w:history="1">
        <w:r w:rsidRPr="00E56FDA">
          <w:rPr>
            <w:rStyle w:val="Lienhypertexte"/>
            <w:sz w:val="24"/>
            <w:szCs w:val="24"/>
          </w:rPr>
          <w:t>http://www</w:t>
        </w:r>
      </w:hyperlink>
      <w:r w:rsidRPr="00E56FDA">
        <w:rPr>
          <w:sz w:val="24"/>
          <w:szCs w:val="24"/>
        </w:rPr>
        <w:t xml:space="preserve">.marchespublics.cm and </w:t>
      </w:r>
      <w:hyperlink r:id="rId17" w:history="1">
        <w:r w:rsidRPr="00E56FDA">
          <w:rPr>
            <w:rStyle w:val="Lienhypertexte"/>
            <w:sz w:val="24"/>
            <w:szCs w:val="24"/>
          </w:rPr>
          <w:t>http://www</w:t>
        </w:r>
      </w:hyperlink>
      <w:r w:rsidRPr="00E56FDA">
        <w:rPr>
          <w:sz w:val="24"/>
          <w:szCs w:val="24"/>
        </w:rPr>
        <w:t xml:space="preserve">.publiccontracts.cm. </w:t>
      </w:r>
      <w:proofErr w:type="gramStart"/>
      <w:r w:rsidRPr="00E56FDA">
        <w:rPr>
          <w:sz w:val="24"/>
          <w:szCs w:val="24"/>
        </w:rPr>
        <w:t>no</w:t>
      </w:r>
      <w:proofErr w:type="gramEnd"/>
      <w:r w:rsidRPr="00E56FDA">
        <w:rPr>
          <w:sz w:val="24"/>
          <w:szCs w:val="24"/>
        </w:rPr>
        <w:t xml:space="preserve"> later than </w:t>
      </w:r>
      <w:proofErr w:type="gramStart"/>
      <w:r w:rsidRPr="00E56FDA">
        <w:rPr>
          <w:sz w:val="24"/>
          <w:szCs w:val="24"/>
        </w:rPr>
        <w:t>1:</w:t>
      </w:r>
      <w:proofErr w:type="gramEnd"/>
      <w:r w:rsidRPr="00E56FDA">
        <w:rPr>
          <w:sz w:val="24"/>
          <w:szCs w:val="24"/>
        </w:rPr>
        <w:t>00 PM local time. A backup copy of the bid, saved on a USB drive or CD/DVD, must be submitted in a sealed envelope clearly and legibly marked “backup copy,” in addition to the above information, within the specified deadline.</w:t>
      </w:r>
    </w:p>
    <w:p w14:paraId="3A3758DD" w14:textId="77777777" w:rsidR="00E56FDA" w:rsidRPr="00E56FDA" w:rsidRDefault="00E56FDA" w:rsidP="00E56FDA">
      <w:pPr>
        <w:ind w:firstLine="360"/>
        <w:jc w:val="both"/>
        <w:rPr>
          <w:sz w:val="24"/>
          <w:szCs w:val="24"/>
        </w:rPr>
      </w:pPr>
      <w:r w:rsidRPr="00E56FDA">
        <w:rPr>
          <w:sz w:val="24"/>
          <w:szCs w:val="24"/>
        </w:rPr>
        <w:t>Bids received after the deadline will not be accepted.</w:t>
      </w:r>
    </w:p>
    <w:p w14:paraId="7858F285" w14:textId="77777777" w:rsidR="00E56FDA" w:rsidRPr="00E56FDA" w:rsidRDefault="00E56FDA" w:rsidP="00E56FDA">
      <w:pPr>
        <w:ind w:firstLine="360"/>
        <w:jc w:val="both"/>
        <w:rPr>
          <w:sz w:val="24"/>
          <w:szCs w:val="24"/>
        </w:rPr>
      </w:pPr>
    </w:p>
    <w:p w14:paraId="075CC92A" w14:textId="77777777" w:rsidR="00E56FDA" w:rsidRPr="00E56FDA" w:rsidRDefault="00E56FDA" w:rsidP="00E56FDA">
      <w:pPr>
        <w:ind w:firstLine="360"/>
        <w:jc w:val="both"/>
        <w:rPr>
          <w:b/>
          <w:bCs/>
          <w:sz w:val="24"/>
          <w:szCs w:val="24"/>
        </w:rPr>
      </w:pPr>
      <w:r w:rsidRPr="00E56FDA">
        <w:rPr>
          <w:b/>
          <w:bCs/>
          <w:sz w:val="24"/>
          <w:szCs w:val="24"/>
        </w:rPr>
        <w:t>13- OPENING OF BIDS</w:t>
      </w:r>
    </w:p>
    <w:p w14:paraId="0D9DF2A7" w14:textId="77777777" w:rsidR="00E56FDA" w:rsidRPr="00E56FDA" w:rsidRDefault="00E56FDA" w:rsidP="00E56FDA">
      <w:pPr>
        <w:ind w:firstLine="360"/>
        <w:jc w:val="both"/>
        <w:rPr>
          <w:sz w:val="24"/>
          <w:szCs w:val="24"/>
        </w:rPr>
      </w:pPr>
    </w:p>
    <w:p w14:paraId="7F72B274" w14:textId="77777777" w:rsidR="00E56FDA" w:rsidRPr="00E56FDA" w:rsidRDefault="00E56FDA" w:rsidP="00E56FDA">
      <w:pPr>
        <w:ind w:firstLine="360"/>
        <w:jc w:val="both"/>
        <w:rPr>
          <w:sz w:val="24"/>
          <w:szCs w:val="24"/>
        </w:rPr>
      </w:pPr>
      <w:r w:rsidRPr="00E56FDA">
        <w:rPr>
          <w:sz w:val="24"/>
          <w:szCs w:val="24"/>
        </w:rPr>
        <w:t xml:space="preserve">The bids will be opened in one (1) session on _______________ at </w:t>
      </w:r>
      <w:proofErr w:type="gramStart"/>
      <w:r w:rsidRPr="00E56FDA">
        <w:rPr>
          <w:sz w:val="24"/>
          <w:szCs w:val="24"/>
        </w:rPr>
        <w:t>2:</w:t>
      </w:r>
      <w:proofErr w:type="gramEnd"/>
      <w:r w:rsidRPr="00E56FDA">
        <w:rPr>
          <w:sz w:val="24"/>
          <w:szCs w:val="24"/>
        </w:rPr>
        <w:t>00 PM sharp in the Gobo Municipality meeting room, in the presence of the bidders.</w:t>
      </w:r>
    </w:p>
    <w:p w14:paraId="6E34F869" w14:textId="77777777" w:rsidR="00E56FDA" w:rsidRPr="00E56FDA" w:rsidRDefault="00E56FDA" w:rsidP="00E56FDA">
      <w:pPr>
        <w:ind w:firstLine="360"/>
        <w:jc w:val="both"/>
        <w:rPr>
          <w:sz w:val="24"/>
          <w:szCs w:val="24"/>
        </w:rPr>
      </w:pPr>
    </w:p>
    <w:p w14:paraId="012AC01F" w14:textId="77777777" w:rsidR="00E56FDA" w:rsidRPr="00E56FDA" w:rsidRDefault="00E56FDA" w:rsidP="00E56FDA">
      <w:pPr>
        <w:ind w:firstLine="360"/>
        <w:jc w:val="both"/>
        <w:rPr>
          <w:sz w:val="24"/>
          <w:szCs w:val="24"/>
        </w:rPr>
      </w:pPr>
      <w:r w:rsidRPr="00E56FDA">
        <w:rPr>
          <w:sz w:val="24"/>
          <w:szCs w:val="24"/>
        </w:rPr>
        <w:t>Only bidders may attend this opening session or be represented by one person (even in the case of a consortium) of their choice who has a thorough understanding of the tender documents.</w:t>
      </w:r>
    </w:p>
    <w:p w14:paraId="60190EFF" w14:textId="77777777" w:rsidR="00E56FDA" w:rsidRPr="00E56FDA" w:rsidRDefault="00E56FDA" w:rsidP="00E56FDA">
      <w:pPr>
        <w:ind w:firstLine="360"/>
        <w:jc w:val="both"/>
        <w:rPr>
          <w:sz w:val="24"/>
          <w:szCs w:val="24"/>
        </w:rPr>
      </w:pPr>
    </w:p>
    <w:p w14:paraId="3C612D25" w14:textId="77777777" w:rsidR="00E56FDA" w:rsidRPr="00E56FDA" w:rsidRDefault="00E56FDA" w:rsidP="00E56FDA">
      <w:pPr>
        <w:ind w:firstLine="360"/>
        <w:jc w:val="both"/>
        <w:rPr>
          <w:sz w:val="24"/>
          <w:szCs w:val="24"/>
        </w:rPr>
      </w:pPr>
      <w:r w:rsidRPr="00E56FDA">
        <w:rPr>
          <w:sz w:val="24"/>
          <w:szCs w:val="24"/>
        </w:rPr>
        <w:t>In the event of the absence or non-conformity of any document in the administrative file at the time of bid opening, the bidders concerned will be granted a period of forty-eight (48) hours to produce or replace the document in question, with the exception of the bid security.</w:t>
      </w:r>
    </w:p>
    <w:p w14:paraId="770DC7F1" w14:textId="77777777" w:rsidR="00E56FDA" w:rsidRPr="00E56FDA" w:rsidRDefault="00E56FDA" w:rsidP="00E56FDA">
      <w:pPr>
        <w:ind w:firstLine="360"/>
        <w:jc w:val="both"/>
        <w:rPr>
          <w:sz w:val="24"/>
          <w:szCs w:val="24"/>
        </w:rPr>
      </w:pPr>
    </w:p>
    <w:p w14:paraId="66BC7125" w14:textId="77777777" w:rsidR="00E56FDA" w:rsidRPr="00E56FDA" w:rsidRDefault="00E56FDA" w:rsidP="00E56FDA">
      <w:pPr>
        <w:ind w:firstLine="360"/>
        <w:jc w:val="both"/>
        <w:rPr>
          <w:b/>
          <w:bCs/>
          <w:sz w:val="24"/>
          <w:szCs w:val="24"/>
        </w:rPr>
      </w:pPr>
      <w:r w:rsidRPr="00E56FDA">
        <w:rPr>
          <w:b/>
          <w:bCs/>
          <w:sz w:val="24"/>
          <w:szCs w:val="24"/>
        </w:rPr>
        <w:t>14- ADMISSIBILITY OF BIDS</w:t>
      </w:r>
    </w:p>
    <w:p w14:paraId="664D7760" w14:textId="77777777" w:rsidR="00E56FDA" w:rsidRPr="00E56FDA" w:rsidRDefault="00E56FDA" w:rsidP="00E56FDA">
      <w:pPr>
        <w:ind w:firstLine="360"/>
        <w:jc w:val="both"/>
        <w:rPr>
          <w:sz w:val="24"/>
          <w:szCs w:val="24"/>
        </w:rPr>
      </w:pPr>
    </w:p>
    <w:p w14:paraId="44E97D09" w14:textId="77777777" w:rsidR="00E56FDA" w:rsidRPr="00E56FDA" w:rsidRDefault="00E56FDA" w:rsidP="00E56FDA">
      <w:pPr>
        <w:ind w:firstLine="360"/>
        <w:jc w:val="both"/>
        <w:rPr>
          <w:sz w:val="24"/>
          <w:szCs w:val="24"/>
        </w:rPr>
      </w:pPr>
      <w:r w:rsidRPr="00E56FDA">
        <w:rPr>
          <w:sz w:val="24"/>
          <w:szCs w:val="24"/>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two (2) months old or have been issued after the date of signature of the Request for Quotations.</w:t>
      </w:r>
    </w:p>
    <w:p w14:paraId="4C6E8FF8" w14:textId="77777777" w:rsidR="00E56FDA" w:rsidRPr="00E56FDA" w:rsidRDefault="00E56FDA" w:rsidP="00E56FDA">
      <w:pPr>
        <w:ind w:firstLine="360"/>
        <w:jc w:val="both"/>
        <w:rPr>
          <w:sz w:val="24"/>
          <w:szCs w:val="24"/>
        </w:rPr>
      </w:pPr>
      <w:r w:rsidRPr="00E56FDA">
        <w:rPr>
          <w:sz w:val="24"/>
          <w:szCs w:val="24"/>
        </w:rPr>
        <w:t>Any bid that does not conform to the requirements of this notice and the Request for Quotations document will be declared inadmissible. Bids received after the deadline for submission will not be accepted.</w:t>
      </w:r>
    </w:p>
    <w:p w14:paraId="489604CB" w14:textId="77777777" w:rsidR="00E56FDA" w:rsidRPr="00E56FDA" w:rsidRDefault="00E56FDA" w:rsidP="00E56FDA">
      <w:pPr>
        <w:ind w:firstLine="360"/>
        <w:jc w:val="both"/>
        <w:rPr>
          <w:sz w:val="24"/>
          <w:szCs w:val="24"/>
        </w:rPr>
      </w:pPr>
    </w:p>
    <w:p w14:paraId="3E42C892" w14:textId="77777777" w:rsidR="00E56FDA" w:rsidRPr="00E56FDA" w:rsidRDefault="00E56FDA" w:rsidP="00E56FDA">
      <w:pPr>
        <w:ind w:firstLine="360"/>
        <w:jc w:val="both"/>
        <w:rPr>
          <w:b/>
          <w:bCs/>
          <w:sz w:val="24"/>
          <w:szCs w:val="24"/>
        </w:rPr>
      </w:pPr>
      <w:r w:rsidRPr="00E56FDA">
        <w:rPr>
          <w:sz w:val="24"/>
          <w:szCs w:val="24"/>
        </w:rPr>
        <w:t xml:space="preserve"> </w:t>
      </w:r>
      <w:r w:rsidRPr="00E56FDA">
        <w:rPr>
          <w:b/>
          <w:bCs/>
          <w:sz w:val="24"/>
          <w:szCs w:val="24"/>
        </w:rPr>
        <w:t>15- EVALUATION CRITERIA</w:t>
      </w:r>
    </w:p>
    <w:p w14:paraId="2315674D" w14:textId="77777777" w:rsidR="00E56FDA" w:rsidRPr="00E56FDA" w:rsidRDefault="00E56FDA" w:rsidP="00E56FDA">
      <w:pPr>
        <w:ind w:firstLine="360"/>
        <w:jc w:val="both"/>
        <w:rPr>
          <w:sz w:val="24"/>
          <w:szCs w:val="24"/>
        </w:rPr>
      </w:pPr>
    </w:p>
    <w:p w14:paraId="0728BBC9" w14:textId="77777777" w:rsidR="00E56FDA" w:rsidRPr="00E56FDA" w:rsidRDefault="00E56FDA" w:rsidP="00E56FDA">
      <w:pPr>
        <w:ind w:firstLine="360"/>
        <w:jc w:val="both"/>
        <w:rPr>
          <w:sz w:val="24"/>
          <w:szCs w:val="24"/>
        </w:rPr>
      </w:pPr>
      <w:r w:rsidRPr="00E56FDA">
        <w:rPr>
          <w:sz w:val="24"/>
          <w:szCs w:val="24"/>
        </w:rPr>
        <w:lastRenderedPageBreak/>
        <w:t xml:space="preserve">Evaluation criteria are of two </w:t>
      </w:r>
      <w:proofErr w:type="gramStart"/>
      <w:r w:rsidRPr="00E56FDA">
        <w:rPr>
          <w:sz w:val="24"/>
          <w:szCs w:val="24"/>
        </w:rPr>
        <w:t>types:</w:t>
      </w:r>
      <w:proofErr w:type="gramEnd"/>
      <w:r w:rsidRPr="00E56FDA">
        <w:rPr>
          <w:sz w:val="24"/>
          <w:szCs w:val="24"/>
        </w:rPr>
        <w:t xml:space="preserve"> elimination criteria and essential criteria. [A criterion cannot be both elimination and essential.]</w:t>
      </w:r>
    </w:p>
    <w:p w14:paraId="40B8B415" w14:textId="77777777" w:rsidR="00E56FDA" w:rsidRPr="00E56FDA" w:rsidRDefault="00E56FDA" w:rsidP="00E56FDA">
      <w:pPr>
        <w:ind w:firstLine="360"/>
        <w:jc w:val="both"/>
        <w:rPr>
          <w:sz w:val="24"/>
          <w:szCs w:val="24"/>
        </w:rPr>
      </w:pPr>
    </w:p>
    <w:p w14:paraId="08E16DF6" w14:textId="77777777" w:rsidR="00E56FDA" w:rsidRPr="00E56FDA" w:rsidRDefault="00E56FDA" w:rsidP="00E56FDA">
      <w:pPr>
        <w:ind w:firstLine="360"/>
        <w:jc w:val="both"/>
        <w:rPr>
          <w:sz w:val="24"/>
          <w:szCs w:val="24"/>
        </w:rPr>
      </w:pPr>
      <w:r w:rsidRPr="00E56FDA">
        <w:rPr>
          <w:sz w:val="24"/>
          <w:szCs w:val="24"/>
        </w:rPr>
        <w:t>[These criteria aim to identify and reject incomplete bids or bids that do not substantially comply with the conditions set out in the Tender Documents, particularly those relating to the admissibility of administrative documents, the conformity of the technical bid to the technical specifications of the Tender Documents, and the qualifications of the bidders.]</w:t>
      </w:r>
    </w:p>
    <w:p w14:paraId="4B443229" w14:textId="77777777" w:rsidR="00E56FDA" w:rsidRPr="00E56FDA" w:rsidRDefault="00E56FDA" w:rsidP="00E56FDA">
      <w:pPr>
        <w:ind w:firstLine="360"/>
        <w:jc w:val="both"/>
        <w:rPr>
          <w:sz w:val="24"/>
          <w:szCs w:val="24"/>
        </w:rPr>
      </w:pPr>
    </w:p>
    <w:p w14:paraId="124526CA" w14:textId="77777777" w:rsidR="00E56FDA" w:rsidRPr="00E56FDA" w:rsidRDefault="00E56FDA" w:rsidP="00E56FDA">
      <w:pPr>
        <w:ind w:firstLine="360"/>
        <w:jc w:val="both"/>
        <w:rPr>
          <w:b/>
          <w:bCs/>
          <w:sz w:val="24"/>
          <w:szCs w:val="24"/>
        </w:rPr>
      </w:pPr>
      <w:r w:rsidRPr="00E56FDA">
        <w:rPr>
          <w:b/>
          <w:bCs/>
          <w:sz w:val="24"/>
          <w:szCs w:val="24"/>
        </w:rPr>
        <w:t>15.1 Elimination Criteria</w:t>
      </w:r>
    </w:p>
    <w:p w14:paraId="01EDC956" w14:textId="77777777" w:rsidR="00E56FDA" w:rsidRPr="00E56FDA" w:rsidRDefault="00E56FDA" w:rsidP="00E56FDA">
      <w:pPr>
        <w:ind w:firstLine="360"/>
        <w:jc w:val="both"/>
        <w:rPr>
          <w:sz w:val="24"/>
          <w:szCs w:val="24"/>
        </w:rPr>
      </w:pPr>
    </w:p>
    <w:p w14:paraId="1A519354" w14:textId="77777777" w:rsidR="00E56FDA" w:rsidRPr="00E56FDA" w:rsidRDefault="00E56FDA" w:rsidP="00E56FDA">
      <w:pPr>
        <w:ind w:firstLine="360"/>
        <w:jc w:val="both"/>
        <w:rPr>
          <w:sz w:val="24"/>
          <w:szCs w:val="24"/>
        </w:rPr>
      </w:pPr>
      <w:r w:rsidRPr="00E56FDA">
        <w:rPr>
          <w:sz w:val="24"/>
          <w:szCs w:val="24"/>
        </w:rPr>
        <w:t>[The elimination criteria establish the minimum conditions that must be met to be admitted to the evaluation based on essential criteria. They are not subject to scoring. Failure to meet these criteria will result in the rejection of the bidder's offer.]</w:t>
      </w:r>
    </w:p>
    <w:p w14:paraId="468DC201" w14:textId="77777777" w:rsidR="00E56FDA" w:rsidRPr="00E56FDA" w:rsidRDefault="00E56FDA" w:rsidP="00E56FDA">
      <w:pPr>
        <w:ind w:firstLine="360"/>
        <w:jc w:val="both"/>
        <w:rPr>
          <w:sz w:val="24"/>
          <w:szCs w:val="24"/>
        </w:rPr>
      </w:pPr>
      <w:r w:rsidRPr="00E56FDA">
        <w:rPr>
          <w:sz w:val="24"/>
          <w:szCs w:val="24"/>
        </w:rPr>
        <w:t xml:space="preserve">These criteria </w:t>
      </w:r>
      <w:proofErr w:type="gramStart"/>
      <w:r w:rsidRPr="00E56FDA">
        <w:rPr>
          <w:sz w:val="24"/>
          <w:szCs w:val="24"/>
        </w:rPr>
        <w:t>include:</w:t>
      </w:r>
      <w:proofErr w:type="gramEnd"/>
    </w:p>
    <w:p w14:paraId="47586B97" w14:textId="77777777" w:rsidR="00E56FDA" w:rsidRPr="00E56FDA" w:rsidRDefault="00E56FDA" w:rsidP="00E56FDA">
      <w:pPr>
        <w:ind w:firstLine="360"/>
        <w:jc w:val="both"/>
        <w:rPr>
          <w:sz w:val="24"/>
          <w:szCs w:val="24"/>
        </w:rPr>
      </w:pPr>
    </w:p>
    <w:p w14:paraId="262467C8" w14:textId="77777777" w:rsidR="00E56FDA" w:rsidRPr="00E56FDA" w:rsidRDefault="00E56FDA" w:rsidP="00E56FDA">
      <w:pPr>
        <w:ind w:firstLine="360"/>
        <w:jc w:val="both"/>
        <w:rPr>
          <w:sz w:val="24"/>
          <w:szCs w:val="24"/>
        </w:rPr>
      </w:pPr>
      <w:r w:rsidRPr="00E56FDA">
        <w:rPr>
          <w:sz w:val="24"/>
          <w:szCs w:val="24"/>
        </w:rPr>
        <w:t xml:space="preserve">- The absence and/or non-compliance of the bid security, stamped and paid by hand and accompanied by a deposit receipt issued by an organization or financial institution authorized by the Minister of Finance to issue guarantees in the field of public procurement, in accordance with Circular Letter No. 0016/LC/MINMAP of June 5, 2024, at the time of the bid </w:t>
      </w:r>
      <w:proofErr w:type="gramStart"/>
      <w:r w:rsidRPr="00E56FDA">
        <w:rPr>
          <w:sz w:val="24"/>
          <w:szCs w:val="24"/>
        </w:rPr>
        <w:t>opening;</w:t>
      </w:r>
      <w:proofErr w:type="gramEnd"/>
    </w:p>
    <w:p w14:paraId="5DAE3B05" w14:textId="77777777" w:rsidR="00E56FDA" w:rsidRPr="00E56FDA" w:rsidRDefault="00E56FDA" w:rsidP="00E56FDA">
      <w:pPr>
        <w:ind w:firstLine="360"/>
        <w:jc w:val="both"/>
        <w:rPr>
          <w:sz w:val="24"/>
          <w:szCs w:val="24"/>
        </w:rPr>
      </w:pPr>
    </w:p>
    <w:p w14:paraId="2CB6F233" w14:textId="64F19FAB" w:rsidR="00E56FDA" w:rsidRPr="00E56FDA" w:rsidRDefault="00E56FDA" w:rsidP="00C0485E">
      <w:pPr>
        <w:ind w:firstLine="360"/>
        <w:jc w:val="both"/>
        <w:rPr>
          <w:sz w:val="24"/>
          <w:szCs w:val="24"/>
        </w:rPr>
      </w:pPr>
      <w:r w:rsidRPr="00E56FDA">
        <w:rPr>
          <w:sz w:val="24"/>
          <w:szCs w:val="24"/>
        </w:rPr>
        <w:t>- Failure to submit, within 48 hours of the bid opening, any document in the administrative file deemed non-compliant or missing at the time of the bid opening (except for the bid security</w:t>
      </w:r>
      <w:proofErr w:type="gramStart"/>
      <w:r w:rsidRPr="00E56FDA">
        <w:rPr>
          <w:sz w:val="24"/>
          <w:szCs w:val="24"/>
        </w:rPr>
        <w:t>);</w:t>
      </w:r>
      <w:proofErr w:type="gramEnd"/>
    </w:p>
    <w:p w14:paraId="01765065" w14:textId="77777777" w:rsidR="00E56FDA" w:rsidRPr="00E56FDA" w:rsidRDefault="00E56FDA" w:rsidP="00E56FDA">
      <w:pPr>
        <w:ind w:firstLine="360"/>
        <w:jc w:val="both"/>
        <w:rPr>
          <w:sz w:val="24"/>
          <w:szCs w:val="24"/>
        </w:rPr>
      </w:pPr>
      <w:r w:rsidRPr="00E56FDA">
        <w:rPr>
          <w:sz w:val="24"/>
          <w:szCs w:val="24"/>
        </w:rPr>
        <w:t xml:space="preserve">- False statements, fraudulent maneuvers, or falsification of </w:t>
      </w:r>
      <w:proofErr w:type="gramStart"/>
      <w:r w:rsidRPr="00E56FDA">
        <w:rPr>
          <w:sz w:val="24"/>
          <w:szCs w:val="24"/>
        </w:rPr>
        <w:t>documents;</w:t>
      </w:r>
      <w:proofErr w:type="gramEnd"/>
    </w:p>
    <w:p w14:paraId="451F6ED6" w14:textId="5B72FA1A" w:rsidR="00E56FDA" w:rsidRPr="00E56FDA" w:rsidRDefault="00E56FDA" w:rsidP="00C0485E">
      <w:pPr>
        <w:ind w:firstLine="360"/>
        <w:jc w:val="both"/>
        <w:rPr>
          <w:sz w:val="24"/>
          <w:szCs w:val="24"/>
        </w:rPr>
      </w:pPr>
      <w:r w:rsidRPr="00E56FDA">
        <w:rPr>
          <w:sz w:val="24"/>
          <w:szCs w:val="24"/>
        </w:rPr>
        <w:t xml:space="preserve">- the absence of a quantified unit price in the Financial </w:t>
      </w:r>
      <w:proofErr w:type="gramStart"/>
      <w:r w:rsidRPr="00E56FDA">
        <w:rPr>
          <w:sz w:val="24"/>
          <w:szCs w:val="24"/>
        </w:rPr>
        <w:t>Offer;</w:t>
      </w:r>
      <w:proofErr w:type="gramEnd"/>
    </w:p>
    <w:p w14:paraId="61EBEB0F" w14:textId="77777777" w:rsidR="00E56FDA" w:rsidRPr="00E56FDA" w:rsidRDefault="00E56FDA" w:rsidP="00E56FDA">
      <w:pPr>
        <w:ind w:firstLine="360"/>
        <w:jc w:val="both"/>
        <w:rPr>
          <w:sz w:val="24"/>
          <w:szCs w:val="24"/>
        </w:rPr>
      </w:pPr>
      <w:r w:rsidRPr="00E56FDA">
        <w:rPr>
          <w:sz w:val="24"/>
          <w:szCs w:val="24"/>
        </w:rPr>
        <w:t>- the absence of the letter of submission.</w:t>
      </w:r>
    </w:p>
    <w:p w14:paraId="32A58268" w14:textId="77777777" w:rsidR="00E56FDA" w:rsidRPr="00E56FDA" w:rsidRDefault="00E56FDA" w:rsidP="00E56FDA">
      <w:pPr>
        <w:ind w:firstLine="360"/>
        <w:jc w:val="both"/>
        <w:rPr>
          <w:sz w:val="24"/>
          <w:szCs w:val="24"/>
        </w:rPr>
      </w:pPr>
    </w:p>
    <w:p w14:paraId="12888F19" w14:textId="77777777" w:rsidR="00E56FDA" w:rsidRPr="00E56FDA" w:rsidRDefault="00E56FDA" w:rsidP="00E56FDA">
      <w:pPr>
        <w:ind w:firstLine="360"/>
        <w:jc w:val="both"/>
        <w:rPr>
          <w:b/>
          <w:bCs/>
          <w:sz w:val="24"/>
          <w:szCs w:val="24"/>
        </w:rPr>
      </w:pPr>
      <w:r w:rsidRPr="00E56FDA">
        <w:rPr>
          <w:b/>
          <w:bCs/>
          <w:sz w:val="24"/>
          <w:szCs w:val="24"/>
        </w:rPr>
        <w:t>15.2. Essential Criteria</w:t>
      </w:r>
    </w:p>
    <w:p w14:paraId="1BE67838" w14:textId="77777777" w:rsidR="00E56FDA" w:rsidRPr="00E56FDA" w:rsidRDefault="00E56FDA" w:rsidP="00E56FDA">
      <w:pPr>
        <w:ind w:firstLine="360"/>
        <w:jc w:val="both"/>
        <w:rPr>
          <w:sz w:val="24"/>
          <w:szCs w:val="24"/>
        </w:rPr>
      </w:pPr>
    </w:p>
    <w:p w14:paraId="739EB06B" w14:textId="77777777" w:rsidR="00E56FDA" w:rsidRPr="00E56FDA" w:rsidRDefault="00E56FDA" w:rsidP="00E56FDA">
      <w:pPr>
        <w:ind w:firstLine="360"/>
        <w:jc w:val="both"/>
        <w:rPr>
          <w:sz w:val="24"/>
          <w:szCs w:val="24"/>
        </w:rPr>
      </w:pPr>
      <w:r w:rsidRPr="00E56FDA">
        <w:rPr>
          <w:sz w:val="24"/>
          <w:szCs w:val="24"/>
        </w:rPr>
        <w:t>The essential criteria are those required to assess the technical and financial capacity of the candidates to perform the services that are the subject of the Invitation to Tender. These must be determined according to the nature and scope of the services to be performed.</w:t>
      </w:r>
    </w:p>
    <w:p w14:paraId="29E2DBEE" w14:textId="77777777" w:rsidR="00E56FDA" w:rsidRPr="00E56FDA" w:rsidRDefault="00E56FDA" w:rsidP="00E56FDA">
      <w:pPr>
        <w:ind w:firstLine="360"/>
        <w:jc w:val="both"/>
        <w:rPr>
          <w:sz w:val="24"/>
          <w:szCs w:val="24"/>
        </w:rPr>
      </w:pPr>
    </w:p>
    <w:p w14:paraId="7F1BF207" w14:textId="77777777" w:rsidR="00E56FDA" w:rsidRPr="00E56FDA" w:rsidRDefault="00E56FDA" w:rsidP="00E56FDA">
      <w:pPr>
        <w:ind w:firstLine="360"/>
        <w:jc w:val="both"/>
        <w:rPr>
          <w:sz w:val="24"/>
          <w:szCs w:val="24"/>
        </w:rPr>
      </w:pPr>
      <w:r w:rsidRPr="00E56FDA">
        <w:rPr>
          <w:sz w:val="24"/>
          <w:szCs w:val="24"/>
        </w:rPr>
        <w:t>The validation procedures for a criterion, based on the number of sub-criteria met, must be formally specified.</w:t>
      </w:r>
    </w:p>
    <w:p w14:paraId="6E20FC10" w14:textId="77777777" w:rsidR="00E56FDA" w:rsidRPr="00E56FDA" w:rsidRDefault="00E56FDA" w:rsidP="00E56FDA">
      <w:pPr>
        <w:ind w:firstLine="360"/>
        <w:jc w:val="both"/>
        <w:rPr>
          <w:sz w:val="24"/>
          <w:szCs w:val="24"/>
        </w:rPr>
      </w:pPr>
    </w:p>
    <w:p w14:paraId="0272E608" w14:textId="77777777" w:rsidR="00E56FDA" w:rsidRPr="00E56FDA" w:rsidRDefault="00E56FDA" w:rsidP="00E56FDA">
      <w:pPr>
        <w:ind w:firstLine="360"/>
        <w:jc w:val="both"/>
        <w:rPr>
          <w:sz w:val="24"/>
          <w:szCs w:val="24"/>
        </w:rPr>
      </w:pPr>
      <w:r w:rsidRPr="00E56FDA">
        <w:rPr>
          <w:sz w:val="24"/>
          <w:szCs w:val="24"/>
        </w:rPr>
        <w:t xml:space="preserve">The essential criteria for qualifying bidders will include, but are not limited </w:t>
      </w:r>
      <w:proofErr w:type="gramStart"/>
      <w:r w:rsidRPr="00E56FDA">
        <w:rPr>
          <w:sz w:val="24"/>
          <w:szCs w:val="24"/>
        </w:rPr>
        <w:t>to:</w:t>
      </w:r>
      <w:proofErr w:type="gramEnd"/>
    </w:p>
    <w:p w14:paraId="0CEF69E5" w14:textId="77777777" w:rsidR="00E56FDA" w:rsidRPr="00E56FDA" w:rsidRDefault="00E56FDA" w:rsidP="00E56FDA">
      <w:pPr>
        <w:ind w:firstLine="360"/>
        <w:jc w:val="both"/>
        <w:rPr>
          <w:sz w:val="24"/>
          <w:szCs w:val="24"/>
        </w:rPr>
      </w:pPr>
    </w:p>
    <w:p w14:paraId="375F761F" w14:textId="40A0BCC1" w:rsidR="00E56FDA" w:rsidRPr="00E56FDA" w:rsidRDefault="00E56FDA" w:rsidP="00C0485E">
      <w:pPr>
        <w:ind w:firstLine="360"/>
        <w:jc w:val="both"/>
        <w:rPr>
          <w:sz w:val="24"/>
          <w:szCs w:val="24"/>
        </w:rPr>
      </w:pPr>
      <w:r w:rsidRPr="00E56FDA">
        <w:rPr>
          <w:sz w:val="24"/>
          <w:szCs w:val="24"/>
        </w:rPr>
        <w:t xml:space="preserve">1. the presentation of the </w:t>
      </w:r>
      <w:proofErr w:type="gramStart"/>
      <w:r w:rsidRPr="00E56FDA">
        <w:rPr>
          <w:sz w:val="24"/>
          <w:szCs w:val="24"/>
        </w:rPr>
        <w:t>offer;</w:t>
      </w:r>
      <w:proofErr w:type="gramEnd"/>
    </w:p>
    <w:p w14:paraId="0597144C" w14:textId="71761E3D" w:rsidR="00E56FDA" w:rsidRPr="00E56FDA" w:rsidRDefault="00E56FDA" w:rsidP="00C0485E">
      <w:pPr>
        <w:ind w:firstLine="360"/>
        <w:jc w:val="both"/>
        <w:rPr>
          <w:sz w:val="24"/>
          <w:szCs w:val="24"/>
        </w:rPr>
      </w:pPr>
      <w:r w:rsidRPr="00E56FDA">
        <w:rPr>
          <w:sz w:val="24"/>
          <w:szCs w:val="24"/>
        </w:rPr>
        <w:t xml:space="preserve">2. the bidder's </w:t>
      </w:r>
      <w:proofErr w:type="gramStart"/>
      <w:r w:rsidRPr="00E56FDA">
        <w:rPr>
          <w:sz w:val="24"/>
          <w:szCs w:val="24"/>
        </w:rPr>
        <w:t>references;</w:t>
      </w:r>
      <w:proofErr w:type="gramEnd"/>
    </w:p>
    <w:p w14:paraId="5E277D7A" w14:textId="6ED01ACA" w:rsidR="00E56FDA" w:rsidRPr="00E56FDA" w:rsidRDefault="00E56FDA" w:rsidP="00C0485E">
      <w:pPr>
        <w:ind w:firstLine="360"/>
        <w:jc w:val="both"/>
        <w:rPr>
          <w:sz w:val="24"/>
          <w:szCs w:val="24"/>
        </w:rPr>
      </w:pPr>
      <w:r w:rsidRPr="00E56FDA">
        <w:rPr>
          <w:sz w:val="24"/>
          <w:szCs w:val="24"/>
        </w:rPr>
        <w:t xml:space="preserve">3. the warranty </w:t>
      </w:r>
      <w:proofErr w:type="gramStart"/>
      <w:r w:rsidRPr="00E56FDA">
        <w:rPr>
          <w:sz w:val="24"/>
          <w:szCs w:val="24"/>
        </w:rPr>
        <w:t>period;</w:t>
      </w:r>
      <w:proofErr w:type="gramEnd"/>
    </w:p>
    <w:p w14:paraId="6B7378AB" w14:textId="550E4DDF" w:rsidR="00E56FDA" w:rsidRPr="00E56FDA" w:rsidRDefault="00E56FDA" w:rsidP="00C0485E">
      <w:pPr>
        <w:ind w:firstLine="360"/>
        <w:jc w:val="both"/>
        <w:rPr>
          <w:sz w:val="24"/>
          <w:szCs w:val="24"/>
        </w:rPr>
      </w:pPr>
      <w:r w:rsidRPr="00E56FDA">
        <w:rPr>
          <w:sz w:val="24"/>
          <w:szCs w:val="24"/>
        </w:rPr>
        <w:t xml:space="preserve">4. the financial </w:t>
      </w:r>
      <w:proofErr w:type="gramStart"/>
      <w:r w:rsidRPr="00E56FDA">
        <w:rPr>
          <w:sz w:val="24"/>
          <w:szCs w:val="24"/>
        </w:rPr>
        <w:t>capacity;</w:t>
      </w:r>
      <w:proofErr w:type="gramEnd"/>
    </w:p>
    <w:p w14:paraId="56A4769C" w14:textId="0B79A728" w:rsidR="00E56FDA" w:rsidRPr="00E56FDA" w:rsidRDefault="00E56FDA" w:rsidP="00C0485E">
      <w:pPr>
        <w:ind w:firstLine="360"/>
        <w:jc w:val="both"/>
        <w:rPr>
          <w:sz w:val="24"/>
          <w:szCs w:val="24"/>
        </w:rPr>
      </w:pPr>
      <w:r w:rsidRPr="00E56FDA">
        <w:rPr>
          <w:sz w:val="24"/>
          <w:szCs w:val="24"/>
        </w:rPr>
        <w:t xml:space="preserve">5. after-sales service (availability of spare parts, repair workshop, technical staff), if </w:t>
      </w:r>
      <w:proofErr w:type="gramStart"/>
      <w:r w:rsidRPr="00E56FDA">
        <w:rPr>
          <w:sz w:val="24"/>
          <w:szCs w:val="24"/>
        </w:rPr>
        <w:t>applicable;</w:t>
      </w:r>
      <w:proofErr w:type="gramEnd"/>
    </w:p>
    <w:p w14:paraId="543E0A19" w14:textId="7F4815CF" w:rsidR="00E56FDA" w:rsidRPr="00E56FDA" w:rsidRDefault="00E56FDA" w:rsidP="00C0485E">
      <w:pPr>
        <w:ind w:firstLine="360"/>
        <w:jc w:val="both"/>
        <w:rPr>
          <w:sz w:val="24"/>
          <w:szCs w:val="24"/>
        </w:rPr>
      </w:pPr>
      <w:r w:rsidRPr="00E56FDA">
        <w:rPr>
          <w:sz w:val="24"/>
          <w:szCs w:val="24"/>
        </w:rPr>
        <w:t xml:space="preserve">6. Staff qualifications and </w:t>
      </w:r>
      <w:proofErr w:type="gramStart"/>
      <w:r w:rsidRPr="00E56FDA">
        <w:rPr>
          <w:sz w:val="24"/>
          <w:szCs w:val="24"/>
        </w:rPr>
        <w:t>experience;</w:t>
      </w:r>
      <w:proofErr w:type="gramEnd"/>
    </w:p>
    <w:p w14:paraId="4F01BFDB" w14:textId="58CE5963" w:rsidR="00E56FDA" w:rsidRPr="00E56FDA" w:rsidRDefault="00E56FDA" w:rsidP="00C0485E">
      <w:pPr>
        <w:ind w:firstLine="360"/>
        <w:jc w:val="both"/>
        <w:rPr>
          <w:sz w:val="24"/>
          <w:szCs w:val="24"/>
        </w:rPr>
      </w:pPr>
      <w:r w:rsidRPr="00E56FDA">
        <w:rPr>
          <w:sz w:val="24"/>
          <w:szCs w:val="24"/>
        </w:rPr>
        <w:t xml:space="preserve">7. Logistics </w:t>
      </w:r>
      <w:proofErr w:type="gramStart"/>
      <w:r w:rsidRPr="00E56FDA">
        <w:rPr>
          <w:sz w:val="24"/>
          <w:szCs w:val="24"/>
        </w:rPr>
        <w:t>resources;</w:t>
      </w:r>
      <w:proofErr w:type="gramEnd"/>
    </w:p>
    <w:p w14:paraId="13C24463" w14:textId="20CE4186" w:rsidR="00E56FDA" w:rsidRPr="00E56FDA" w:rsidRDefault="00E56FDA" w:rsidP="00C0485E">
      <w:pPr>
        <w:ind w:firstLine="360"/>
        <w:jc w:val="both"/>
        <w:rPr>
          <w:sz w:val="24"/>
          <w:szCs w:val="24"/>
        </w:rPr>
      </w:pPr>
      <w:r w:rsidRPr="00E56FDA">
        <w:rPr>
          <w:sz w:val="24"/>
          <w:szCs w:val="24"/>
        </w:rPr>
        <w:t xml:space="preserve">8. Turnover of at least </w:t>
      </w:r>
      <w:r>
        <w:rPr>
          <w:sz w:val="24"/>
          <w:szCs w:val="24"/>
        </w:rPr>
        <w:t>fifteen</w:t>
      </w:r>
      <w:r w:rsidRPr="00E56FDA">
        <w:rPr>
          <w:sz w:val="24"/>
          <w:szCs w:val="24"/>
        </w:rPr>
        <w:t xml:space="preserve"> million (</w:t>
      </w:r>
      <w:r>
        <w:rPr>
          <w:sz w:val="24"/>
          <w:szCs w:val="24"/>
        </w:rPr>
        <w:t>15</w:t>
      </w:r>
      <w:r w:rsidRPr="00E56FDA">
        <w:rPr>
          <w:sz w:val="24"/>
          <w:szCs w:val="24"/>
        </w:rPr>
        <w:t xml:space="preserve">,000,000) FCFA over the last three </w:t>
      </w:r>
      <w:proofErr w:type="gramStart"/>
      <w:r w:rsidRPr="00E56FDA">
        <w:rPr>
          <w:sz w:val="24"/>
          <w:szCs w:val="24"/>
        </w:rPr>
        <w:t>years;</w:t>
      </w:r>
      <w:proofErr w:type="gramEnd"/>
    </w:p>
    <w:p w14:paraId="380194C6" w14:textId="23B47F88" w:rsidR="00E56FDA" w:rsidRPr="00E56FDA" w:rsidRDefault="00E56FDA" w:rsidP="00C0485E">
      <w:pPr>
        <w:ind w:firstLine="360"/>
        <w:jc w:val="both"/>
        <w:rPr>
          <w:sz w:val="24"/>
          <w:szCs w:val="24"/>
        </w:rPr>
      </w:pPr>
      <w:r w:rsidRPr="00E56FDA">
        <w:rPr>
          <w:sz w:val="24"/>
          <w:szCs w:val="24"/>
        </w:rPr>
        <w:t xml:space="preserve">9. Proof of access to a line of credit or financial capacity of at least seven million (7,000,000) </w:t>
      </w:r>
      <w:proofErr w:type="gramStart"/>
      <w:r w:rsidRPr="00E56FDA">
        <w:rPr>
          <w:sz w:val="24"/>
          <w:szCs w:val="24"/>
        </w:rPr>
        <w:t>FCFA;</w:t>
      </w:r>
      <w:proofErr w:type="gramEnd"/>
    </w:p>
    <w:p w14:paraId="567A77A7" w14:textId="5E8D53AE" w:rsidR="00E56FDA" w:rsidRPr="00E56FDA" w:rsidRDefault="00E56FDA" w:rsidP="00C0485E">
      <w:pPr>
        <w:ind w:firstLine="360"/>
        <w:jc w:val="both"/>
        <w:rPr>
          <w:sz w:val="24"/>
          <w:szCs w:val="24"/>
        </w:rPr>
      </w:pPr>
      <w:r w:rsidRPr="00E56FDA">
        <w:rPr>
          <w:sz w:val="24"/>
          <w:szCs w:val="24"/>
        </w:rPr>
        <w:t xml:space="preserve">10. Guarantees or expiry dates, if </w:t>
      </w:r>
      <w:proofErr w:type="gramStart"/>
      <w:r w:rsidRPr="00E56FDA">
        <w:rPr>
          <w:sz w:val="24"/>
          <w:szCs w:val="24"/>
        </w:rPr>
        <w:t>applicable;</w:t>
      </w:r>
      <w:proofErr w:type="gramEnd"/>
    </w:p>
    <w:p w14:paraId="334D38BB" w14:textId="77777777" w:rsidR="00E56FDA" w:rsidRPr="00E56FDA" w:rsidRDefault="00E56FDA" w:rsidP="00E56FDA">
      <w:pPr>
        <w:ind w:firstLine="360"/>
        <w:jc w:val="both"/>
        <w:rPr>
          <w:sz w:val="24"/>
          <w:szCs w:val="24"/>
        </w:rPr>
      </w:pPr>
      <w:r w:rsidRPr="00E56FDA">
        <w:rPr>
          <w:sz w:val="24"/>
          <w:szCs w:val="24"/>
        </w:rPr>
        <w:lastRenderedPageBreak/>
        <w:t xml:space="preserve">11. Proof of acceptance of the market </w:t>
      </w:r>
      <w:proofErr w:type="gramStart"/>
      <w:r w:rsidRPr="00E56FDA">
        <w:rPr>
          <w:sz w:val="24"/>
          <w:szCs w:val="24"/>
        </w:rPr>
        <w:t>conditions;</w:t>
      </w:r>
      <w:proofErr w:type="gramEnd"/>
    </w:p>
    <w:p w14:paraId="34862976" w14:textId="77777777" w:rsidR="00E56FDA" w:rsidRPr="00E56FDA" w:rsidRDefault="00E56FDA" w:rsidP="00E56FDA">
      <w:pPr>
        <w:ind w:firstLine="360"/>
        <w:jc w:val="both"/>
        <w:rPr>
          <w:sz w:val="24"/>
          <w:szCs w:val="24"/>
        </w:rPr>
      </w:pPr>
    </w:p>
    <w:p w14:paraId="19F1714E" w14:textId="77777777" w:rsidR="00E56FDA" w:rsidRPr="00E56FDA" w:rsidRDefault="00E56FDA" w:rsidP="00E56FDA">
      <w:pPr>
        <w:ind w:firstLine="360"/>
        <w:jc w:val="both"/>
        <w:rPr>
          <w:sz w:val="24"/>
          <w:szCs w:val="24"/>
        </w:rPr>
      </w:pPr>
      <w:r w:rsidRPr="00E56FDA">
        <w:rPr>
          <w:sz w:val="24"/>
          <w:szCs w:val="24"/>
        </w:rPr>
        <w:t xml:space="preserve">The point system for evaluating bids is prohibited in favor of a binary (yes or no) method. Evaluation criteria are of two </w:t>
      </w:r>
      <w:proofErr w:type="gramStart"/>
      <w:r w:rsidRPr="00E56FDA">
        <w:rPr>
          <w:sz w:val="24"/>
          <w:szCs w:val="24"/>
        </w:rPr>
        <w:t>types:</w:t>
      </w:r>
      <w:proofErr w:type="gramEnd"/>
      <w:r w:rsidRPr="00E56FDA">
        <w:rPr>
          <w:sz w:val="24"/>
          <w:szCs w:val="24"/>
        </w:rPr>
        <w:t xml:space="preserve"> elimination criteria and essential criteria. It is understood that a criterion cannot be both elimination and essential.</w:t>
      </w:r>
    </w:p>
    <w:p w14:paraId="5E948437" w14:textId="77777777" w:rsidR="00E56FDA" w:rsidRPr="00E56FDA" w:rsidRDefault="00E56FDA" w:rsidP="00E56FDA">
      <w:pPr>
        <w:ind w:firstLine="360"/>
        <w:jc w:val="both"/>
        <w:rPr>
          <w:sz w:val="24"/>
          <w:szCs w:val="24"/>
        </w:rPr>
      </w:pPr>
    </w:p>
    <w:p w14:paraId="02A12BBE" w14:textId="77777777" w:rsidR="00E56FDA" w:rsidRPr="00E56FDA" w:rsidRDefault="00E56FDA" w:rsidP="00E56FDA">
      <w:pPr>
        <w:ind w:firstLine="360"/>
        <w:jc w:val="both"/>
        <w:rPr>
          <w:b/>
          <w:bCs/>
          <w:sz w:val="24"/>
          <w:szCs w:val="24"/>
        </w:rPr>
      </w:pPr>
      <w:r w:rsidRPr="00E56FDA">
        <w:rPr>
          <w:b/>
          <w:bCs/>
          <w:sz w:val="24"/>
          <w:szCs w:val="24"/>
        </w:rPr>
        <w:t>16. AWARD OF CONTRACT</w:t>
      </w:r>
    </w:p>
    <w:p w14:paraId="7C17D1DD" w14:textId="77777777" w:rsidR="00E56FDA" w:rsidRPr="00E56FDA" w:rsidRDefault="00E56FDA" w:rsidP="00E56FDA">
      <w:pPr>
        <w:ind w:firstLine="360"/>
        <w:jc w:val="both"/>
        <w:rPr>
          <w:sz w:val="24"/>
          <w:szCs w:val="24"/>
        </w:rPr>
      </w:pPr>
    </w:p>
    <w:p w14:paraId="38DB142F" w14:textId="77777777" w:rsidR="00E56FDA" w:rsidRPr="00E56FDA" w:rsidRDefault="00E56FDA" w:rsidP="00E56FDA">
      <w:pPr>
        <w:ind w:firstLine="360"/>
        <w:jc w:val="both"/>
        <w:rPr>
          <w:sz w:val="24"/>
          <w:szCs w:val="24"/>
        </w:rPr>
      </w:pPr>
      <w:r w:rsidRPr="00E56FDA">
        <w:rPr>
          <w:sz w:val="24"/>
          <w:szCs w:val="24"/>
        </w:rPr>
        <w:t>The Mayor of the Municipality of Gobo, the Contracting Authority, will award the contract to the bidder whose technically qualified offer is deemed the lowest after verification of its prices and substantially compliant with the Request for Quotation.</w:t>
      </w:r>
    </w:p>
    <w:p w14:paraId="47A21415" w14:textId="77777777" w:rsidR="00E56FDA" w:rsidRPr="00E56FDA" w:rsidRDefault="00E56FDA" w:rsidP="00E56FDA">
      <w:pPr>
        <w:ind w:firstLine="360"/>
        <w:jc w:val="both"/>
        <w:rPr>
          <w:sz w:val="24"/>
          <w:szCs w:val="24"/>
        </w:rPr>
      </w:pPr>
    </w:p>
    <w:p w14:paraId="2FE94EA2" w14:textId="77777777" w:rsidR="00E56FDA" w:rsidRPr="00E56FDA" w:rsidRDefault="00E56FDA" w:rsidP="00E56FDA">
      <w:pPr>
        <w:ind w:firstLine="360"/>
        <w:jc w:val="both"/>
        <w:rPr>
          <w:b/>
          <w:bCs/>
          <w:sz w:val="24"/>
          <w:szCs w:val="24"/>
        </w:rPr>
      </w:pPr>
      <w:r w:rsidRPr="00E56FDA">
        <w:rPr>
          <w:b/>
          <w:bCs/>
          <w:sz w:val="24"/>
          <w:szCs w:val="24"/>
        </w:rPr>
        <w:t>17. VALIDITY PERIOD OF OFFERS</w:t>
      </w:r>
    </w:p>
    <w:p w14:paraId="247A70FF" w14:textId="77777777" w:rsidR="00E56FDA" w:rsidRPr="00E56FDA" w:rsidRDefault="00E56FDA" w:rsidP="00E56FDA">
      <w:pPr>
        <w:ind w:firstLine="360"/>
        <w:jc w:val="both"/>
        <w:rPr>
          <w:sz w:val="24"/>
          <w:szCs w:val="24"/>
        </w:rPr>
      </w:pPr>
    </w:p>
    <w:p w14:paraId="084DBFCE" w14:textId="77777777" w:rsidR="00E56FDA" w:rsidRPr="00E56FDA" w:rsidRDefault="00E56FDA" w:rsidP="00E56FDA">
      <w:pPr>
        <w:ind w:firstLine="360"/>
        <w:jc w:val="both"/>
        <w:rPr>
          <w:sz w:val="24"/>
          <w:szCs w:val="24"/>
        </w:rPr>
      </w:pPr>
      <w:r w:rsidRPr="00E56FDA">
        <w:rPr>
          <w:sz w:val="24"/>
          <w:szCs w:val="24"/>
        </w:rPr>
        <w:t>Bidders shall remain bound by their offers for sixty (60) days from the deadline set for the submission of offers.</w:t>
      </w:r>
    </w:p>
    <w:p w14:paraId="29C3FB28" w14:textId="77777777" w:rsidR="00E56FDA" w:rsidRPr="00E56FDA" w:rsidRDefault="00E56FDA" w:rsidP="00E56FDA">
      <w:pPr>
        <w:ind w:firstLine="360"/>
        <w:jc w:val="both"/>
        <w:rPr>
          <w:sz w:val="24"/>
          <w:szCs w:val="24"/>
        </w:rPr>
      </w:pPr>
    </w:p>
    <w:p w14:paraId="5E8705A5" w14:textId="77777777" w:rsidR="00E56FDA" w:rsidRPr="00E56FDA" w:rsidRDefault="00E56FDA" w:rsidP="00E56FDA">
      <w:pPr>
        <w:ind w:firstLine="360"/>
        <w:jc w:val="both"/>
        <w:rPr>
          <w:b/>
          <w:bCs/>
          <w:sz w:val="24"/>
          <w:szCs w:val="24"/>
        </w:rPr>
      </w:pPr>
      <w:r w:rsidRPr="00E56FDA">
        <w:rPr>
          <w:b/>
          <w:bCs/>
          <w:sz w:val="24"/>
          <w:szCs w:val="24"/>
        </w:rPr>
        <w:t>18. ADDITIONAL INFORMATION</w:t>
      </w:r>
    </w:p>
    <w:p w14:paraId="7CF07C28" w14:textId="77777777" w:rsidR="00E56FDA" w:rsidRPr="00E56FDA" w:rsidRDefault="00E56FDA" w:rsidP="00E56FDA">
      <w:pPr>
        <w:ind w:firstLine="360"/>
        <w:jc w:val="both"/>
        <w:rPr>
          <w:sz w:val="24"/>
          <w:szCs w:val="24"/>
        </w:rPr>
      </w:pPr>
    </w:p>
    <w:p w14:paraId="30D7F5FB" w14:textId="77777777" w:rsidR="00E56FDA" w:rsidRPr="00E56FDA" w:rsidRDefault="00E56FDA" w:rsidP="00E56FDA">
      <w:pPr>
        <w:ind w:firstLine="360"/>
        <w:jc w:val="both"/>
        <w:rPr>
          <w:sz w:val="24"/>
          <w:szCs w:val="24"/>
        </w:rPr>
      </w:pPr>
      <w:r w:rsidRPr="00E56FDA">
        <w:rPr>
          <w:sz w:val="24"/>
          <w:szCs w:val="24"/>
        </w:rPr>
        <w:t>Additional technical information can be obtained daily, during business hours, from the Municipality of Gobo or online on the COLEPS platform at http://www.marchespublics.cm and http://www.publiccontracts.cm.</w:t>
      </w:r>
    </w:p>
    <w:p w14:paraId="680463F1" w14:textId="77777777" w:rsidR="00E56FDA" w:rsidRPr="00E56FDA" w:rsidRDefault="00E56FDA" w:rsidP="00E56FDA">
      <w:pPr>
        <w:ind w:firstLine="360"/>
        <w:jc w:val="both"/>
        <w:rPr>
          <w:sz w:val="24"/>
          <w:szCs w:val="24"/>
        </w:rPr>
      </w:pPr>
    </w:p>
    <w:p w14:paraId="0B7AF284" w14:textId="77777777" w:rsidR="00E56FDA" w:rsidRPr="00E56FDA" w:rsidRDefault="00E56FDA" w:rsidP="00E56FDA">
      <w:pPr>
        <w:ind w:firstLine="360"/>
        <w:jc w:val="both"/>
        <w:rPr>
          <w:b/>
          <w:bCs/>
          <w:sz w:val="24"/>
          <w:szCs w:val="24"/>
        </w:rPr>
      </w:pPr>
      <w:r w:rsidRPr="00E56FDA">
        <w:rPr>
          <w:b/>
          <w:bCs/>
          <w:sz w:val="24"/>
          <w:szCs w:val="24"/>
        </w:rPr>
        <w:t>19- COMBATING CORRUPTION AND MALPRACTICE</w:t>
      </w:r>
    </w:p>
    <w:p w14:paraId="06B65CE4" w14:textId="77777777" w:rsidR="00E56FDA" w:rsidRPr="00E56FDA" w:rsidRDefault="00E56FDA" w:rsidP="00E56FDA">
      <w:pPr>
        <w:ind w:firstLine="360"/>
        <w:jc w:val="both"/>
        <w:rPr>
          <w:sz w:val="24"/>
          <w:szCs w:val="24"/>
        </w:rPr>
      </w:pPr>
    </w:p>
    <w:p w14:paraId="1D164D61" w14:textId="77777777" w:rsidR="00E56FDA" w:rsidRPr="00E56FDA" w:rsidRDefault="00E56FDA" w:rsidP="00E56FDA">
      <w:pPr>
        <w:ind w:firstLine="360"/>
        <w:jc w:val="both"/>
        <w:rPr>
          <w:sz w:val="24"/>
          <w:szCs w:val="24"/>
        </w:rPr>
      </w:pPr>
      <w:r w:rsidRPr="00E56FDA">
        <w:rPr>
          <w:sz w:val="24"/>
          <w:szCs w:val="24"/>
        </w:rPr>
        <w:t>To report any corrupt practices, facts, or acts, please call CONAC at 1517, the Ministry of Public Procurement (MINMAP) by SMS or phone at (+237) 673 20 57 25 or 699 37 07 48, the ARMP, or the Project Owner at 696 22 03 57 or 696 38 36 66.</w:t>
      </w:r>
    </w:p>
    <w:p w14:paraId="7BA33EB4" w14:textId="77777777" w:rsidR="00E56FDA" w:rsidRPr="00E56FDA" w:rsidRDefault="00E56FDA" w:rsidP="00E56FDA">
      <w:pPr>
        <w:ind w:firstLine="360"/>
        <w:jc w:val="both"/>
        <w:rPr>
          <w:sz w:val="24"/>
          <w:szCs w:val="24"/>
        </w:rPr>
      </w:pPr>
    </w:p>
    <w:p w14:paraId="40A96FA2" w14:textId="77777777" w:rsidR="00E56FDA" w:rsidRPr="00E56FDA" w:rsidRDefault="00E56FDA" w:rsidP="00E56FDA">
      <w:pPr>
        <w:ind w:firstLine="360"/>
        <w:jc w:val="both"/>
        <w:rPr>
          <w:b/>
          <w:bCs/>
          <w:sz w:val="24"/>
          <w:szCs w:val="24"/>
        </w:rPr>
      </w:pPr>
      <w:r w:rsidRPr="00E56FDA">
        <w:rPr>
          <w:b/>
          <w:bCs/>
          <w:sz w:val="24"/>
          <w:szCs w:val="24"/>
        </w:rPr>
        <w:t>20- TECHNICAL ASSISTANCE</w:t>
      </w:r>
    </w:p>
    <w:p w14:paraId="3F2C7796" w14:textId="77777777" w:rsidR="00E56FDA" w:rsidRPr="00E56FDA" w:rsidRDefault="00E56FDA" w:rsidP="00E56FDA">
      <w:pPr>
        <w:ind w:firstLine="360"/>
        <w:jc w:val="both"/>
        <w:rPr>
          <w:sz w:val="24"/>
          <w:szCs w:val="24"/>
        </w:rPr>
      </w:pPr>
    </w:p>
    <w:p w14:paraId="27F49840" w14:textId="77777777" w:rsidR="00E56FDA" w:rsidRPr="00E56FDA" w:rsidRDefault="00E56FDA" w:rsidP="00E56FDA">
      <w:pPr>
        <w:ind w:firstLine="360"/>
        <w:jc w:val="both"/>
        <w:rPr>
          <w:sz w:val="24"/>
          <w:szCs w:val="24"/>
        </w:rPr>
      </w:pPr>
      <w:r w:rsidRPr="00E56FDA">
        <w:rPr>
          <w:sz w:val="24"/>
          <w:szCs w:val="24"/>
        </w:rPr>
        <w:t>For technical assistance in the event of a problem related to the use of the platform, please call (+237) 222 238 155 / 222 235 669 or write to the email address dsi@minmap.cm.</w:t>
      </w:r>
    </w:p>
    <w:p w14:paraId="014AD380" w14:textId="77777777" w:rsidR="0039163C" w:rsidRPr="00DA378C" w:rsidRDefault="0039163C" w:rsidP="0039163C">
      <w:pPr>
        <w:pStyle w:val="Louisstyle"/>
        <w:spacing w:line="276" w:lineRule="auto"/>
        <w:jc w:val="both"/>
        <w:rPr>
          <w:rFonts w:ascii="Times New Roman" w:hAnsi="Times New Roman"/>
        </w:rPr>
      </w:pPr>
    </w:p>
    <w:p w14:paraId="2EA08D19" w14:textId="77777777" w:rsidR="0039163C" w:rsidRPr="00DA378C" w:rsidRDefault="0039163C" w:rsidP="0039163C">
      <w:pPr>
        <w:pStyle w:val="Louisstyle"/>
        <w:spacing w:line="276" w:lineRule="auto"/>
        <w:ind w:left="4248" w:firstLine="708"/>
        <w:jc w:val="center"/>
        <w:rPr>
          <w:rFonts w:ascii="Times New Roman" w:hAnsi="Times New Roman"/>
          <w:i/>
        </w:rPr>
      </w:pPr>
      <w:r w:rsidRPr="00DA378C">
        <w:rPr>
          <w:rFonts w:ascii="Times New Roman" w:hAnsi="Times New Roman"/>
        </w:rPr>
        <w:t>Fait à Gobo, le ____________________</w:t>
      </w:r>
    </w:p>
    <w:p w14:paraId="6051C961" w14:textId="77777777" w:rsidR="0039163C" w:rsidRPr="00DA378C" w:rsidRDefault="0039163C" w:rsidP="0039163C">
      <w:pPr>
        <w:pStyle w:val="Louisstyle"/>
        <w:spacing w:line="276" w:lineRule="auto"/>
        <w:jc w:val="right"/>
        <w:rPr>
          <w:rFonts w:ascii="Times New Roman" w:hAnsi="Times New Roman"/>
          <w:i/>
          <w:sz w:val="24"/>
          <w:szCs w:val="24"/>
        </w:rPr>
      </w:pPr>
    </w:p>
    <w:p w14:paraId="3CA776A7" w14:textId="77777777" w:rsidR="0039163C" w:rsidRPr="00DA378C" w:rsidRDefault="0039163C" w:rsidP="0039163C">
      <w:pPr>
        <w:outlineLvl w:val="7"/>
        <w:rPr>
          <w:b/>
          <w:i/>
          <w:iCs/>
        </w:rPr>
      </w:pPr>
      <w:r w:rsidRPr="00DA378C">
        <w:rPr>
          <w:b/>
          <w:iCs/>
        </w:rPr>
        <w:t xml:space="preserve">                                                                                      Le Maire de la </w:t>
      </w:r>
      <w:r w:rsidRPr="00DA378C">
        <w:rPr>
          <w:b/>
        </w:rPr>
        <w:t xml:space="preserve">Commune de </w:t>
      </w:r>
      <w:r w:rsidRPr="00DA378C">
        <w:rPr>
          <w:b/>
          <w:bCs/>
        </w:rPr>
        <w:t>Gobo</w:t>
      </w:r>
      <w:r w:rsidRPr="00DA378C">
        <w:rPr>
          <w:b/>
          <w:i/>
          <w:iCs/>
        </w:rPr>
        <w:t>,</w:t>
      </w:r>
    </w:p>
    <w:p w14:paraId="7F7FAFBE" w14:textId="77777777" w:rsidR="0039163C" w:rsidRPr="00DA378C" w:rsidRDefault="0039163C" w:rsidP="0039163C">
      <w:pPr>
        <w:ind w:left="6521"/>
        <w:jc w:val="center"/>
        <w:outlineLvl w:val="7"/>
        <w:rPr>
          <w:b/>
          <w:i/>
          <w:iCs/>
        </w:rPr>
      </w:pPr>
      <w:r w:rsidRPr="00DA378C">
        <w:rPr>
          <w:b/>
          <w:iCs/>
        </w:rPr>
        <w:t>(Autorité Contractante)</w:t>
      </w:r>
    </w:p>
    <w:p w14:paraId="60860C60" w14:textId="77777777" w:rsidR="0039163C" w:rsidRPr="00DA378C" w:rsidRDefault="0039163C" w:rsidP="0039163C">
      <w:pPr>
        <w:pStyle w:val="Louisstyle"/>
        <w:spacing w:line="276" w:lineRule="auto"/>
        <w:jc w:val="both"/>
        <w:rPr>
          <w:rFonts w:ascii="Times New Roman" w:hAnsi="Times New Roman"/>
          <w:b/>
          <w:i/>
          <w:u w:val="single"/>
        </w:rPr>
      </w:pPr>
      <w:r w:rsidRPr="00DA378C">
        <w:rPr>
          <w:rFonts w:ascii="Times New Roman" w:hAnsi="Times New Roman"/>
          <w:b/>
          <w:i/>
          <w:u w:val="single"/>
        </w:rPr>
        <w:t>AMPLIATIONS :</w:t>
      </w:r>
    </w:p>
    <w:p w14:paraId="11959E90"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rPr>
        <w:t>-</w:t>
      </w:r>
      <w:r w:rsidRPr="00DA378C">
        <w:rPr>
          <w:rFonts w:ascii="Times New Roman" w:hAnsi="Times New Roman"/>
          <w:i/>
          <w:sz w:val="20"/>
        </w:rPr>
        <w:t xml:space="preserve"> MINMAP/DGMI (pour information)</w:t>
      </w:r>
    </w:p>
    <w:p w14:paraId="33F0AC11"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PREFET MAYO-DANAY (pour information)</w:t>
      </w:r>
    </w:p>
    <w:p w14:paraId="3305D308"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SOPECAM (pour publication)</w:t>
      </w:r>
    </w:p>
    <w:p w14:paraId="017D9EFF"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CRTV (pour diffusion)</w:t>
      </w:r>
    </w:p>
    <w:p w14:paraId="4B493BE2"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PRESIDENT/CIPM (pour information)</w:t>
      </w:r>
    </w:p>
    <w:p w14:paraId="538B1D20"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ARMP/REN/MRA (pour publication au JDM)</w:t>
      </w:r>
    </w:p>
    <w:p w14:paraId="1AE939A2"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DRMAP/SMI (pour archivage)</w:t>
      </w:r>
    </w:p>
    <w:p w14:paraId="0054A9A3"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DDMAPMD/SPM (pour archivage)</w:t>
      </w:r>
    </w:p>
    <w:p w14:paraId="4AFC8504"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AFFICHAGE/ARCHVES (pour information et mémoire)</w:t>
      </w:r>
    </w:p>
    <w:p w14:paraId="5487CA23" w14:textId="77777777" w:rsidR="0039163C" w:rsidRPr="00DA378C" w:rsidRDefault="0039163C" w:rsidP="0039163C">
      <w:pPr>
        <w:pStyle w:val="Louisstyle"/>
        <w:spacing w:line="276" w:lineRule="auto"/>
        <w:jc w:val="both"/>
        <w:rPr>
          <w:rFonts w:ascii="Times New Roman" w:hAnsi="Times New Roman"/>
          <w:i/>
          <w:sz w:val="20"/>
        </w:rPr>
      </w:pPr>
      <w:r w:rsidRPr="00DA378C">
        <w:rPr>
          <w:rFonts w:ascii="Times New Roman" w:hAnsi="Times New Roman"/>
          <w:i/>
          <w:sz w:val="20"/>
        </w:rPr>
        <w:t>- MAITRE D’OUVRAGE (pour information)</w:t>
      </w:r>
    </w:p>
    <w:p w14:paraId="78628737" w14:textId="77777777" w:rsidR="0039163C" w:rsidRPr="00DA378C" w:rsidRDefault="0039163C" w:rsidP="0039163C">
      <w:pPr>
        <w:tabs>
          <w:tab w:val="center" w:pos="1843"/>
          <w:tab w:val="center" w:pos="7938"/>
        </w:tabs>
        <w:rPr>
          <w:rFonts w:eastAsia="Arial Unicode MS"/>
          <w:sz w:val="24"/>
          <w:szCs w:val="24"/>
        </w:rPr>
      </w:pPr>
    </w:p>
    <w:p w14:paraId="24CF7F28" w14:textId="77777777" w:rsidR="00F6074E" w:rsidRPr="0039163C" w:rsidRDefault="00F6074E" w:rsidP="009C30BD">
      <w:pPr>
        <w:spacing w:before="120" w:after="120"/>
        <w:jc w:val="center"/>
        <w:rPr>
          <w:b/>
          <w:sz w:val="24"/>
          <w:szCs w:val="24"/>
          <w:lang w:val="en-US"/>
        </w:rPr>
      </w:pPr>
    </w:p>
    <w:p w14:paraId="474DD6E2" w14:textId="77777777" w:rsidR="00F6074E" w:rsidRPr="00DA378C" w:rsidRDefault="00F6074E" w:rsidP="009C30BD">
      <w:pPr>
        <w:rPr>
          <w:sz w:val="24"/>
          <w:szCs w:val="24"/>
        </w:rPr>
      </w:pPr>
    </w:p>
    <w:p w14:paraId="1039732C" w14:textId="77777777" w:rsidR="00F6074E" w:rsidRPr="00DA378C" w:rsidRDefault="00F6074E" w:rsidP="009C30BD">
      <w:pPr>
        <w:rPr>
          <w:sz w:val="24"/>
          <w:szCs w:val="24"/>
        </w:rPr>
      </w:pPr>
    </w:p>
    <w:p w14:paraId="07041503" w14:textId="77777777" w:rsidR="001979C0" w:rsidRPr="00DA378C" w:rsidRDefault="001979C0" w:rsidP="009C30BD">
      <w:pPr>
        <w:spacing w:before="120" w:after="120"/>
        <w:jc w:val="both"/>
        <w:rPr>
          <w:b/>
          <w:sz w:val="24"/>
          <w:szCs w:val="24"/>
          <w:u w:val="single"/>
        </w:rPr>
      </w:pPr>
    </w:p>
    <w:p w14:paraId="42A6C624" w14:textId="77777777" w:rsidR="001979C0" w:rsidRPr="00DA378C" w:rsidRDefault="001979C0" w:rsidP="009C30BD">
      <w:pPr>
        <w:spacing w:before="120" w:after="120"/>
        <w:jc w:val="both"/>
        <w:rPr>
          <w:b/>
          <w:sz w:val="24"/>
          <w:szCs w:val="24"/>
          <w:u w:val="single"/>
        </w:rPr>
      </w:pPr>
    </w:p>
    <w:p w14:paraId="130C39CF" w14:textId="77777777" w:rsidR="001979C0" w:rsidRPr="00DA378C" w:rsidRDefault="001979C0" w:rsidP="009C30BD">
      <w:pPr>
        <w:spacing w:before="120" w:after="120"/>
        <w:jc w:val="both"/>
        <w:rPr>
          <w:b/>
          <w:sz w:val="24"/>
          <w:szCs w:val="24"/>
          <w:u w:val="single"/>
        </w:rPr>
      </w:pPr>
    </w:p>
    <w:p w14:paraId="57126ECC" w14:textId="77777777" w:rsidR="001979C0" w:rsidRPr="00DA378C" w:rsidRDefault="001979C0" w:rsidP="009C30BD">
      <w:pPr>
        <w:spacing w:before="120" w:after="120"/>
        <w:jc w:val="both"/>
        <w:rPr>
          <w:b/>
          <w:sz w:val="24"/>
          <w:szCs w:val="24"/>
          <w:u w:val="single"/>
        </w:rPr>
      </w:pPr>
    </w:p>
    <w:p w14:paraId="79317594" w14:textId="77777777" w:rsidR="001979C0" w:rsidRPr="00DA378C" w:rsidRDefault="001979C0" w:rsidP="009C30BD">
      <w:pPr>
        <w:spacing w:before="120" w:after="120"/>
        <w:jc w:val="both"/>
        <w:rPr>
          <w:b/>
          <w:sz w:val="24"/>
          <w:szCs w:val="24"/>
          <w:u w:val="single"/>
        </w:rPr>
      </w:pPr>
    </w:p>
    <w:p w14:paraId="79789710" w14:textId="77777777" w:rsidR="001979C0" w:rsidRPr="00DA378C" w:rsidRDefault="001979C0" w:rsidP="009C30BD">
      <w:pPr>
        <w:spacing w:before="120" w:after="120"/>
        <w:jc w:val="both"/>
        <w:rPr>
          <w:b/>
          <w:sz w:val="24"/>
          <w:szCs w:val="24"/>
          <w:u w:val="single"/>
        </w:rPr>
      </w:pPr>
    </w:p>
    <w:p w14:paraId="45630490" w14:textId="77777777" w:rsidR="00F6074E" w:rsidRPr="00DA378C" w:rsidRDefault="00F6074E" w:rsidP="009C30BD">
      <w:pPr>
        <w:spacing w:before="120" w:after="120"/>
        <w:jc w:val="both"/>
        <w:rPr>
          <w:b/>
          <w:sz w:val="24"/>
          <w:szCs w:val="24"/>
          <w:u w:val="single"/>
        </w:rPr>
      </w:pPr>
    </w:p>
    <w:p w14:paraId="02B2D831" w14:textId="77777777" w:rsidR="00F6074E" w:rsidRPr="00DA378C" w:rsidRDefault="00F6074E" w:rsidP="009C30BD">
      <w:pPr>
        <w:spacing w:before="120" w:after="120"/>
        <w:jc w:val="both"/>
        <w:rPr>
          <w:b/>
          <w:sz w:val="24"/>
          <w:szCs w:val="24"/>
          <w:u w:val="single"/>
        </w:rPr>
      </w:pPr>
    </w:p>
    <w:p w14:paraId="03C81459" w14:textId="77777777" w:rsidR="00CC2739" w:rsidRPr="00DA378C" w:rsidRDefault="00CC2739" w:rsidP="009C30BD">
      <w:pPr>
        <w:pStyle w:val="Titre1"/>
        <w:rPr>
          <w:bCs/>
          <w:sz w:val="24"/>
          <w:szCs w:val="24"/>
          <w:u w:val="single"/>
        </w:rPr>
      </w:pPr>
      <w:bookmarkStart w:id="5" w:name="_Toc481762583"/>
      <w:bookmarkStart w:id="6" w:name="_Toc481762738"/>
      <w:bookmarkStart w:id="7" w:name="_Toc486348656"/>
      <w:bookmarkStart w:id="8" w:name="_Toc486348685"/>
      <w:bookmarkStart w:id="9" w:name="_Toc486349030"/>
    </w:p>
    <w:p w14:paraId="2DC14F15" w14:textId="77777777" w:rsidR="00CC2739" w:rsidRPr="00DA378C" w:rsidRDefault="00CC2739" w:rsidP="009C30BD">
      <w:pPr>
        <w:pStyle w:val="Titre1"/>
        <w:rPr>
          <w:bCs/>
          <w:sz w:val="24"/>
          <w:szCs w:val="24"/>
          <w:u w:val="single"/>
        </w:rPr>
      </w:pPr>
    </w:p>
    <w:p w14:paraId="6C03ADAC" w14:textId="77777777" w:rsidR="00CC2739" w:rsidRPr="00DA378C" w:rsidRDefault="00CC2739" w:rsidP="009C30BD">
      <w:pPr>
        <w:pStyle w:val="Titre1"/>
        <w:rPr>
          <w:bCs/>
          <w:sz w:val="24"/>
          <w:szCs w:val="24"/>
          <w:u w:val="single"/>
        </w:rPr>
      </w:pPr>
    </w:p>
    <w:p w14:paraId="642A7F8A" w14:textId="77777777" w:rsidR="00CC2739" w:rsidRPr="00DA378C" w:rsidRDefault="00CC2739" w:rsidP="009C30BD">
      <w:pPr>
        <w:pStyle w:val="Titre1"/>
        <w:rPr>
          <w:bCs/>
          <w:sz w:val="24"/>
          <w:szCs w:val="24"/>
          <w:u w:val="single"/>
        </w:rPr>
      </w:pPr>
    </w:p>
    <w:p w14:paraId="4D6BCC3D" w14:textId="77777777" w:rsidR="00CC2739" w:rsidRPr="00DA378C" w:rsidRDefault="00CC2739" w:rsidP="009C30BD">
      <w:pPr>
        <w:pStyle w:val="Titre1"/>
        <w:rPr>
          <w:bCs/>
          <w:sz w:val="24"/>
          <w:szCs w:val="24"/>
          <w:u w:val="single"/>
        </w:rPr>
      </w:pPr>
    </w:p>
    <w:p w14:paraId="3B872AB5" w14:textId="77777777" w:rsidR="00CC2739" w:rsidRPr="00DA378C" w:rsidRDefault="00CC2739" w:rsidP="009C30BD">
      <w:pPr>
        <w:pStyle w:val="Titre1"/>
        <w:rPr>
          <w:bCs/>
          <w:sz w:val="24"/>
          <w:szCs w:val="24"/>
          <w:u w:val="single"/>
        </w:rPr>
      </w:pPr>
    </w:p>
    <w:p w14:paraId="4B7E46D5" w14:textId="77777777" w:rsidR="00CC2739" w:rsidRPr="00DA378C" w:rsidRDefault="00CC2739" w:rsidP="009C30BD">
      <w:pPr>
        <w:pStyle w:val="Titre1"/>
        <w:rPr>
          <w:bCs/>
          <w:sz w:val="24"/>
          <w:szCs w:val="24"/>
          <w:u w:val="single"/>
        </w:rPr>
      </w:pPr>
    </w:p>
    <w:p w14:paraId="4670347E" w14:textId="77777777" w:rsidR="00945BFA" w:rsidRPr="00DA378C" w:rsidRDefault="00945BFA" w:rsidP="009C30BD">
      <w:pPr>
        <w:pStyle w:val="Titre1"/>
        <w:rPr>
          <w:bCs/>
          <w:i w:val="0"/>
          <w:sz w:val="24"/>
          <w:szCs w:val="24"/>
        </w:rPr>
      </w:pPr>
      <w:r w:rsidRPr="00DA378C">
        <w:rPr>
          <w:bCs/>
          <w:sz w:val="24"/>
          <w:szCs w:val="24"/>
          <w:u w:val="single"/>
        </w:rPr>
        <w:t xml:space="preserve">PIÈCE N° 02 </w:t>
      </w:r>
      <w:r w:rsidRPr="00DA378C">
        <w:rPr>
          <w:bCs/>
          <w:sz w:val="24"/>
          <w:szCs w:val="24"/>
        </w:rPr>
        <w:t>: RÈGLEMENT GÉNÉRAL DE L'APPEL D’OFFRES (RGAO)</w:t>
      </w:r>
      <w:bookmarkEnd w:id="5"/>
      <w:bookmarkEnd w:id="6"/>
      <w:bookmarkEnd w:id="7"/>
      <w:bookmarkEnd w:id="8"/>
      <w:bookmarkEnd w:id="9"/>
    </w:p>
    <w:p w14:paraId="599A9AD1" w14:textId="77777777" w:rsidR="001350EB" w:rsidRPr="00DA378C" w:rsidRDefault="001350EB" w:rsidP="009C30BD">
      <w:pPr>
        <w:spacing w:before="120" w:after="120"/>
        <w:jc w:val="both"/>
        <w:rPr>
          <w:b/>
          <w:sz w:val="24"/>
          <w:szCs w:val="24"/>
          <w:u w:val="single"/>
        </w:rPr>
      </w:pPr>
    </w:p>
    <w:p w14:paraId="1B3223FD" w14:textId="77777777" w:rsidR="00945BFA" w:rsidRPr="00DA378C" w:rsidRDefault="00945BFA" w:rsidP="009C30BD">
      <w:pPr>
        <w:spacing w:before="120" w:after="120"/>
        <w:jc w:val="both"/>
        <w:rPr>
          <w:b/>
          <w:sz w:val="24"/>
          <w:szCs w:val="24"/>
          <w:u w:val="single"/>
        </w:rPr>
      </w:pPr>
    </w:p>
    <w:p w14:paraId="6D9B4F23" w14:textId="77777777" w:rsidR="00CC2739" w:rsidRPr="00DA378C" w:rsidRDefault="00CC2739" w:rsidP="009C30BD">
      <w:pPr>
        <w:spacing w:before="120" w:after="120"/>
        <w:jc w:val="both"/>
        <w:rPr>
          <w:b/>
          <w:sz w:val="24"/>
          <w:szCs w:val="24"/>
          <w:u w:val="single"/>
        </w:rPr>
      </w:pPr>
    </w:p>
    <w:p w14:paraId="7A37F4B0" w14:textId="77777777" w:rsidR="00CC2739" w:rsidRPr="00DA378C" w:rsidRDefault="00CC2739" w:rsidP="009C30BD">
      <w:pPr>
        <w:spacing w:before="120" w:after="120"/>
        <w:jc w:val="both"/>
        <w:rPr>
          <w:b/>
          <w:sz w:val="24"/>
          <w:szCs w:val="24"/>
          <w:u w:val="single"/>
        </w:rPr>
      </w:pPr>
    </w:p>
    <w:p w14:paraId="4FB2F142" w14:textId="77777777" w:rsidR="00CC2739" w:rsidRPr="00DA378C" w:rsidRDefault="00CC2739" w:rsidP="009C30BD">
      <w:pPr>
        <w:spacing w:before="120" w:after="120"/>
        <w:jc w:val="both"/>
        <w:rPr>
          <w:b/>
          <w:sz w:val="24"/>
          <w:szCs w:val="24"/>
          <w:u w:val="single"/>
        </w:rPr>
      </w:pPr>
    </w:p>
    <w:p w14:paraId="1EDE4B6B" w14:textId="77777777" w:rsidR="00CC2739" w:rsidRPr="00DA378C" w:rsidRDefault="00CC2739" w:rsidP="009C30BD">
      <w:pPr>
        <w:spacing w:before="120" w:after="120"/>
        <w:jc w:val="both"/>
        <w:rPr>
          <w:b/>
          <w:sz w:val="24"/>
          <w:szCs w:val="24"/>
          <w:u w:val="single"/>
        </w:rPr>
      </w:pPr>
    </w:p>
    <w:p w14:paraId="51000490" w14:textId="77777777" w:rsidR="00CC2739" w:rsidRPr="00DA378C" w:rsidRDefault="00CC2739" w:rsidP="009C30BD">
      <w:pPr>
        <w:spacing w:before="120" w:after="120"/>
        <w:jc w:val="both"/>
        <w:rPr>
          <w:b/>
          <w:sz w:val="24"/>
          <w:szCs w:val="24"/>
          <w:u w:val="single"/>
        </w:rPr>
      </w:pPr>
    </w:p>
    <w:p w14:paraId="08BBE71A" w14:textId="77777777" w:rsidR="00CC2739" w:rsidRPr="00DA378C" w:rsidRDefault="00CC2739" w:rsidP="009C30BD">
      <w:pPr>
        <w:spacing w:before="120" w:after="120"/>
        <w:jc w:val="both"/>
        <w:rPr>
          <w:b/>
          <w:sz w:val="24"/>
          <w:szCs w:val="24"/>
          <w:u w:val="single"/>
        </w:rPr>
      </w:pPr>
    </w:p>
    <w:p w14:paraId="2B9D7B4E" w14:textId="77777777" w:rsidR="00CC2739" w:rsidRPr="00DA378C" w:rsidRDefault="00CC2739" w:rsidP="009C30BD">
      <w:pPr>
        <w:spacing w:before="120" w:after="120"/>
        <w:jc w:val="both"/>
        <w:rPr>
          <w:b/>
          <w:sz w:val="24"/>
          <w:szCs w:val="24"/>
          <w:u w:val="single"/>
        </w:rPr>
      </w:pPr>
    </w:p>
    <w:p w14:paraId="53903547" w14:textId="77777777" w:rsidR="00CC2739" w:rsidRPr="00DA378C" w:rsidRDefault="00CC2739" w:rsidP="009C30BD">
      <w:pPr>
        <w:spacing w:before="120" w:after="120"/>
        <w:jc w:val="both"/>
        <w:rPr>
          <w:b/>
          <w:sz w:val="24"/>
          <w:szCs w:val="24"/>
          <w:u w:val="single"/>
        </w:rPr>
      </w:pPr>
    </w:p>
    <w:p w14:paraId="5E58CBBE" w14:textId="77777777" w:rsidR="00CC2739" w:rsidRPr="00DA378C" w:rsidRDefault="00CC2739" w:rsidP="009C30BD">
      <w:pPr>
        <w:spacing w:before="120" w:after="120"/>
        <w:jc w:val="both"/>
        <w:rPr>
          <w:b/>
          <w:sz w:val="24"/>
          <w:szCs w:val="24"/>
          <w:u w:val="single"/>
        </w:rPr>
      </w:pPr>
    </w:p>
    <w:p w14:paraId="0F8D27E5" w14:textId="77777777" w:rsidR="00CC2739" w:rsidRPr="00DA378C" w:rsidRDefault="00CC2739" w:rsidP="009C30BD">
      <w:pPr>
        <w:spacing w:before="120" w:after="120"/>
        <w:jc w:val="both"/>
        <w:rPr>
          <w:b/>
          <w:sz w:val="24"/>
          <w:szCs w:val="24"/>
          <w:u w:val="single"/>
        </w:rPr>
      </w:pPr>
    </w:p>
    <w:p w14:paraId="354036F0" w14:textId="77777777" w:rsidR="00CC2739" w:rsidRPr="00DA378C" w:rsidRDefault="00CC2739" w:rsidP="009C30BD">
      <w:pPr>
        <w:spacing w:before="120" w:after="120"/>
        <w:jc w:val="both"/>
        <w:rPr>
          <w:b/>
          <w:sz w:val="24"/>
          <w:szCs w:val="24"/>
          <w:u w:val="single"/>
        </w:rPr>
      </w:pPr>
    </w:p>
    <w:p w14:paraId="7B88583F" w14:textId="77777777" w:rsidR="00CC2739" w:rsidRPr="00DA378C" w:rsidRDefault="00CC2739" w:rsidP="009C30BD">
      <w:pPr>
        <w:spacing w:before="120" w:after="120"/>
        <w:jc w:val="both"/>
        <w:rPr>
          <w:b/>
          <w:sz w:val="24"/>
          <w:szCs w:val="24"/>
          <w:u w:val="single"/>
        </w:rPr>
      </w:pPr>
    </w:p>
    <w:p w14:paraId="38AE5888" w14:textId="77777777" w:rsidR="00CC2739" w:rsidRPr="00DA378C" w:rsidRDefault="00CC2739" w:rsidP="009C30BD">
      <w:pPr>
        <w:spacing w:before="120" w:after="120"/>
        <w:jc w:val="both"/>
        <w:rPr>
          <w:b/>
          <w:sz w:val="24"/>
          <w:szCs w:val="24"/>
          <w:u w:val="single"/>
        </w:rPr>
      </w:pPr>
    </w:p>
    <w:p w14:paraId="138725C3" w14:textId="77777777" w:rsidR="00CC2739" w:rsidRPr="00DA378C" w:rsidRDefault="00CC2739" w:rsidP="009C30BD">
      <w:pPr>
        <w:spacing w:before="120" w:after="120"/>
        <w:jc w:val="both"/>
        <w:rPr>
          <w:b/>
          <w:sz w:val="24"/>
          <w:szCs w:val="24"/>
          <w:u w:val="single"/>
        </w:rPr>
      </w:pPr>
    </w:p>
    <w:p w14:paraId="42C060D6" w14:textId="77777777" w:rsidR="00CC2739" w:rsidRPr="00DA378C" w:rsidRDefault="00CC2739" w:rsidP="009C30BD">
      <w:pPr>
        <w:spacing w:before="120" w:after="120"/>
        <w:jc w:val="both"/>
        <w:rPr>
          <w:b/>
          <w:sz w:val="24"/>
          <w:szCs w:val="24"/>
          <w:u w:val="single"/>
        </w:rPr>
      </w:pPr>
    </w:p>
    <w:p w14:paraId="694FD804" w14:textId="77777777" w:rsidR="00CC2739" w:rsidRPr="00DA378C" w:rsidRDefault="00CC2739" w:rsidP="009C30BD">
      <w:pPr>
        <w:spacing w:before="120" w:after="120"/>
        <w:jc w:val="both"/>
        <w:rPr>
          <w:b/>
          <w:sz w:val="24"/>
          <w:szCs w:val="24"/>
          <w:u w:val="single"/>
        </w:rPr>
      </w:pPr>
    </w:p>
    <w:p w14:paraId="371F0F55" w14:textId="77777777" w:rsidR="00CC2739" w:rsidRPr="00DA378C" w:rsidRDefault="00CC2739" w:rsidP="009C30BD">
      <w:pPr>
        <w:spacing w:before="120" w:after="120"/>
        <w:jc w:val="both"/>
        <w:rPr>
          <w:b/>
          <w:sz w:val="24"/>
          <w:szCs w:val="24"/>
          <w:u w:val="single"/>
        </w:rPr>
      </w:pPr>
    </w:p>
    <w:p w14:paraId="19E49370" w14:textId="77777777" w:rsidR="00CC2739" w:rsidRPr="00DA378C" w:rsidRDefault="00CC2739" w:rsidP="009C30BD">
      <w:pPr>
        <w:spacing w:before="120" w:after="120"/>
        <w:jc w:val="both"/>
        <w:rPr>
          <w:b/>
          <w:sz w:val="24"/>
          <w:szCs w:val="24"/>
          <w:u w:val="single"/>
        </w:rPr>
      </w:pP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9"/>
      </w:tblGrid>
      <w:tr w:rsidR="001350EB" w:rsidRPr="00DA378C" w14:paraId="1B098793" w14:textId="77777777" w:rsidTr="004029DD">
        <w:tc>
          <w:tcPr>
            <w:tcW w:w="8789" w:type="dxa"/>
          </w:tcPr>
          <w:p w14:paraId="70F8FCDC" w14:textId="77777777" w:rsidR="001350EB" w:rsidRPr="00DA378C" w:rsidRDefault="001350EB" w:rsidP="00121D2E">
            <w:pPr>
              <w:jc w:val="center"/>
              <w:rPr>
                <w:b/>
                <w:i/>
                <w:sz w:val="24"/>
                <w:szCs w:val="24"/>
              </w:rPr>
            </w:pPr>
            <w:r w:rsidRPr="00DA378C">
              <w:rPr>
                <w:b/>
                <w:i/>
                <w:sz w:val="24"/>
                <w:szCs w:val="24"/>
              </w:rPr>
              <w:lastRenderedPageBreak/>
              <w:t>TABLE DES MATIERES</w:t>
            </w:r>
          </w:p>
        </w:tc>
      </w:tr>
    </w:tbl>
    <w:p w14:paraId="57A2CB6C" w14:textId="77777777" w:rsidR="001350EB" w:rsidRPr="00DA378C" w:rsidRDefault="001350EB" w:rsidP="00121D2E">
      <w:pPr>
        <w:widowControl w:val="0"/>
        <w:tabs>
          <w:tab w:val="left" w:pos="10440"/>
        </w:tabs>
        <w:autoSpaceDE w:val="0"/>
        <w:autoSpaceDN w:val="0"/>
        <w:adjustRightInd w:val="0"/>
        <w:ind w:right="-180"/>
        <w:rPr>
          <w:b/>
          <w:bCs/>
          <w:spacing w:val="34"/>
          <w:sz w:val="24"/>
          <w:szCs w:val="24"/>
        </w:rPr>
      </w:pPr>
    </w:p>
    <w:p w14:paraId="4E4868C5" w14:textId="4AE82468" w:rsidR="009A4C28" w:rsidRPr="009A4C28" w:rsidRDefault="001350EB" w:rsidP="009A4C28">
      <w:pPr>
        <w:pStyle w:val="Paragraphedeliste"/>
        <w:widowControl w:val="0"/>
        <w:numPr>
          <w:ilvl w:val="0"/>
          <w:numId w:val="56"/>
        </w:numPr>
        <w:tabs>
          <w:tab w:val="left" w:pos="10440"/>
        </w:tabs>
        <w:autoSpaceDE w:val="0"/>
        <w:autoSpaceDN w:val="0"/>
        <w:adjustRightInd w:val="0"/>
        <w:ind w:right="-180"/>
        <w:rPr>
          <w:sz w:val="24"/>
          <w:szCs w:val="24"/>
        </w:rPr>
      </w:pPr>
      <w:r w:rsidRPr="009A4C28">
        <w:rPr>
          <w:b/>
          <w:bCs/>
          <w:sz w:val="24"/>
          <w:szCs w:val="24"/>
        </w:rPr>
        <w:t>Généralités</w:t>
      </w:r>
      <w:r w:rsidRPr="009A4C28">
        <w:rPr>
          <w:sz w:val="24"/>
          <w:szCs w:val="24"/>
        </w:rPr>
        <w:t>. . . . . . . . . . . . . . . . . . . . . . . . . . . . . . . . . . . . . . . . . . . . . . . . . . . . . . . . . . . . . . ..</w:t>
      </w:r>
    </w:p>
    <w:p w14:paraId="1B62D0D8" w14:textId="6F8B4E51" w:rsidR="001350EB" w:rsidRPr="009A4C28" w:rsidRDefault="001350EB" w:rsidP="009A4C28">
      <w:pPr>
        <w:pStyle w:val="Paragraphedeliste"/>
        <w:widowControl w:val="0"/>
        <w:tabs>
          <w:tab w:val="left" w:pos="10440"/>
        </w:tabs>
        <w:autoSpaceDE w:val="0"/>
        <w:autoSpaceDN w:val="0"/>
        <w:adjustRightInd w:val="0"/>
        <w:ind w:left="467" w:right="-180"/>
        <w:rPr>
          <w:sz w:val="24"/>
          <w:szCs w:val="24"/>
        </w:rPr>
      </w:pPr>
      <w:r w:rsidRPr="009A4C28">
        <w:rPr>
          <w:sz w:val="24"/>
          <w:szCs w:val="24"/>
        </w:rPr>
        <w:tab/>
      </w:r>
    </w:p>
    <w:tbl>
      <w:tblPr>
        <w:tblW w:w="5000" w:type="pct"/>
        <w:tblCellMar>
          <w:left w:w="0" w:type="dxa"/>
          <w:right w:w="0" w:type="dxa"/>
        </w:tblCellMar>
        <w:tblLook w:val="04A0" w:firstRow="1" w:lastRow="0" w:firstColumn="1" w:lastColumn="0" w:noHBand="0" w:noVBand="1"/>
      </w:tblPr>
      <w:tblGrid>
        <w:gridCol w:w="918"/>
        <w:gridCol w:w="7661"/>
        <w:gridCol w:w="492"/>
      </w:tblGrid>
      <w:tr w:rsidR="001350EB" w:rsidRPr="00DA378C" w14:paraId="15DBB963" w14:textId="77777777" w:rsidTr="009A4C28">
        <w:trPr>
          <w:trHeight w:hRule="exact" w:val="335"/>
        </w:trPr>
        <w:tc>
          <w:tcPr>
            <w:tcW w:w="506" w:type="pct"/>
            <w:hideMark/>
          </w:tcPr>
          <w:p w14:paraId="38F2A372"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1</w:t>
            </w:r>
          </w:p>
        </w:tc>
        <w:tc>
          <w:tcPr>
            <w:tcW w:w="4223" w:type="pct"/>
            <w:hideMark/>
          </w:tcPr>
          <w:p w14:paraId="4F751000" w14:textId="77777777" w:rsidR="001350EB" w:rsidRPr="00DA378C" w:rsidRDefault="001350EB" w:rsidP="00121D2E">
            <w:pPr>
              <w:widowControl w:val="0"/>
              <w:autoSpaceDE w:val="0"/>
              <w:autoSpaceDN w:val="0"/>
              <w:adjustRightInd w:val="0"/>
              <w:ind w:left="173" w:right="-65"/>
              <w:rPr>
                <w:sz w:val="24"/>
                <w:szCs w:val="24"/>
              </w:rPr>
            </w:pPr>
            <w:r w:rsidRPr="00DA378C">
              <w:rPr>
                <w:sz w:val="24"/>
                <w:szCs w:val="24"/>
              </w:rPr>
              <w:t>:Portée de la soumission. . . . . . . . . . . . . . . . . . . . . . . . . . . . . . . . . . . . . . . . . . . . . . . . . . . . . . . . . . . . . . .. . . . . . . . . . . . . . . . . . . . . . . . . . . . . . . . . . . . . . . . . . . . . . . . . . . . . . . . . . . . . . . .</w:t>
            </w:r>
          </w:p>
        </w:tc>
        <w:tc>
          <w:tcPr>
            <w:tcW w:w="271" w:type="pct"/>
            <w:hideMark/>
          </w:tcPr>
          <w:p w14:paraId="58F3A3B2"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7E0AA6CA" w14:textId="77777777" w:rsidTr="009A4C28">
        <w:trPr>
          <w:trHeight w:hRule="exact" w:val="344"/>
        </w:trPr>
        <w:tc>
          <w:tcPr>
            <w:tcW w:w="506" w:type="pct"/>
            <w:hideMark/>
          </w:tcPr>
          <w:p w14:paraId="2963B6A6"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2</w:t>
            </w:r>
          </w:p>
        </w:tc>
        <w:tc>
          <w:tcPr>
            <w:tcW w:w="4223" w:type="pct"/>
            <w:hideMark/>
          </w:tcPr>
          <w:p w14:paraId="7162D42B" w14:textId="77777777" w:rsidR="001350EB" w:rsidRPr="00DA378C" w:rsidRDefault="001350EB" w:rsidP="00121D2E">
            <w:pPr>
              <w:widowControl w:val="0"/>
              <w:autoSpaceDE w:val="0"/>
              <w:autoSpaceDN w:val="0"/>
              <w:adjustRightInd w:val="0"/>
              <w:ind w:left="173" w:right="-64"/>
              <w:rPr>
                <w:sz w:val="24"/>
                <w:szCs w:val="24"/>
              </w:rPr>
            </w:pPr>
            <w:proofErr w:type="gramStart"/>
            <w:r w:rsidRPr="00DA378C">
              <w:rPr>
                <w:sz w:val="24"/>
                <w:szCs w:val="24"/>
              </w:rPr>
              <w:t>:Financement</w:t>
            </w:r>
            <w:proofErr w:type="gramEnd"/>
            <w:r w:rsidRPr="00DA378C">
              <w:rPr>
                <w:sz w:val="24"/>
                <w:szCs w:val="24"/>
              </w:rPr>
              <w:t xml:space="preserve">. . . . . . . . . . . . . . . . . . . . . . . . . . </w:t>
            </w:r>
            <w:r w:rsidR="00E55EEB" w:rsidRPr="00DA378C">
              <w:rPr>
                <w:sz w:val="24"/>
                <w:szCs w:val="24"/>
              </w:rPr>
              <w:t xml:space="preserve">. . . . . . . . . </w:t>
            </w:r>
            <w:r w:rsidRPr="00DA378C">
              <w:rPr>
                <w:sz w:val="24"/>
                <w:szCs w:val="24"/>
              </w:rPr>
              <w:t xml:space="preserve">. </w:t>
            </w:r>
            <w:proofErr w:type="gramStart"/>
            <w:r w:rsidRPr="00DA378C">
              <w:rPr>
                <w:sz w:val="24"/>
                <w:szCs w:val="24"/>
              </w:rPr>
              <w:t>. . . .</w:t>
            </w:r>
            <w:proofErr w:type="gramEnd"/>
            <w:r w:rsidRPr="00DA378C">
              <w:rPr>
                <w:sz w:val="24"/>
                <w:szCs w:val="24"/>
              </w:rPr>
              <w:t xml:space="preserve">. . . . . . . . . . . . . . . . . . . . . . . . . . . . . . . . . . . . . . . . . . </w:t>
            </w:r>
            <w:r w:rsidR="00E55EEB" w:rsidRPr="00DA378C">
              <w:rPr>
                <w:sz w:val="24"/>
                <w:szCs w:val="24"/>
              </w:rPr>
              <w:t xml:space="preserve">. . . </w:t>
            </w:r>
          </w:p>
        </w:tc>
        <w:tc>
          <w:tcPr>
            <w:tcW w:w="271" w:type="pct"/>
            <w:hideMark/>
          </w:tcPr>
          <w:p w14:paraId="77727BF7" w14:textId="77777777" w:rsidR="001350EB" w:rsidRPr="00DA378C" w:rsidRDefault="001350EB" w:rsidP="00121D2E">
            <w:pPr>
              <w:widowControl w:val="0"/>
              <w:autoSpaceDE w:val="0"/>
              <w:autoSpaceDN w:val="0"/>
              <w:adjustRightInd w:val="0"/>
              <w:ind w:right="-27"/>
              <w:rPr>
                <w:sz w:val="24"/>
                <w:szCs w:val="24"/>
              </w:rPr>
            </w:pPr>
          </w:p>
        </w:tc>
      </w:tr>
      <w:tr w:rsidR="001350EB" w:rsidRPr="00DA378C" w14:paraId="523BDD01" w14:textId="77777777" w:rsidTr="009A4C28">
        <w:trPr>
          <w:trHeight w:hRule="exact" w:val="263"/>
        </w:trPr>
        <w:tc>
          <w:tcPr>
            <w:tcW w:w="506" w:type="pct"/>
            <w:hideMark/>
          </w:tcPr>
          <w:p w14:paraId="79ADA185"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3</w:t>
            </w:r>
          </w:p>
        </w:tc>
        <w:tc>
          <w:tcPr>
            <w:tcW w:w="4223" w:type="pct"/>
            <w:hideMark/>
          </w:tcPr>
          <w:p w14:paraId="151A5B30" w14:textId="77777777" w:rsidR="001350EB" w:rsidRPr="00DA378C" w:rsidRDefault="001350EB" w:rsidP="00121D2E">
            <w:pPr>
              <w:widowControl w:val="0"/>
              <w:autoSpaceDE w:val="0"/>
              <w:autoSpaceDN w:val="0"/>
              <w:adjustRightInd w:val="0"/>
              <w:ind w:left="173" w:right="-63"/>
              <w:rPr>
                <w:sz w:val="24"/>
                <w:szCs w:val="24"/>
              </w:rPr>
            </w:pPr>
            <w:r w:rsidRPr="00DA378C">
              <w:rPr>
                <w:sz w:val="24"/>
                <w:szCs w:val="24"/>
              </w:rPr>
              <w:t>:Fraude et corruption. . . . . . . . . . . . . . . . . . . . . . . . . . . . . . . . . . . . . . . . . . . . . . . . . . . . . . . . . . . . . . .. . . . . . . . . . . . . . . . . . . . . . . . . . . . . . . . . . . . . . . . . . . . . . . . . . . . . . . . . . . . . . . .. . . . . . . . .</w:t>
            </w:r>
          </w:p>
        </w:tc>
        <w:tc>
          <w:tcPr>
            <w:tcW w:w="271" w:type="pct"/>
            <w:hideMark/>
          </w:tcPr>
          <w:p w14:paraId="2F28FB42" w14:textId="77777777" w:rsidR="001350EB" w:rsidRPr="00DA378C" w:rsidRDefault="001350EB" w:rsidP="00121D2E">
            <w:pPr>
              <w:widowControl w:val="0"/>
              <w:autoSpaceDE w:val="0"/>
              <w:autoSpaceDN w:val="0"/>
              <w:adjustRightInd w:val="0"/>
              <w:ind w:right="-27"/>
              <w:rPr>
                <w:sz w:val="24"/>
                <w:szCs w:val="24"/>
              </w:rPr>
            </w:pPr>
          </w:p>
        </w:tc>
      </w:tr>
      <w:tr w:rsidR="001350EB" w:rsidRPr="00DA378C" w14:paraId="03973979" w14:textId="77777777" w:rsidTr="009A4C28">
        <w:trPr>
          <w:trHeight w:hRule="exact" w:val="293"/>
        </w:trPr>
        <w:tc>
          <w:tcPr>
            <w:tcW w:w="506" w:type="pct"/>
            <w:hideMark/>
          </w:tcPr>
          <w:p w14:paraId="5D9A5AE2"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4</w:t>
            </w:r>
          </w:p>
        </w:tc>
        <w:tc>
          <w:tcPr>
            <w:tcW w:w="4223" w:type="pct"/>
            <w:hideMark/>
          </w:tcPr>
          <w:p w14:paraId="059D830C"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:Candidats admis à concourir. . . . . . . . . . . . . . . . . . . . . . . . . . . . . . . . . . . . . . . . . . . . . . . . . . . . . . . . . . . . . . .. . . . . . . . . . . . . . . . . . . . . . . . . . . . . . . . . . . . . . . . . . . . . . . . . . . . .</w:t>
            </w:r>
          </w:p>
        </w:tc>
        <w:tc>
          <w:tcPr>
            <w:tcW w:w="271" w:type="pct"/>
            <w:hideMark/>
          </w:tcPr>
          <w:p w14:paraId="06B908E7"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44A2A486" w14:textId="77777777" w:rsidTr="009A4C28">
        <w:trPr>
          <w:trHeight w:hRule="exact" w:val="298"/>
        </w:trPr>
        <w:tc>
          <w:tcPr>
            <w:tcW w:w="506" w:type="pct"/>
            <w:hideMark/>
          </w:tcPr>
          <w:p w14:paraId="5B84893C"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5</w:t>
            </w:r>
          </w:p>
        </w:tc>
        <w:tc>
          <w:tcPr>
            <w:tcW w:w="4223" w:type="pct"/>
            <w:hideMark/>
          </w:tcPr>
          <w:p w14:paraId="06919812"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 Fournitures et Services connexes répondant aux critères d’origine. . . . . . . . . . . . . . . . . . . . . . . . . . .</w:t>
            </w:r>
          </w:p>
        </w:tc>
        <w:tc>
          <w:tcPr>
            <w:tcW w:w="271" w:type="pct"/>
            <w:hideMark/>
          </w:tcPr>
          <w:p w14:paraId="1A8392C7"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100CFABF" w14:textId="77777777" w:rsidTr="009A4C28">
        <w:trPr>
          <w:trHeight w:hRule="exact" w:val="415"/>
        </w:trPr>
        <w:tc>
          <w:tcPr>
            <w:tcW w:w="506" w:type="pct"/>
            <w:hideMark/>
          </w:tcPr>
          <w:p w14:paraId="2E8E866B"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6</w:t>
            </w:r>
          </w:p>
        </w:tc>
        <w:tc>
          <w:tcPr>
            <w:tcW w:w="4223" w:type="pct"/>
            <w:hideMark/>
          </w:tcPr>
          <w:p w14:paraId="2CC77344"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:Qualification du Soumissionnaire. . . . . . . . . . . . . . . . . . . . . . . . . . . . . . . . . . . . . . . . . . . . . . . . . . . . . . . . . . . . . . .. . . . . . . . . . . . . . . . . . . . . . . . . . . . . . . . . . . . . . . . . . .</w:t>
            </w:r>
          </w:p>
        </w:tc>
        <w:tc>
          <w:tcPr>
            <w:tcW w:w="271" w:type="pct"/>
            <w:hideMark/>
          </w:tcPr>
          <w:p w14:paraId="7A9DBA9C" w14:textId="77777777" w:rsidR="001350EB" w:rsidRPr="00DA378C" w:rsidRDefault="001350EB" w:rsidP="00121D2E">
            <w:pPr>
              <w:widowControl w:val="0"/>
              <w:autoSpaceDE w:val="0"/>
              <w:autoSpaceDN w:val="0"/>
              <w:adjustRightInd w:val="0"/>
              <w:ind w:right="-27"/>
              <w:rPr>
                <w:sz w:val="24"/>
                <w:szCs w:val="24"/>
              </w:rPr>
            </w:pPr>
          </w:p>
        </w:tc>
      </w:tr>
    </w:tbl>
    <w:p w14:paraId="5CFC1F77" w14:textId="77777777" w:rsidR="001350EB" w:rsidRPr="00DA378C" w:rsidRDefault="001350EB" w:rsidP="00121D2E">
      <w:pPr>
        <w:widowControl w:val="0"/>
        <w:autoSpaceDE w:val="0"/>
        <w:autoSpaceDN w:val="0"/>
        <w:adjustRightInd w:val="0"/>
        <w:rPr>
          <w:sz w:val="24"/>
          <w:szCs w:val="24"/>
        </w:rPr>
      </w:pPr>
    </w:p>
    <w:p w14:paraId="4F500D45" w14:textId="77777777" w:rsidR="00E55EEB" w:rsidRPr="00DA378C" w:rsidRDefault="00E55EEB" w:rsidP="00121D2E">
      <w:pPr>
        <w:widowControl w:val="0"/>
        <w:autoSpaceDE w:val="0"/>
        <w:autoSpaceDN w:val="0"/>
        <w:adjustRightInd w:val="0"/>
        <w:rPr>
          <w:sz w:val="24"/>
          <w:szCs w:val="24"/>
        </w:rPr>
      </w:pPr>
    </w:p>
    <w:p w14:paraId="14C7CA01" w14:textId="4F9D4594" w:rsidR="009A4C28" w:rsidRPr="009A4C28" w:rsidRDefault="001350EB" w:rsidP="009A4C28">
      <w:pPr>
        <w:pStyle w:val="Paragraphedeliste"/>
        <w:widowControl w:val="0"/>
        <w:numPr>
          <w:ilvl w:val="0"/>
          <w:numId w:val="56"/>
        </w:numPr>
        <w:tabs>
          <w:tab w:val="left" w:pos="10440"/>
        </w:tabs>
        <w:autoSpaceDE w:val="0"/>
        <w:autoSpaceDN w:val="0"/>
        <w:adjustRightInd w:val="0"/>
        <w:ind w:right="-180"/>
        <w:rPr>
          <w:sz w:val="24"/>
          <w:szCs w:val="24"/>
        </w:rPr>
      </w:pPr>
      <w:r w:rsidRPr="009A4C28">
        <w:rPr>
          <w:b/>
          <w:bCs/>
          <w:sz w:val="24"/>
          <w:szCs w:val="24"/>
        </w:rPr>
        <w:t>Dossier d’Appel d’Offres</w:t>
      </w:r>
      <w:r w:rsidRPr="009A4C28">
        <w:rPr>
          <w:sz w:val="24"/>
          <w:szCs w:val="24"/>
        </w:rPr>
        <w:t xml:space="preserve">. . . . . . . . . . . . . . . . . . . . . . . . . . . . . . . . . . . . . . . . . . . . . . . . </w:t>
      </w:r>
      <w:proofErr w:type="gramStart"/>
      <w:r w:rsidRPr="009A4C28">
        <w:rPr>
          <w:sz w:val="24"/>
          <w:szCs w:val="24"/>
        </w:rPr>
        <w:t>. . . .</w:t>
      </w:r>
      <w:proofErr w:type="gramEnd"/>
    </w:p>
    <w:p w14:paraId="4D19DF44" w14:textId="71423A69" w:rsidR="001350EB" w:rsidRPr="009A4C28" w:rsidRDefault="001350EB" w:rsidP="009A4C28">
      <w:pPr>
        <w:pStyle w:val="Paragraphedeliste"/>
        <w:widowControl w:val="0"/>
        <w:tabs>
          <w:tab w:val="left" w:pos="10440"/>
        </w:tabs>
        <w:autoSpaceDE w:val="0"/>
        <w:autoSpaceDN w:val="0"/>
        <w:adjustRightInd w:val="0"/>
        <w:ind w:left="467" w:right="-180"/>
        <w:rPr>
          <w:sz w:val="24"/>
          <w:szCs w:val="24"/>
        </w:rPr>
      </w:pPr>
      <w:r w:rsidRPr="009A4C28">
        <w:rPr>
          <w:sz w:val="24"/>
          <w:szCs w:val="24"/>
        </w:rPr>
        <w:tab/>
      </w:r>
    </w:p>
    <w:tbl>
      <w:tblPr>
        <w:tblW w:w="5000" w:type="pct"/>
        <w:tblCellMar>
          <w:left w:w="0" w:type="dxa"/>
          <w:right w:w="0" w:type="dxa"/>
        </w:tblCellMar>
        <w:tblLook w:val="04A0" w:firstRow="1" w:lastRow="0" w:firstColumn="1" w:lastColumn="0" w:noHBand="0" w:noVBand="1"/>
      </w:tblPr>
      <w:tblGrid>
        <w:gridCol w:w="927"/>
        <w:gridCol w:w="7741"/>
        <w:gridCol w:w="403"/>
      </w:tblGrid>
      <w:tr w:rsidR="001350EB" w:rsidRPr="00DA378C" w14:paraId="43640694" w14:textId="77777777" w:rsidTr="009A4C28">
        <w:trPr>
          <w:trHeight w:hRule="exact" w:val="335"/>
        </w:trPr>
        <w:tc>
          <w:tcPr>
            <w:tcW w:w="511" w:type="pct"/>
            <w:hideMark/>
          </w:tcPr>
          <w:p w14:paraId="74970D51"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7</w:t>
            </w:r>
          </w:p>
        </w:tc>
        <w:tc>
          <w:tcPr>
            <w:tcW w:w="4267" w:type="pct"/>
            <w:hideMark/>
          </w:tcPr>
          <w:p w14:paraId="61E6BF8E"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:Contenu du Dossier d’Appel d’Offres. . . . . . . . . . . . . . . . . . . . . . . . . . . . . . . . . . . . . . . . . . . . . . . . . . . . . . . . . . . . . . .. . . . . . . . . . . . . . . . . . . . . . . . . . . . . . . . . . .</w:t>
            </w:r>
          </w:p>
        </w:tc>
        <w:tc>
          <w:tcPr>
            <w:tcW w:w="222" w:type="pct"/>
            <w:hideMark/>
          </w:tcPr>
          <w:p w14:paraId="6C4F9069"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7DD7CB17" w14:textId="77777777" w:rsidTr="009A4C28">
        <w:trPr>
          <w:trHeight w:hRule="exact" w:val="430"/>
        </w:trPr>
        <w:tc>
          <w:tcPr>
            <w:tcW w:w="511" w:type="pct"/>
            <w:hideMark/>
          </w:tcPr>
          <w:p w14:paraId="6F5D2E1C"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8</w:t>
            </w:r>
          </w:p>
        </w:tc>
        <w:tc>
          <w:tcPr>
            <w:tcW w:w="4267" w:type="pct"/>
            <w:hideMark/>
          </w:tcPr>
          <w:p w14:paraId="64BED9E9"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 Eclaircissements apportés au Dossier d’Appel d’Offres et recours. . . . . . . . . . . . . . . . . . . . . . . . . . . .</w:t>
            </w:r>
          </w:p>
        </w:tc>
        <w:tc>
          <w:tcPr>
            <w:tcW w:w="222" w:type="pct"/>
            <w:hideMark/>
          </w:tcPr>
          <w:p w14:paraId="08BAB5A9"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0D93CB84" w14:textId="77777777" w:rsidTr="009A4C28">
        <w:trPr>
          <w:trHeight w:hRule="exact" w:val="335"/>
        </w:trPr>
        <w:tc>
          <w:tcPr>
            <w:tcW w:w="511" w:type="pct"/>
            <w:hideMark/>
          </w:tcPr>
          <w:p w14:paraId="5A97221F"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 9</w:t>
            </w:r>
          </w:p>
        </w:tc>
        <w:tc>
          <w:tcPr>
            <w:tcW w:w="4267" w:type="pct"/>
            <w:hideMark/>
          </w:tcPr>
          <w:p w14:paraId="7304E756" w14:textId="77777777" w:rsidR="001350EB" w:rsidRPr="00DA378C" w:rsidRDefault="001350EB" w:rsidP="00121D2E">
            <w:pPr>
              <w:widowControl w:val="0"/>
              <w:autoSpaceDE w:val="0"/>
              <w:autoSpaceDN w:val="0"/>
              <w:adjustRightInd w:val="0"/>
              <w:ind w:left="173" w:right="-64"/>
              <w:rPr>
                <w:sz w:val="24"/>
                <w:szCs w:val="24"/>
              </w:rPr>
            </w:pPr>
            <w:r w:rsidRPr="00DA378C">
              <w:rPr>
                <w:sz w:val="24"/>
                <w:szCs w:val="24"/>
              </w:rPr>
              <w:t>: Modification du Dossier d’Appel d’Offres . . . . . . . . . . . . . . . . . . . . . . . . . . . . . . . . . . . . . . . . . . . . . . . . . . . . . . . . . . . . . . .. . . . . . . . . . . . . . . . . . . . . . . . .</w:t>
            </w:r>
          </w:p>
        </w:tc>
        <w:tc>
          <w:tcPr>
            <w:tcW w:w="222" w:type="pct"/>
            <w:hideMark/>
          </w:tcPr>
          <w:p w14:paraId="1E2BB38C" w14:textId="77777777" w:rsidR="001350EB" w:rsidRPr="00DA378C" w:rsidRDefault="001350EB" w:rsidP="00121D2E">
            <w:pPr>
              <w:widowControl w:val="0"/>
              <w:autoSpaceDE w:val="0"/>
              <w:autoSpaceDN w:val="0"/>
              <w:adjustRightInd w:val="0"/>
              <w:ind w:left="187" w:right="-27"/>
              <w:rPr>
                <w:sz w:val="24"/>
                <w:szCs w:val="24"/>
              </w:rPr>
            </w:pPr>
          </w:p>
        </w:tc>
      </w:tr>
    </w:tbl>
    <w:p w14:paraId="79F34FA1" w14:textId="77777777" w:rsidR="003F0DC6" w:rsidRPr="00DA378C" w:rsidRDefault="003F0DC6" w:rsidP="00121D2E">
      <w:pPr>
        <w:widowControl w:val="0"/>
        <w:autoSpaceDE w:val="0"/>
        <w:autoSpaceDN w:val="0"/>
        <w:adjustRightInd w:val="0"/>
        <w:rPr>
          <w:sz w:val="24"/>
          <w:szCs w:val="24"/>
        </w:rPr>
      </w:pPr>
    </w:p>
    <w:tbl>
      <w:tblPr>
        <w:tblpPr w:leftFromText="141" w:rightFromText="141" w:vertAnchor="text" w:horzAnchor="margin" w:tblpY="-79"/>
        <w:tblW w:w="5000" w:type="pct"/>
        <w:tblCellMar>
          <w:left w:w="0" w:type="dxa"/>
          <w:right w:w="0" w:type="dxa"/>
        </w:tblCellMar>
        <w:tblLook w:val="04A0" w:firstRow="1" w:lastRow="0" w:firstColumn="1" w:lastColumn="0" w:noHBand="0" w:noVBand="1"/>
      </w:tblPr>
      <w:tblGrid>
        <w:gridCol w:w="985"/>
        <w:gridCol w:w="7683"/>
        <w:gridCol w:w="403"/>
      </w:tblGrid>
      <w:tr w:rsidR="00E55EEB" w:rsidRPr="00DA378C" w14:paraId="233DC3D2" w14:textId="77777777" w:rsidTr="009A4C28">
        <w:trPr>
          <w:trHeight w:hRule="exact" w:val="289"/>
        </w:trPr>
        <w:tc>
          <w:tcPr>
            <w:tcW w:w="543" w:type="pct"/>
            <w:hideMark/>
          </w:tcPr>
          <w:p w14:paraId="0642DB0A"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10</w:t>
            </w:r>
          </w:p>
        </w:tc>
        <w:tc>
          <w:tcPr>
            <w:tcW w:w="4235" w:type="pct"/>
            <w:hideMark/>
          </w:tcPr>
          <w:p w14:paraId="4DD9B260" w14:textId="4A504A89" w:rsidR="00E55EEB" w:rsidRPr="00DA378C" w:rsidRDefault="00E55EEB" w:rsidP="00E55EEB">
            <w:pPr>
              <w:widowControl w:val="0"/>
              <w:autoSpaceDE w:val="0"/>
              <w:autoSpaceDN w:val="0"/>
              <w:adjustRightInd w:val="0"/>
              <w:ind w:left="180" w:right="-62"/>
              <w:rPr>
                <w:sz w:val="24"/>
                <w:szCs w:val="24"/>
              </w:rPr>
            </w:pPr>
            <w:r w:rsidRPr="00DA378C">
              <w:rPr>
                <w:sz w:val="24"/>
                <w:szCs w:val="24"/>
              </w:rPr>
              <w:t xml:space="preserve">: Frais des soumissions. . . . . . . . . . . . . . . . . . . . . . . . . . . . . . . . . . . . . . . . . . . . . . . . . . . . . . . . . . . . . . .. . . . . . . . . . . . . . . . . . . . . . . . . . . . . . . . . . . . . . . . . . . . . . . . . . . . . . . . . . . . </w:t>
            </w:r>
            <w:proofErr w:type="gramStart"/>
            <w:r w:rsidRPr="00DA378C">
              <w:rPr>
                <w:sz w:val="24"/>
                <w:szCs w:val="24"/>
              </w:rPr>
              <w:t>. . . .</w:t>
            </w:r>
            <w:proofErr w:type="gramEnd"/>
            <w:r w:rsidRPr="00DA378C">
              <w:rPr>
                <w:sz w:val="24"/>
                <w:szCs w:val="24"/>
              </w:rPr>
              <w:t xml:space="preserve">. . . </w:t>
            </w:r>
            <w:proofErr w:type="gramStart"/>
            <w:r w:rsidRPr="00DA378C">
              <w:rPr>
                <w:sz w:val="24"/>
                <w:szCs w:val="24"/>
              </w:rPr>
              <w:t>. . . .</w:t>
            </w:r>
            <w:proofErr w:type="gramEnd"/>
            <w:r w:rsidRPr="00DA378C">
              <w:rPr>
                <w:sz w:val="24"/>
                <w:szCs w:val="24"/>
              </w:rPr>
              <w:t xml:space="preserve"> .</w:t>
            </w:r>
          </w:p>
        </w:tc>
        <w:tc>
          <w:tcPr>
            <w:tcW w:w="222" w:type="pct"/>
          </w:tcPr>
          <w:p w14:paraId="339CD901"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65541C8B" w14:textId="77777777" w:rsidTr="00770BC1">
        <w:trPr>
          <w:trHeight w:hRule="exact" w:val="273"/>
        </w:trPr>
        <w:tc>
          <w:tcPr>
            <w:tcW w:w="543" w:type="pct"/>
            <w:hideMark/>
          </w:tcPr>
          <w:p w14:paraId="138E1B92"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11</w:t>
            </w:r>
          </w:p>
        </w:tc>
        <w:tc>
          <w:tcPr>
            <w:tcW w:w="4235" w:type="pct"/>
            <w:hideMark/>
          </w:tcPr>
          <w:p w14:paraId="4DC46011" w14:textId="77777777" w:rsidR="00E55EEB" w:rsidRPr="00DA378C" w:rsidRDefault="00E55EEB" w:rsidP="00E55EEB">
            <w:pPr>
              <w:widowControl w:val="0"/>
              <w:autoSpaceDE w:val="0"/>
              <w:autoSpaceDN w:val="0"/>
              <w:adjustRightInd w:val="0"/>
              <w:ind w:left="106" w:right="-64"/>
              <w:rPr>
                <w:sz w:val="24"/>
                <w:szCs w:val="24"/>
              </w:rPr>
            </w:pPr>
            <w:r w:rsidRPr="00DA378C">
              <w:rPr>
                <w:sz w:val="24"/>
                <w:szCs w:val="24"/>
              </w:rPr>
              <w:t>:   Langue de l’Offre. . . . . . . . . . . . . . . . . . . . . . . . . . . . . . . . . . . . . . . . . . . . . . . . . . . . . . . . . . . . . . .. . . . . . . . . . . . . . . . . . . . . . . . . . . . . . . . . . . . . . . . . . . . . . . . . . . . . . . . . . . . . . . .. . . . . . . . . . . . . . . . .</w:t>
            </w:r>
          </w:p>
        </w:tc>
        <w:tc>
          <w:tcPr>
            <w:tcW w:w="222" w:type="pct"/>
          </w:tcPr>
          <w:p w14:paraId="01A65694"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02CAC24F" w14:textId="77777777" w:rsidTr="009A4C28">
        <w:trPr>
          <w:trHeight w:hRule="exact" w:val="239"/>
        </w:trPr>
        <w:tc>
          <w:tcPr>
            <w:tcW w:w="543" w:type="pct"/>
            <w:hideMark/>
          </w:tcPr>
          <w:p w14:paraId="66D7E3DA"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Article1 2</w:t>
            </w:r>
          </w:p>
        </w:tc>
        <w:tc>
          <w:tcPr>
            <w:tcW w:w="4235" w:type="pct"/>
            <w:hideMark/>
          </w:tcPr>
          <w:p w14:paraId="034D01F5"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   Documents constituants l’Offre. . . . . . . . . . . . . . . . . . . . . . . . . . . . . . . . . . . . . . . . . . . . . . . . . . . . . . . . . . . . . . .. . . . . . . . . . . . . . . . . . . . . . . . . . . . . . . . . . . . . . . . . . . . . . . . .</w:t>
            </w:r>
          </w:p>
        </w:tc>
        <w:tc>
          <w:tcPr>
            <w:tcW w:w="222" w:type="pct"/>
            <w:hideMark/>
          </w:tcPr>
          <w:p w14:paraId="3C50CCBA"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1B29E7E0" w14:textId="77777777" w:rsidTr="009A4C28">
        <w:trPr>
          <w:trHeight w:hRule="exact" w:val="254"/>
        </w:trPr>
        <w:tc>
          <w:tcPr>
            <w:tcW w:w="543" w:type="pct"/>
            <w:hideMark/>
          </w:tcPr>
          <w:p w14:paraId="378D06CC"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13</w:t>
            </w:r>
          </w:p>
        </w:tc>
        <w:tc>
          <w:tcPr>
            <w:tcW w:w="4235" w:type="pct"/>
            <w:hideMark/>
          </w:tcPr>
          <w:p w14:paraId="384A9F7F" w14:textId="77777777" w:rsidR="00E55EEB" w:rsidRPr="00DA378C" w:rsidRDefault="00E55EEB" w:rsidP="00E55EEB">
            <w:pPr>
              <w:widowControl w:val="0"/>
              <w:autoSpaceDE w:val="0"/>
              <w:autoSpaceDN w:val="0"/>
              <w:adjustRightInd w:val="0"/>
              <w:ind w:left="106" w:right="-64"/>
              <w:rPr>
                <w:sz w:val="24"/>
                <w:szCs w:val="24"/>
              </w:rPr>
            </w:pPr>
            <w:r w:rsidRPr="00DA378C">
              <w:rPr>
                <w:sz w:val="24"/>
                <w:szCs w:val="24"/>
              </w:rPr>
              <w:t>:  Prix de l’Offre. . . . . . . . . . . . . . . . . . . . . . . . . . . . . . . . . . . . . . . . . . . . . . . . . . . . . . . . . . . . . . .. . . . . . . . . . . . . . . . . . . . . . . . . . . . . . . . . . . . . . . . . . . . . . . . . . . . . . . . . . . . . . . .. . . . . . . . . . . . . . . . . . . . . . . . . .</w:t>
            </w:r>
          </w:p>
        </w:tc>
        <w:tc>
          <w:tcPr>
            <w:tcW w:w="222" w:type="pct"/>
            <w:hideMark/>
          </w:tcPr>
          <w:p w14:paraId="21D59E62"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4E1248C2" w14:textId="77777777" w:rsidTr="009A4C28">
        <w:trPr>
          <w:trHeight w:hRule="exact" w:val="246"/>
        </w:trPr>
        <w:tc>
          <w:tcPr>
            <w:tcW w:w="543" w:type="pct"/>
            <w:hideMark/>
          </w:tcPr>
          <w:p w14:paraId="31B140C9"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14</w:t>
            </w:r>
          </w:p>
        </w:tc>
        <w:tc>
          <w:tcPr>
            <w:tcW w:w="4235" w:type="pct"/>
            <w:hideMark/>
          </w:tcPr>
          <w:p w14:paraId="780F32A3" w14:textId="77777777" w:rsidR="00E55EEB" w:rsidRPr="00DA378C" w:rsidRDefault="00E55EEB" w:rsidP="00E55EEB">
            <w:pPr>
              <w:widowControl w:val="0"/>
              <w:autoSpaceDE w:val="0"/>
              <w:autoSpaceDN w:val="0"/>
              <w:adjustRightInd w:val="0"/>
              <w:ind w:left="106" w:right="-64"/>
              <w:rPr>
                <w:sz w:val="24"/>
                <w:szCs w:val="24"/>
              </w:rPr>
            </w:pPr>
            <w:r w:rsidRPr="00DA378C">
              <w:rPr>
                <w:sz w:val="24"/>
                <w:szCs w:val="24"/>
              </w:rPr>
              <w:t>:  Monnaies de l’Offre. . . . . . . . . . . . . . . . . . . . . . . . . . . . . . . . . . . . . . . . . . . . . . . . . . . . . . . . . . . . . . .. . . . . . . . . . . . . . . . . . . . . . . . . . . . . . . . . . . . . . . . . . . . . . . . . . . . . . . . . . . . . . . .. . . . . . . . . . . .</w:t>
            </w:r>
          </w:p>
        </w:tc>
        <w:tc>
          <w:tcPr>
            <w:tcW w:w="222" w:type="pct"/>
            <w:hideMark/>
          </w:tcPr>
          <w:p w14:paraId="7A168C53"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4001307B" w14:textId="77777777" w:rsidTr="009A4C28">
        <w:trPr>
          <w:trHeight w:hRule="exact" w:val="371"/>
        </w:trPr>
        <w:tc>
          <w:tcPr>
            <w:tcW w:w="543" w:type="pct"/>
            <w:hideMark/>
          </w:tcPr>
          <w:p w14:paraId="2E7E1704"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15</w:t>
            </w:r>
          </w:p>
        </w:tc>
        <w:tc>
          <w:tcPr>
            <w:tcW w:w="4235" w:type="pct"/>
            <w:hideMark/>
          </w:tcPr>
          <w:p w14:paraId="3645B471"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 Documents attestant l’admissibilité du Soumissionnaire . . . . . . . . . . . . . . . . . . . . . . . . . . . . . . . . . . . . . . . . . . . . . . . . . . . .</w:t>
            </w:r>
          </w:p>
        </w:tc>
        <w:tc>
          <w:tcPr>
            <w:tcW w:w="222" w:type="pct"/>
            <w:hideMark/>
          </w:tcPr>
          <w:p w14:paraId="2B283189"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42412848" w14:textId="77777777" w:rsidTr="009A4C28">
        <w:trPr>
          <w:trHeight w:hRule="exact" w:val="371"/>
        </w:trPr>
        <w:tc>
          <w:tcPr>
            <w:tcW w:w="543" w:type="pct"/>
            <w:hideMark/>
          </w:tcPr>
          <w:p w14:paraId="08ADC51D"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16</w:t>
            </w:r>
          </w:p>
        </w:tc>
        <w:tc>
          <w:tcPr>
            <w:tcW w:w="4235" w:type="pct"/>
            <w:hideMark/>
          </w:tcPr>
          <w:p w14:paraId="0D6FA8A1" w14:textId="77777777" w:rsidR="00E55EEB" w:rsidRPr="00DA378C" w:rsidRDefault="00E55EEB" w:rsidP="00E55EEB">
            <w:pPr>
              <w:widowControl w:val="0"/>
              <w:autoSpaceDE w:val="0"/>
              <w:autoSpaceDN w:val="0"/>
              <w:adjustRightInd w:val="0"/>
              <w:ind w:left="106" w:right="-64"/>
              <w:rPr>
                <w:sz w:val="24"/>
                <w:szCs w:val="24"/>
              </w:rPr>
            </w:pPr>
            <w:r w:rsidRPr="00DA378C">
              <w:rPr>
                <w:sz w:val="24"/>
                <w:szCs w:val="24"/>
              </w:rPr>
              <w:t>: Documents attestant l’admissibilité des fournitures . . . . . . . . . . . . . . . . . . . . . . . . . . . . . . . . . . . . . . . . . . . . . . . . . . . . . . . . . . . . . . ..</w:t>
            </w:r>
          </w:p>
        </w:tc>
        <w:tc>
          <w:tcPr>
            <w:tcW w:w="222" w:type="pct"/>
            <w:hideMark/>
          </w:tcPr>
          <w:p w14:paraId="0FA4D9B8"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276B258E" w14:textId="77777777" w:rsidTr="009A4C28">
        <w:trPr>
          <w:trHeight w:hRule="exact" w:val="235"/>
        </w:trPr>
        <w:tc>
          <w:tcPr>
            <w:tcW w:w="543" w:type="pct"/>
            <w:hideMark/>
          </w:tcPr>
          <w:p w14:paraId="58B33416"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17</w:t>
            </w:r>
          </w:p>
        </w:tc>
        <w:tc>
          <w:tcPr>
            <w:tcW w:w="4235" w:type="pct"/>
            <w:hideMark/>
          </w:tcPr>
          <w:p w14:paraId="6DE21957"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 Documents attestant de la conformité des fournitures. . . . . . . . . . . . . . . . . . . . . . . . . . . . . . . . . . . . . . . . . . . . . . . . . . . . . . . . .</w:t>
            </w:r>
          </w:p>
        </w:tc>
        <w:tc>
          <w:tcPr>
            <w:tcW w:w="222" w:type="pct"/>
            <w:hideMark/>
          </w:tcPr>
          <w:p w14:paraId="15F30748"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72F44563" w14:textId="77777777" w:rsidTr="009A4C28">
        <w:trPr>
          <w:trHeight w:hRule="exact" w:val="252"/>
        </w:trPr>
        <w:tc>
          <w:tcPr>
            <w:tcW w:w="543" w:type="pct"/>
            <w:hideMark/>
          </w:tcPr>
          <w:p w14:paraId="548C8E9A"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18</w:t>
            </w:r>
          </w:p>
        </w:tc>
        <w:tc>
          <w:tcPr>
            <w:tcW w:w="4235" w:type="pct"/>
            <w:hideMark/>
          </w:tcPr>
          <w:p w14:paraId="2F4797DE"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 Documents attestant la qualification du Soumissionnaire. . . . . . . . . . . . . . . . . . . . . . . . . . . . . . . . . . . . . . . . . . . . . . . . . .</w:t>
            </w:r>
          </w:p>
        </w:tc>
        <w:tc>
          <w:tcPr>
            <w:tcW w:w="222" w:type="pct"/>
            <w:hideMark/>
          </w:tcPr>
          <w:p w14:paraId="6899E508"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62086044" w14:textId="77777777" w:rsidTr="003760DF">
        <w:trPr>
          <w:trHeight w:hRule="exact" w:val="305"/>
        </w:trPr>
        <w:tc>
          <w:tcPr>
            <w:tcW w:w="543" w:type="pct"/>
            <w:hideMark/>
          </w:tcPr>
          <w:p w14:paraId="2016CCDF"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19</w:t>
            </w:r>
          </w:p>
        </w:tc>
        <w:tc>
          <w:tcPr>
            <w:tcW w:w="4235" w:type="pct"/>
            <w:hideMark/>
          </w:tcPr>
          <w:p w14:paraId="25BE3BB0" w14:textId="77777777" w:rsidR="00E55EEB" w:rsidRPr="00DA378C" w:rsidRDefault="00E55EEB" w:rsidP="00E55EEB">
            <w:pPr>
              <w:widowControl w:val="0"/>
              <w:autoSpaceDE w:val="0"/>
              <w:autoSpaceDN w:val="0"/>
              <w:adjustRightInd w:val="0"/>
              <w:ind w:left="106" w:right="-64"/>
              <w:rPr>
                <w:sz w:val="24"/>
                <w:szCs w:val="24"/>
              </w:rPr>
            </w:pPr>
            <w:r w:rsidRPr="00DA378C">
              <w:rPr>
                <w:sz w:val="24"/>
                <w:szCs w:val="24"/>
              </w:rPr>
              <w:t>:Caution de soumission. . . . . . . . . . . . . . . . . . . . . . . . . . . . . . . . . . . . . . . . . . . . . . . . . . . . . . . . . . . . . . .. . . . . . . . . . . . . . . . . . . . . . . . . . . . . . . . . . . . . . . . . . . . . . . . . . . . . . . . . . . . . . . .. . .</w:t>
            </w:r>
          </w:p>
        </w:tc>
        <w:tc>
          <w:tcPr>
            <w:tcW w:w="222" w:type="pct"/>
            <w:hideMark/>
          </w:tcPr>
          <w:p w14:paraId="0E049D04"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1B2C30CC" w14:textId="77777777" w:rsidTr="009A4C28">
        <w:trPr>
          <w:trHeight w:hRule="exact" w:val="371"/>
        </w:trPr>
        <w:tc>
          <w:tcPr>
            <w:tcW w:w="543" w:type="pct"/>
            <w:hideMark/>
          </w:tcPr>
          <w:p w14:paraId="76620B48"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20</w:t>
            </w:r>
          </w:p>
        </w:tc>
        <w:tc>
          <w:tcPr>
            <w:tcW w:w="4235" w:type="pct"/>
            <w:hideMark/>
          </w:tcPr>
          <w:p w14:paraId="2A57CFA7"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:Délai de validité des Offres. . . . . . . . . . . . . . . . . . . . . . . . . . . . . . . . . . . . . . . . . . . . . . . . . . . . . . . . . . . . . . .. . . . . . . . . . . . . . . . . . . . . . . . . . . . . . . . . . . . . . . . . . . . . . . . . . . . . . . . . .</w:t>
            </w:r>
          </w:p>
        </w:tc>
        <w:tc>
          <w:tcPr>
            <w:tcW w:w="222" w:type="pct"/>
            <w:hideMark/>
          </w:tcPr>
          <w:p w14:paraId="05C6154F" w14:textId="77777777" w:rsidR="00E55EEB" w:rsidRPr="00DA378C" w:rsidRDefault="00E55EEB" w:rsidP="00E55EEB">
            <w:pPr>
              <w:widowControl w:val="0"/>
              <w:autoSpaceDE w:val="0"/>
              <w:autoSpaceDN w:val="0"/>
              <w:adjustRightInd w:val="0"/>
              <w:ind w:left="187" w:right="-27"/>
              <w:rPr>
                <w:sz w:val="24"/>
                <w:szCs w:val="24"/>
              </w:rPr>
            </w:pPr>
          </w:p>
        </w:tc>
      </w:tr>
      <w:tr w:rsidR="00E55EEB" w:rsidRPr="00DA378C" w14:paraId="3A01C21D" w14:textId="77777777" w:rsidTr="009A4C28">
        <w:trPr>
          <w:trHeight w:hRule="exact" w:val="289"/>
        </w:trPr>
        <w:tc>
          <w:tcPr>
            <w:tcW w:w="543" w:type="pct"/>
            <w:hideMark/>
          </w:tcPr>
          <w:p w14:paraId="0958C553" w14:textId="77777777" w:rsidR="00E55EEB" w:rsidRPr="00DA378C" w:rsidRDefault="00E55EEB" w:rsidP="00E55EEB">
            <w:pPr>
              <w:widowControl w:val="0"/>
              <w:autoSpaceDE w:val="0"/>
              <w:autoSpaceDN w:val="0"/>
              <w:adjustRightInd w:val="0"/>
              <w:ind w:right="-20"/>
              <w:rPr>
                <w:sz w:val="24"/>
                <w:szCs w:val="24"/>
              </w:rPr>
            </w:pPr>
            <w:r w:rsidRPr="00DA378C">
              <w:rPr>
                <w:sz w:val="24"/>
                <w:szCs w:val="24"/>
              </w:rPr>
              <w:t>Article 21</w:t>
            </w:r>
          </w:p>
        </w:tc>
        <w:tc>
          <w:tcPr>
            <w:tcW w:w="4235" w:type="pct"/>
            <w:hideMark/>
          </w:tcPr>
          <w:p w14:paraId="2D96B202" w14:textId="77777777" w:rsidR="00E55EEB" w:rsidRPr="00DA378C" w:rsidRDefault="00E55EEB" w:rsidP="00E55EEB">
            <w:pPr>
              <w:widowControl w:val="0"/>
              <w:autoSpaceDE w:val="0"/>
              <w:autoSpaceDN w:val="0"/>
              <w:adjustRightInd w:val="0"/>
              <w:ind w:left="106" w:right="-65"/>
              <w:rPr>
                <w:sz w:val="24"/>
                <w:szCs w:val="24"/>
              </w:rPr>
            </w:pPr>
            <w:r w:rsidRPr="00DA378C">
              <w:rPr>
                <w:sz w:val="24"/>
                <w:szCs w:val="24"/>
              </w:rPr>
              <w:t>:Forme et signature de l’Offre. . . . . . . . . . . . . . . . . . . . . . . . . . . . . . . . . . . . . . . . . . . . . . . . . . . . . . . . . . . . . . .. . . . . . . . . . . . . . . . . . . . . . . . . . . . . . . . . . . . . . . . . . . . . . . . . . . . . .</w:t>
            </w:r>
          </w:p>
        </w:tc>
        <w:tc>
          <w:tcPr>
            <w:tcW w:w="222" w:type="pct"/>
            <w:hideMark/>
          </w:tcPr>
          <w:p w14:paraId="0937BAB1" w14:textId="77777777" w:rsidR="00E55EEB" w:rsidRPr="00DA378C" w:rsidRDefault="00E55EEB" w:rsidP="00E55EEB">
            <w:pPr>
              <w:widowControl w:val="0"/>
              <w:autoSpaceDE w:val="0"/>
              <w:autoSpaceDN w:val="0"/>
              <w:adjustRightInd w:val="0"/>
              <w:ind w:left="187" w:right="-27"/>
              <w:rPr>
                <w:sz w:val="24"/>
                <w:szCs w:val="24"/>
              </w:rPr>
            </w:pPr>
          </w:p>
        </w:tc>
      </w:tr>
    </w:tbl>
    <w:p w14:paraId="708093A5" w14:textId="77777777" w:rsidR="001350EB" w:rsidRPr="00DA378C" w:rsidRDefault="001350EB" w:rsidP="00E55EEB">
      <w:pPr>
        <w:rPr>
          <w:sz w:val="24"/>
          <w:szCs w:val="24"/>
        </w:rPr>
      </w:pPr>
    </w:p>
    <w:p w14:paraId="0FAD1B3A" w14:textId="77777777" w:rsidR="002915D6" w:rsidRPr="00DA378C" w:rsidRDefault="001350EB" w:rsidP="002915D6">
      <w:pPr>
        <w:widowControl w:val="0"/>
        <w:tabs>
          <w:tab w:val="left" w:pos="10440"/>
        </w:tabs>
        <w:autoSpaceDE w:val="0"/>
        <w:autoSpaceDN w:val="0"/>
        <w:adjustRightInd w:val="0"/>
        <w:ind w:left="107" w:right="-180"/>
        <w:rPr>
          <w:sz w:val="24"/>
          <w:szCs w:val="24"/>
        </w:rPr>
      </w:pPr>
      <w:r w:rsidRPr="00DA378C">
        <w:rPr>
          <w:b/>
          <w:bCs/>
          <w:sz w:val="24"/>
          <w:szCs w:val="24"/>
        </w:rPr>
        <w:t>C. Préparation des Offres</w:t>
      </w:r>
      <w:r w:rsidR="002915D6" w:rsidRPr="00DA378C">
        <w:rPr>
          <w:sz w:val="24"/>
          <w:szCs w:val="24"/>
        </w:rPr>
        <w:t xml:space="preserve">. . . . . . </w:t>
      </w:r>
      <w:r w:rsidRPr="00DA378C">
        <w:rPr>
          <w:sz w:val="24"/>
          <w:szCs w:val="24"/>
        </w:rPr>
        <w:t>. . . . . . . . . . . . . . . . . . .. . . . . . . . . . . . . . . .</w:t>
      </w:r>
      <w:r w:rsidR="00E55EEB" w:rsidRPr="00DA378C">
        <w:rPr>
          <w:sz w:val="24"/>
          <w:szCs w:val="24"/>
        </w:rPr>
        <w:t xml:space="preserve"> . . . . . . . . . . . . . . </w:t>
      </w:r>
    </w:p>
    <w:p w14:paraId="7EFA4454" w14:textId="77777777" w:rsidR="002915D6" w:rsidRPr="00DA378C" w:rsidRDefault="002915D6" w:rsidP="002915D6">
      <w:pPr>
        <w:rPr>
          <w:sz w:val="24"/>
          <w:szCs w:val="24"/>
        </w:rPr>
      </w:pPr>
    </w:p>
    <w:p w14:paraId="1E1968CE" w14:textId="77777777" w:rsidR="001350EB" w:rsidRPr="00DA378C" w:rsidRDefault="001350EB" w:rsidP="002915D6">
      <w:pPr>
        <w:rPr>
          <w:sz w:val="24"/>
          <w:szCs w:val="24"/>
        </w:rPr>
      </w:pPr>
    </w:p>
    <w:tbl>
      <w:tblPr>
        <w:tblpPr w:leftFromText="141" w:rightFromText="141" w:vertAnchor="text" w:horzAnchor="margin" w:tblpY="-75"/>
        <w:tblW w:w="5000" w:type="pct"/>
        <w:tblCellMar>
          <w:left w:w="0" w:type="dxa"/>
          <w:right w:w="0" w:type="dxa"/>
        </w:tblCellMar>
        <w:tblLook w:val="04A0" w:firstRow="1" w:lastRow="0" w:firstColumn="1" w:lastColumn="0" w:noHBand="0" w:noVBand="1"/>
      </w:tblPr>
      <w:tblGrid>
        <w:gridCol w:w="1134"/>
        <w:gridCol w:w="7536"/>
        <w:gridCol w:w="401"/>
      </w:tblGrid>
      <w:tr w:rsidR="00121D2E" w:rsidRPr="00DA378C" w14:paraId="56C00AAA" w14:textId="77777777" w:rsidTr="003760DF">
        <w:trPr>
          <w:trHeight w:val="428"/>
        </w:trPr>
        <w:tc>
          <w:tcPr>
            <w:tcW w:w="625" w:type="pct"/>
            <w:hideMark/>
          </w:tcPr>
          <w:p w14:paraId="4FD6762F"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35</w:t>
            </w:r>
          </w:p>
        </w:tc>
        <w:tc>
          <w:tcPr>
            <w:tcW w:w="4154" w:type="pct"/>
            <w:hideMark/>
          </w:tcPr>
          <w:p w14:paraId="7180D09F" w14:textId="4039CAA3" w:rsidR="00121D2E" w:rsidRPr="00DA378C" w:rsidRDefault="00121D2E" w:rsidP="00121D2E">
            <w:pPr>
              <w:widowControl w:val="0"/>
              <w:autoSpaceDE w:val="0"/>
              <w:autoSpaceDN w:val="0"/>
              <w:adjustRightInd w:val="0"/>
              <w:ind w:left="106" w:right="-64"/>
              <w:rPr>
                <w:sz w:val="24"/>
                <w:szCs w:val="24"/>
              </w:rPr>
            </w:pPr>
            <w:proofErr w:type="gramStart"/>
            <w:r w:rsidRPr="00DA378C">
              <w:rPr>
                <w:sz w:val="24"/>
                <w:szCs w:val="24"/>
              </w:rPr>
              <w:t>:Attribution</w:t>
            </w:r>
            <w:proofErr w:type="gramEnd"/>
            <w:r w:rsidRPr="00DA378C">
              <w:rPr>
                <w:sz w:val="24"/>
                <w:szCs w:val="24"/>
              </w:rPr>
              <w:t xml:space="preserve">. . . . . . . . . . . . . . . . . . . . . . . . . . . . . . . . . . . . . . . . . . . . . . . . </w:t>
            </w:r>
            <w:proofErr w:type="gramStart"/>
            <w:r w:rsidRPr="00DA378C">
              <w:rPr>
                <w:sz w:val="24"/>
                <w:szCs w:val="24"/>
              </w:rPr>
              <w:t>. . . .</w:t>
            </w:r>
            <w:proofErr w:type="gramEnd"/>
            <w:r w:rsidRPr="00DA378C">
              <w:rPr>
                <w:sz w:val="24"/>
                <w:szCs w:val="24"/>
              </w:rPr>
              <w:t xml:space="preserve"> . </w:t>
            </w:r>
          </w:p>
        </w:tc>
        <w:tc>
          <w:tcPr>
            <w:tcW w:w="221" w:type="pct"/>
            <w:hideMark/>
          </w:tcPr>
          <w:p w14:paraId="75D06503" w14:textId="77777777" w:rsidR="00121D2E" w:rsidRPr="00DA378C" w:rsidRDefault="00121D2E" w:rsidP="00121D2E">
            <w:pPr>
              <w:widowControl w:val="0"/>
              <w:autoSpaceDE w:val="0"/>
              <w:autoSpaceDN w:val="0"/>
              <w:adjustRightInd w:val="0"/>
              <w:ind w:left="187" w:right="-27"/>
              <w:rPr>
                <w:sz w:val="24"/>
                <w:szCs w:val="24"/>
              </w:rPr>
            </w:pPr>
          </w:p>
        </w:tc>
      </w:tr>
      <w:tr w:rsidR="00121D2E" w:rsidRPr="00DA378C" w14:paraId="2118B4F0" w14:textId="77777777" w:rsidTr="003760DF">
        <w:trPr>
          <w:trHeight w:val="420"/>
        </w:trPr>
        <w:tc>
          <w:tcPr>
            <w:tcW w:w="625" w:type="pct"/>
            <w:hideMark/>
          </w:tcPr>
          <w:p w14:paraId="20660F39"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36</w:t>
            </w:r>
          </w:p>
        </w:tc>
        <w:tc>
          <w:tcPr>
            <w:tcW w:w="4154" w:type="pct"/>
            <w:hideMark/>
          </w:tcPr>
          <w:p w14:paraId="0662D407" w14:textId="77777777" w:rsidR="00121D2E" w:rsidRPr="00DA378C" w:rsidRDefault="00121D2E" w:rsidP="00121D2E">
            <w:pPr>
              <w:widowControl w:val="0"/>
              <w:autoSpaceDE w:val="0"/>
              <w:autoSpaceDN w:val="0"/>
              <w:adjustRightInd w:val="0"/>
              <w:ind w:left="107" w:right="-263"/>
              <w:rPr>
                <w:sz w:val="24"/>
                <w:szCs w:val="24"/>
              </w:rPr>
            </w:pPr>
            <w:r w:rsidRPr="00DA378C">
              <w:rPr>
                <w:sz w:val="24"/>
                <w:szCs w:val="24"/>
              </w:rPr>
              <w:t>: Droit de l’Autorité contractante de déclarer un appel d’offres infructueux Ou d’annuler une procédure.</w:t>
            </w:r>
          </w:p>
        </w:tc>
        <w:tc>
          <w:tcPr>
            <w:tcW w:w="221" w:type="pct"/>
          </w:tcPr>
          <w:p w14:paraId="186CCD9D" w14:textId="77777777" w:rsidR="00121D2E" w:rsidRPr="00DA378C" w:rsidRDefault="00121D2E" w:rsidP="00121D2E">
            <w:pPr>
              <w:widowControl w:val="0"/>
              <w:autoSpaceDE w:val="0"/>
              <w:autoSpaceDN w:val="0"/>
              <w:adjustRightInd w:val="0"/>
              <w:rPr>
                <w:sz w:val="24"/>
                <w:szCs w:val="24"/>
              </w:rPr>
            </w:pPr>
          </w:p>
        </w:tc>
      </w:tr>
      <w:tr w:rsidR="00121D2E" w:rsidRPr="00DA378C" w14:paraId="0D888DA9" w14:textId="77777777" w:rsidTr="003760DF">
        <w:trPr>
          <w:trHeight w:val="284"/>
        </w:trPr>
        <w:tc>
          <w:tcPr>
            <w:tcW w:w="625" w:type="pct"/>
            <w:hideMark/>
          </w:tcPr>
          <w:p w14:paraId="4BE217CE"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37</w:t>
            </w:r>
          </w:p>
        </w:tc>
        <w:tc>
          <w:tcPr>
            <w:tcW w:w="4154" w:type="pct"/>
            <w:hideMark/>
          </w:tcPr>
          <w:p w14:paraId="3BB811A7" w14:textId="4E014B9E" w:rsidR="00121D2E" w:rsidRPr="00DA378C" w:rsidRDefault="00121D2E" w:rsidP="00121D2E">
            <w:pPr>
              <w:widowControl w:val="0"/>
              <w:autoSpaceDE w:val="0"/>
              <w:autoSpaceDN w:val="0"/>
              <w:adjustRightInd w:val="0"/>
              <w:ind w:left="106" w:right="-64"/>
              <w:rPr>
                <w:sz w:val="24"/>
                <w:szCs w:val="24"/>
              </w:rPr>
            </w:pPr>
            <w:r w:rsidRPr="00DA378C">
              <w:rPr>
                <w:sz w:val="24"/>
                <w:szCs w:val="24"/>
              </w:rPr>
              <w:t xml:space="preserve">: Droit de modification des quantités lors de l’attribution du Marché. . . </w:t>
            </w:r>
            <w:proofErr w:type="gramStart"/>
            <w:r w:rsidRPr="00DA378C">
              <w:rPr>
                <w:sz w:val="24"/>
                <w:szCs w:val="24"/>
              </w:rPr>
              <w:t>. . . .</w:t>
            </w:r>
            <w:proofErr w:type="gramEnd"/>
            <w:r w:rsidRPr="00DA378C">
              <w:rPr>
                <w:sz w:val="24"/>
                <w:szCs w:val="24"/>
              </w:rPr>
              <w:t xml:space="preserve"> . </w:t>
            </w:r>
          </w:p>
        </w:tc>
        <w:tc>
          <w:tcPr>
            <w:tcW w:w="221" w:type="pct"/>
            <w:hideMark/>
          </w:tcPr>
          <w:p w14:paraId="1F8A0903" w14:textId="77777777" w:rsidR="00121D2E" w:rsidRPr="00DA378C" w:rsidRDefault="00121D2E" w:rsidP="00121D2E">
            <w:pPr>
              <w:widowControl w:val="0"/>
              <w:autoSpaceDE w:val="0"/>
              <w:autoSpaceDN w:val="0"/>
              <w:adjustRightInd w:val="0"/>
              <w:ind w:left="187" w:right="-27"/>
              <w:rPr>
                <w:sz w:val="24"/>
                <w:szCs w:val="24"/>
              </w:rPr>
            </w:pPr>
          </w:p>
        </w:tc>
      </w:tr>
      <w:tr w:rsidR="00121D2E" w:rsidRPr="00DA378C" w14:paraId="2A7A3FF9" w14:textId="77777777" w:rsidTr="003760DF">
        <w:trPr>
          <w:trHeight w:val="430"/>
        </w:trPr>
        <w:tc>
          <w:tcPr>
            <w:tcW w:w="625" w:type="pct"/>
            <w:hideMark/>
          </w:tcPr>
          <w:p w14:paraId="4AAF5081"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38</w:t>
            </w:r>
          </w:p>
        </w:tc>
        <w:tc>
          <w:tcPr>
            <w:tcW w:w="4154" w:type="pct"/>
            <w:hideMark/>
          </w:tcPr>
          <w:p w14:paraId="42B042F9" w14:textId="711E1BF8" w:rsidR="00121D2E" w:rsidRPr="00DA378C" w:rsidRDefault="00121D2E" w:rsidP="00121D2E">
            <w:pPr>
              <w:widowControl w:val="0"/>
              <w:autoSpaceDE w:val="0"/>
              <w:autoSpaceDN w:val="0"/>
              <w:adjustRightInd w:val="0"/>
              <w:ind w:left="106" w:right="-64"/>
              <w:rPr>
                <w:sz w:val="24"/>
                <w:szCs w:val="24"/>
              </w:rPr>
            </w:pPr>
            <w:r w:rsidRPr="00DA378C">
              <w:rPr>
                <w:sz w:val="24"/>
                <w:szCs w:val="24"/>
              </w:rPr>
              <w:t xml:space="preserve">: Notification de l’attribution du marché. . . . . . . . . . . . . . . . . . . . . . . . . . . . . . </w:t>
            </w:r>
          </w:p>
        </w:tc>
        <w:tc>
          <w:tcPr>
            <w:tcW w:w="221" w:type="pct"/>
            <w:hideMark/>
          </w:tcPr>
          <w:p w14:paraId="7F0629B0" w14:textId="77777777" w:rsidR="00121D2E" w:rsidRPr="00DA378C" w:rsidRDefault="00121D2E" w:rsidP="00121D2E">
            <w:pPr>
              <w:widowControl w:val="0"/>
              <w:autoSpaceDE w:val="0"/>
              <w:autoSpaceDN w:val="0"/>
              <w:adjustRightInd w:val="0"/>
              <w:ind w:left="187" w:right="-27"/>
              <w:rPr>
                <w:sz w:val="24"/>
                <w:szCs w:val="24"/>
              </w:rPr>
            </w:pPr>
          </w:p>
        </w:tc>
      </w:tr>
      <w:tr w:rsidR="00121D2E" w:rsidRPr="00DA378C" w14:paraId="53B6D108" w14:textId="77777777" w:rsidTr="003760DF">
        <w:trPr>
          <w:trHeight w:val="280"/>
        </w:trPr>
        <w:tc>
          <w:tcPr>
            <w:tcW w:w="625" w:type="pct"/>
            <w:hideMark/>
          </w:tcPr>
          <w:p w14:paraId="2EF4F0D3"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39</w:t>
            </w:r>
          </w:p>
        </w:tc>
        <w:tc>
          <w:tcPr>
            <w:tcW w:w="4154" w:type="pct"/>
            <w:hideMark/>
          </w:tcPr>
          <w:p w14:paraId="05C79F6E" w14:textId="1CA9FB2C" w:rsidR="00121D2E" w:rsidRPr="00DA378C" w:rsidRDefault="00121D2E" w:rsidP="00121D2E">
            <w:pPr>
              <w:widowControl w:val="0"/>
              <w:autoSpaceDE w:val="0"/>
              <w:autoSpaceDN w:val="0"/>
              <w:adjustRightInd w:val="0"/>
              <w:ind w:left="106" w:right="-64"/>
              <w:rPr>
                <w:sz w:val="24"/>
                <w:szCs w:val="24"/>
              </w:rPr>
            </w:pPr>
            <w:r w:rsidRPr="00DA378C">
              <w:rPr>
                <w:sz w:val="24"/>
                <w:szCs w:val="24"/>
              </w:rPr>
              <w:t xml:space="preserve">: Publication des résultats d’attribution du marché et recours. . . . . . . . . </w:t>
            </w:r>
            <w:proofErr w:type="gramStart"/>
            <w:r w:rsidRPr="00DA378C">
              <w:rPr>
                <w:sz w:val="24"/>
                <w:szCs w:val="24"/>
              </w:rPr>
              <w:t>. . . .</w:t>
            </w:r>
            <w:proofErr w:type="gramEnd"/>
            <w:r w:rsidRPr="00DA378C">
              <w:rPr>
                <w:sz w:val="24"/>
                <w:szCs w:val="24"/>
              </w:rPr>
              <w:t xml:space="preserve"> . </w:t>
            </w:r>
          </w:p>
        </w:tc>
        <w:tc>
          <w:tcPr>
            <w:tcW w:w="221" w:type="pct"/>
            <w:hideMark/>
          </w:tcPr>
          <w:p w14:paraId="563BEB18" w14:textId="77777777" w:rsidR="00121D2E" w:rsidRPr="00DA378C" w:rsidRDefault="00121D2E" w:rsidP="00121D2E">
            <w:pPr>
              <w:widowControl w:val="0"/>
              <w:autoSpaceDE w:val="0"/>
              <w:autoSpaceDN w:val="0"/>
              <w:adjustRightInd w:val="0"/>
              <w:ind w:left="187" w:right="-27"/>
              <w:rPr>
                <w:sz w:val="24"/>
                <w:szCs w:val="24"/>
              </w:rPr>
            </w:pPr>
          </w:p>
        </w:tc>
      </w:tr>
      <w:tr w:rsidR="00121D2E" w:rsidRPr="00DA378C" w14:paraId="39E009DD" w14:textId="77777777" w:rsidTr="003760DF">
        <w:trPr>
          <w:trHeight w:val="285"/>
        </w:trPr>
        <w:tc>
          <w:tcPr>
            <w:tcW w:w="625" w:type="pct"/>
            <w:hideMark/>
          </w:tcPr>
          <w:p w14:paraId="277E0D87"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40</w:t>
            </w:r>
          </w:p>
        </w:tc>
        <w:tc>
          <w:tcPr>
            <w:tcW w:w="4154" w:type="pct"/>
            <w:hideMark/>
          </w:tcPr>
          <w:p w14:paraId="29D9C3EB" w14:textId="13CE299E" w:rsidR="00121D2E" w:rsidRPr="00DA378C" w:rsidRDefault="00121D2E" w:rsidP="00121D2E">
            <w:pPr>
              <w:widowControl w:val="0"/>
              <w:autoSpaceDE w:val="0"/>
              <w:autoSpaceDN w:val="0"/>
              <w:adjustRightInd w:val="0"/>
              <w:ind w:left="106" w:right="-63"/>
              <w:rPr>
                <w:sz w:val="24"/>
                <w:szCs w:val="24"/>
              </w:rPr>
            </w:pPr>
            <w:r w:rsidRPr="00DA378C">
              <w:rPr>
                <w:sz w:val="24"/>
                <w:szCs w:val="24"/>
              </w:rPr>
              <w:t xml:space="preserve">: Signature du marché. . . . . . . . . . . . . . . . . . . . . . . . . . . . . . . . . . . . . . . . . . . . . </w:t>
            </w:r>
          </w:p>
        </w:tc>
        <w:tc>
          <w:tcPr>
            <w:tcW w:w="221" w:type="pct"/>
            <w:hideMark/>
          </w:tcPr>
          <w:p w14:paraId="223DD9FA" w14:textId="77777777" w:rsidR="00121D2E" w:rsidRPr="00DA378C" w:rsidRDefault="00121D2E" w:rsidP="00121D2E">
            <w:pPr>
              <w:widowControl w:val="0"/>
              <w:autoSpaceDE w:val="0"/>
              <w:autoSpaceDN w:val="0"/>
              <w:adjustRightInd w:val="0"/>
              <w:ind w:left="187" w:right="-27"/>
              <w:rPr>
                <w:sz w:val="24"/>
                <w:szCs w:val="24"/>
              </w:rPr>
            </w:pPr>
          </w:p>
        </w:tc>
      </w:tr>
      <w:tr w:rsidR="00121D2E" w:rsidRPr="00DA378C" w14:paraId="5601EEC6" w14:textId="77777777" w:rsidTr="003760DF">
        <w:trPr>
          <w:trHeight w:val="80"/>
        </w:trPr>
        <w:tc>
          <w:tcPr>
            <w:tcW w:w="625" w:type="pct"/>
            <w:hideMark/>
          </w:tcPr>
          <w:p w14:paraId="62E7260B" w14:textId="77777777" w:rsidR="00121D2E" w:rsidRPr="00DA378C" w:rsidRDefault="00121D2E" w:rsidP="00121D2E">
            <w:pPr>
              <w:widowControl w:val="0"/>
              <w:autoSpaceDE w:val="0"/>
              <w:autoSpaceDN w:val="0"/>
              <w:adjustRightInd w:val="0"/>
              <w:ind w:right="-20"/>
              <w:rPr>
                <w:sz w:val="24"/>
                <w:szCs w:val="24"/>
              </w:rPr>
            </w:pPr>
            <w:r w:rsidRPr="00DA378C">
              <w:rPr>
                <w:sz w:val="24"/>
                <w:szCs w:val="24"/>
              </w:rPr>
              <w:t>Article 41</w:t>
            </w:r>
          </w:p>
        </w:tc>
        <w:tc>
          <w:tcPr>
            <w:tcW w:w="4154" w:type="pct"/>
            <w:hideMark/>
          </w:tcPr>
          <w:p w14:paraId="58AB6E21" w14:textId="39186DE5" w:rsidR="00121D2E" w:rsidRPr="00DA378C" w:rsidRDefault="00121D2E" w:rsidP="00121D2E">
            <w:pPr>
              <w:widowControl w:val="0"/>
              <w:autoSpaceDE w:val="0"/>
              <w:autoSpaceDN w:val="0"/>
              <w:adjustRightInd w:val="0"/>
              <w:ind w:left="106" w:right="-63"/>
              <w:rPr>
                <w:sz w:val="24"/>
                <w:szCs w:val="24"/>
              </w:rPr>
            </w:pPr>
            <w:r w:rsidRPr="00DA378C">
              <w:rPr>
                <w:sz w:val="24"/>
                <w:szCs w:val="24"/>
              </w:rPr>
              <w:t xml:space="preserve">: Cautionnement définitif. . . . . . . . . . . . . . . . . . . . . . . . . . . . . . . . . . . . . . . . . . </w:t>
            </w:r>
          </w:p>
        </w:tc>
        <w:tc>
          <w:tcPr>
            <w:tcW w:w="221" w:type="pct"/>
            <w:hideMark/>
          </w:tcPr>
          <w:p w14:paraId="43ACC4AD" w14:textId="77777777" w:rsidR="00121D2E" w:rsidRPr="00DA378C" w:rsidRDefault="00121D2E" w:rsidP="00121D2E">
            <w:pPr>
              <w:widowControl w:val="0"/>
              <w:autoSpaceDE w:val="0"/>
              <w:autoSpaceDN w:val="0"/>
              <w:adjustRightInd w:val="0"/>
              <w:ind w:left="187" w:right="-27"/>
              <w:rPr>
                <w:sz w:val="24"/>
                <w:szCs w:val="24"/>
              </w:rPr>
            </w:pPr>
          </w:p>
        </w:tc>
      </w:tr>
    </w:tbl>
    <w:p w14:paraId="2331F82D" w14:textId="77777777" w:rsidR="001350EB" w:rsidRPr="00DA378C" w:rsidRDefault="001350EB" w:rsidP="00121D2E">
      <w:pPr>
        <w:widowControl w:val="0"/>
        <w:autoSpaceDE w:val="0"/>
        <w:autoSpaceDN w:val="0"/>
        <w:adjustRightInd w:val="0"/>
        <w:rPr>
          <w:sz w:val="24"/>
          <w:szCs w:val="24"/>
        </w:rPr>
      </w:pPr>
    </w:p>
    <w:p w14:paraId="4F0A8C72" w14:textId="5BE66869" w:rsidR="001350EB" w:rsidRDefault="001350EB" w:rsidP="00E55EEB">
      <w:pPr>
        <w:widowControl w:val="0"/>
        <w:tabs>
          <w:tab w:val="left" w:pos="10440"/>
        </w:tabs>
        <w:autoSpaceDE w:val="0"/>
        <w:autoSpaceDN w:val="0"/>
        <w:adjustRightInd w:val="0"/>
        <w:ind w:left="107" w:right="-180"/>
        <w:rPr>
          <w:sz w:val="24"/>
          <w:szCs w:val="24"/>
        </w:rPr>
      </w:pPr>
      <w:proofErr w:type="gramStart"/>
      <w:r w:rsidRPr="00DA378C">
        <w:rPr>
          <w:b/>
          <w:bCs/>
          <w:sz w:val="24"/>
          <w:szCs w:val="24"/>
        </w:rPr>
        <w:t>D .Dépôt</w:t>
      </w:r>
      <w:proofErr w:type="gramEnd"/>
      <w:r w:rsidRPr="00DA378C">
        <w:rPr>
          <w:b/>
          <w:bCs/>
          <w:sz w:val="24"/>
          <w:szCs w:val="24"/>
        </w:rPr>
        <w:t xml:space="preserve"> des Offres</w:t>
      </w:r>
      <w:r w:rsidRPr="00DA378C">
        <w:rPr>
          <w:sz w:val="24"/>
          <w:szCs w:val="24"/>
        </w:rPr>
        <w:t xml:space="preserve">. . . . . . . . . . . . . . . . . . . . . . . . . . . . . . . . . . . . . . . . . . . . . . . . . . . . . . </w:t>
      </w:r>
      <w:proofErr w:type="gramStart"/>
      <w:r w:rsidRPr="00DA378C">
        <w:rPr>
          <w:sz w:val="24"/>
          <w:szCs w:val="24"/>
        </w:rPr>
        <w:t>. . . .</w:t>
      </w:r>
      <w:proofErr w:type="gramEnd"/>
      <w:r w:rsidRPr="00DA378C">
        <w:rPr>
          <w:sz w:val="24"/>
          <w:szCs w:val="24"/>
        </w:rPr>
        <w:t xml:space="preserve"> .  </w:t>
      </w:r>
    </w:p>
    <w:p w14:paraId="0C936789" w14:textId="77777777" w:rsidR="00770BC1" w:rsidRPr="00DA378C" w:rsidRDefault="00770BC1" w:rsidP="00E55EEB">
      <w:pPr>
        <w:widowControl w:val="0"/>
        <w:tabs>
          <w:tab w:val="left" w:pos="10440"/>
        </w:tabs>
        <w:autoSpaceDE w:val="0"/>
        <w:autoSpaceDN w:val="0"/>
        <w:adjustRightInd w:val="0"/>
        <w:ind w:left="107" w:right="-180"/>
        <w:rPr>
          <w:sz w:val="24"/>
          <w:szCs w:val="24"/>
        </w:rPr>
      </w:pPr>
    </w:p>
    <w:tbl>
      <w:tblPr>
        <w:tblW w:w="5000" w:type="pct"/>
        <w:tblCellMar>
          <w:left w:w="0" w:type="dxa"/>
          <w:right w:w="0" w:type="dxa"/>
        </w:tblCellMar>
        <w:tblLook w:val="04A0" w:firstRow="1" w:lastRow="0" w:firstColumn="1" w:lastColumn="0" w:noHBand="0" w:noVBand="1"/>
      </w:tblPr>
      <w:tblGrid>
        <w:gridCol w:w="1134"/>
        <w:gridCol w:w="7534"/>
        <w:gridCol w:w="403"/>
      </w:tblGrid>
      <w:tr w:rsidR="001350EB" w:rsidRPr="00DA378C" w14:paraId="39402AE0" w14:textId="77777777" w:rsidTr="003760DF">
        <w:trPr>
          <w:trHeight w:hRule="exact" w:val="335"/>
        </w:trPr>
        <w:tc>
          <w:tcPr>
            <w:tcW w:w="625" w:type="pct"/>
            <w:hideMark/>
          </w:tcPr>
          <w:p w14:paraId="62BAD0CC"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lastRenderedPageBreak/>
              <w:t>Article</w:t>
            </w:r>
            <w:r w:rsidR="00E55EEB" w:rsidRPr="00DA378C">
              <w:rPr>
                <w:sz w:val="24"/>
                <w:szCs w:val="24"/>
              </w:rPr>
              <w:t xml:space="preserve"> 42</w:t>
            </w:r>
            <w:r w:rsidRPr="00DA378C">
              <w:rPr>
                <w:sz w:val="24"/>
                <w:szCs w:val="24"/>
              </w:rPr>
              <w:t xml:space="preserve"> </w:t>
            </w:r>
          </w:p>
        </w:tc>
        <w:tc>
          <w:tcPr>
            <w:tcW w:w="4153" w:type="pct"/>
            <w:hideMark/>
          </w:tcPr>
          <w:p w14:paraId="33E904B7"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:Cachetage et marquage des Offres. . . . . . . . . . . . . . . . . . . . . . . . . . . . . . . . . . . . . . . . . . . . . . . . . . . . . . . . . . . . . . .. . . . . . . . . . . . . . . . . . . . . . . . . . . . . . . . . . . . . .</w:t>
            </w:r>
          </w:p>
        </w:tc>
        <w:tc>
          <w:tcPr>
            <w:tcW w:w="222" w:type="pct"/>
            <w:hideMark/>
          </w:tcPr>
          <w:p w14:paraId="0D66BBD2"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5403E50C" w14:textId="77777777" w:rsidTr="003760DF">
        <w:trPr>
          <w:trHeight w:hRule="exact" w:val="430"/>
        </w:trPr>
        <w:tc>
          <w:tcPr>
            <w:tcW w:w="625" w:type="pct"/>
            <w:hideMark/>
          </w:tcPr>
          <w:p w14:paraId="6DB9A711"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43</w:t>
            </w:r>
          </w:p>
        </w:tc>
        <w:tc>
          <w:tcPr>
            <w:tcW w:w="4153" w:type="pct"/>
            <w:hideMark/>
          </w:tcPr>
          <w:p w14:paraId="064B3343"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 Date et heure limite de dépôt des Offres . . . . . . . . . . . . . . . . . . . . . . . . . . . . . . . . . . . . . . . . . . . . . . . . . . . . . . . . . . . . . . .. . . . . . . . . . . . . . . . . . . . . . . . . .</w:t>
            </w:r>
          </w:p>
        </w:tc>
        <w:tc>
          <w:tcPr>
            <w:tcW w:w="222" w:type="pct"/>
            <w:hideMark/>
          </w:tcPr>
          <w:p w14:paraId="0DFA3D07"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0619F83A" w14:textId="77777777" w:rsidTr="003760DF">
        <w:trPr>
          <w:trHeight w:hRule="exact" w:val="430"/>
        </w:trPr>
        <w:tc>
          <w:tcPr>
            <w:tcW w:w="625" w:type="pct"/>
            <w:hideMark/>
          </w:tcPr>
          <w:p w14:paraId="3476DD58"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44</w:t>
            </w:r>
          </w:p>
        </w:tc>
        <w:tc>
          <w:tcPr>
            <w:tcW w:w="4153" w:type="pct"/>
            <w:hideMark/>
          </w:tcPr>
          <w:p w14:paraId="4F164698"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:Offres hors délai. . . . . . . . . . . . . . . . . . . . . . . . . . . . . . . . . . . . . . . . . . . . . . . . . . . . . . . . . . . . . . .. . . . . . . . . . . . . . . . . . . . . . . . . . . . . . . . . . . . . . . . . . . . . . . . . . . . . . . . . . . . . . . .. . . . . . . . . . . . . . . . . .</w:t>
            </w:r>
          </w:p>
        </w:tc>
        <w:tc>
          <w:tcPr>
            <w:tcW w:w="222" w:type="pct"/>
            <w:hideMark/>
          </w:tcPr>
          <w:p w14:paraId="249F15F4"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239DF549" w14:textId="77777777" w:rsidTr="003760DF">
        <w:trPr>
          <w:trHeight w:hRule="exact" w:val="335"/>
        </w:trPr>
        <w:tc>
          <w:tcPr>
            <w:tcW w:w="625" w:type="pct"/>
            <w:hideMark/>
          </w:tcPr>
          <w:p w14:paraId="2D548098"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45</w:t>
            </w:r>
          </w:p>
        </w:tc>
        <w:tc>
          <w:tcPr>
            <w:tcW w:w="4153" w:type="pct"/>
            <w:hideMark/>
          </w:tcPr>
          <w:p w14:paraId="1DD6118D"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 Modification, substitution et retrait des Offres. . . . . . . . . . . . . . . . . . . . . . . . . . . . . . . . . . . . . . . . . . . . . . . . . . . . . . . . . . . . . . .. . . . . . . . . . . . . . .</w:t>
            </w:r>
          </w:p>
        </w:tc>
        <w:tc>
          <w:tcPr>
            <w:tcW w:w="222" w:type="pct"/>
            <w:hideMark/>
          </w:tcPr>
          <w:p w14:paraId="386C08E4" w14:textId="77777777" w:rsidR="001350EB" w:rsidRPr="00DA378C" w:rsidRDefault="001350EB" w:rsidP="00121D2E">
            <w:pPr>
              <w:widowControl w:val="0"/>
              <w:autoSpaceDE w:val="0"/>
              <w:autoSpaceDN w:val="0"/>
              <w:adjustRightInd w:val="0"/>
              <w:ind w:left="187" w:right="-27"/>
              <w:rPr>
                <w:sz w:val="24"/>
                <w:szCs w:val="24"/>
              </w:rPr>
            </w:pPr>
          </w:p>
        </w:tc>
      </w:tr>
    </w:tbl>
    <w:p w14:paraId="7DD7BEEB" w14:textId="77777777" w:rsidR="0079640C" w:rsidRPr="00DA378C" w:rsidRDefault="0079640C" w:rsidP="00121D2E">
      <w:pPr>
        <w:rPr>
          <w:sz w:val="24"/>
          <w:szCs w:val="24"/>
        </w:rPr>
      </w:pPr>
    </w:p>
    <w:p w14:paraId="58C42F90" w14:textId="0DF79B9C" w:rsidR="001350EB" w:rsidRPr="00DA378C" w:rsidRDefault="001350EB" w:rsidP="00121D2E">
      <w:pPr>
        <w:widowControl w:val="0"/>
        <w:tabs>
          <w:tab w:val="left" w:pos="10245"/>
          <w:tab w:val="left" w:pos="10460"/>
        </w:tabs>
        <w:autoSpaceDE w:val="0"/>
        <w:autoSpaceDN w:val="0"/>
        <w:adjustRightInd w:val="0"/>
        <w:ind w:right="-207"/>
        <w:rPr>
          <w:sz w:val="24"/>
          <w:szCs w:val="24"/>
        </w:rPr>
      </w:pPr>
      <w:r w:rsidRPr="00DA378C">
        <w:rPr>
          <w:b/>
          <w:bCs/>
          <w:sz w:val="24"/>
          <w:szCs w:val="24"/>
        </w:rPr>
        <w:t>E. Ouverture des plis et évaluation des Offres</w:t>
      </w:r>
      <w:r w:rsidRPr="00DA378C">
        <w:rPr>
          <w:sz w:val="24"/>
          <w:szCs w:val="24"/>
        </w:rPr>
        <w:t>. . . . . . . . . . . . . . . . . . . . . . . . . . . . . . . . . . . . . . .</w:t>
      </w:r>
      <w:r w:rsidRPr="00DA378C">
        <w:rPr>
          <w:sz w:val="24"/>
          <w:szCs w:val="24"/>
        </w:rPr>
        <w:tab/>
      </w:r>
    </w:p>
    <w:tbl>
      <w:tblPr>
        <w:tblpPr w:leftFromText="141" w:rightFromText="141" w:vertAnchor="text" w:horzAnchor="margin" w:tblpY="159"/>
        <w:tblW w:w="5000" w:type="pct"/>
        <w:tblCellMar>
          <w:left w:w="0" w:type="dxa"/>
          <w:right w:w="0" w:type="dxa"/>
        </w:tblCellMar>
        <w:tblLook w:val="04A0" w:firstRow="1" w:lastRow="0" w:firstColumn="1" w:lastColumn="0" w:noHBand="0" w:noVBand="1"/>
      </w:tblPr>
      <w:tblGrid>
        <w:gridCol w:w="1134"/>
        <w:gridCol w:w="7534"/>
        <w:gridCol w:w="403"/>
      </w:tblGrid>
      <w:tr w:rsidR="001350EB" w:rsidRPr="00DA378C" w14:paraId="79B92672" w14:textId="77777777" w:rsidTr="003760DF">
        <w:trPr>
          <w:trHeight w:hRule="exact" w:val="335"/>
        </w:trPr>
        <w:tc>
          <w:tcPr>
            <w:tcW w:w="625" w:type="pct"/>
            <w:hideMark/>
          </w:tcPr>
          <w:p w14:paraId="79617A41"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46</w:t>
            </w:r>
          </w:p>
        </w:tc>
        <w:tc>
          <w:tcPr>
            <w:tcW w:w="4153" w:type="pct"/>
            <w:hideMark/>
          </w:tcPr>
          <w:p w14:paraId="2B9C12BD"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:Ouverture des plis et recours. . . . . . . . . . . . . . . . . . . . . . . . . . . . . . . . . . . . . . . . . . . . . . . . . . . . . . . . . . . . . . .. . . . . . . . . . . . . . . . . . . . . . . . . . . . . . . . . . . . . . . . . . . . . . . . . . . .</w:t>
            </w:r>
          </w:p>
        </w:tc>
        <w:tc>
          <w:tcPr>
            <w:tcW w:w="222" w:type="pct"/>
            <w:hideMark/>
          </w:tcPr>
          <w:p w14:paraId="1D87B1B5"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3DBB9962" w14:textId="77777777" w:rsidTr="003760DF">
        <w:trPr>
          <w:trHeight w:hRule="exact" w:val="430"/>
        </w:trPr>
        <w:tc>
          <w:tcPr>
            <w:tcW w:w="625" w:type="pct"/>
            <w:hideMark/>
          </w:tcPr>
          <w:p w14:paraId="4F04DE5F"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Article</w:t>
            </w:r>
            <w:r w:rsidR="00E55EEB" w:rsidRPr="00DA378C">
              <w:rPr>
                <w:sz w:val="24"/>
                <w:szCs w:val="24"/>
              </w:rPr>
              <w:t xml:space="preserve"> 47</w:t>
            </w:r>
            <w:r w:rsidRPr="00DA378C">
              <w:rPr>
                <w:sz w:val="24"/>
                <w:szCs w:val="24"/>
              </w:rPr>
              <w:t xml:space="preserve"> </w:t>
            </w:r>
          </w:p>
        </w:tc>
        <w:tc>
          <w:tcPr>
            <w:tcW w:w="4153" w:type="pct"/>
            <w:hideMark/>
          </w:tcPr>
          <w:p w14:paraId="08D3BF34"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 Caractère confidentiel de la procédure . . . . . . . . . . . . . . . . . . . . . . . . . . . . . . . . . . . . . . . . . . . . . . . . . . . . . . . . . . . . . . .. . . . . . . . . . . . . . . . . . . . . . . . . . . . . .</w:t>
            </w:r>
          </w:p>
        </w:tc>
        <w:tc>
          <w:tcPr>
            <w:tcW w:w="222" w:type="pct"/>
            <w:hideMark/>
          </w:tcPr>
          <w:p w14:paraId="3E5AD574"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25C211DE" w14:textId="77777777" w:rsidTr="003760DF">
        <w:trPr>
          <w:trHeight w:hRule="exact" w:val="430"/>
        </w:trPr>
        <w:tc>
          <w:tcPr>
            <w:tcW w:w="625" w:type="pct"/>
            <w:hideMark/>
          </w:tcPr>
          <w:p w14:paraId="60F82110" w14:textId="77777777" w:rsidR="001350EB" w:rsidRPr="00DA378C" w:rsidRDefault="001350EB" w:rsidP="00121D2E">
            <w:pPr>
              <w:widowControl w:val="0"/>
              <w:autoSpaceDE w:val="0"/>
              <w:autoSpaceDN w:val="0"/>
              <w:adjustRightInd w:val="0"/>
              <w:ind w:right="-20"/>
              <w:rPr>
                <w:sz w:val="24"/>
                <w:szCs w:val="24"/>
              </w:rPr>
            </w:pPr>
            <w:r w:rsidRPr="00DA378C">
              <w:rPr>
                <w:w w:val="97"/>
                <w:sz w:val="24"/>
                <w:szCs w:val="24"/>
              </w:rPr>
              <w:t xml:space="preserve">Article </w:t>
            </w:r>
            <w:r w:rsidR="00E55EEB" w:rsidRPr="00DA378C">
              <w:rPr>
                <w:w w:val="97"/>
                <w:sz w:val="24"/>
                <w:szCs w:val="24"/>
              </w:rPr>
              <w:t>48</w:t>
            </w:r>
            <w:r w:rsidR="007E1725" w:rsidRPr="00DA378C">
              <w:rPr>
                <w:w w:val="97"/>
                <w:sz w:val="24"/>
                <w:szCs w:val="24"/>
              </w:rPr>
              <w:t>&lt;</w:t>
            </w:r>
          </w:p>
        </w:tc>
        <w:tc>
          <w:tcPr>
            <w:tcW w:w="4153" w:type="pct"/>
            <w:hideMark/>
          </w:tcPr>
          <w:p w14:paraId="2A194233" w14:textId="77777777" w:rsidR="001350EB" w:rsidRPr="00DA378C" w:rsidRDefault="001350EB" w:rsidP="00121D2E">
            <w:pPr>
              <w:widowControl w:val="0"/>
              <w:autoSpaceDE w:val="0"/>
              <w:autoSpaceDN w:val="0"/>
              <w:adjustRightInd w:val="0"/>
              <w:ind w:left="107" w:right="-263"/>
              <w:rPr>
                <w:sz w:val="24"/>
                <w:szCs w:val="24"/>
              </w:rPr>
            </w:pPr>
            <w:r w:rsidRPr="00DA378C">
              <w:rPr>
                <w:w w:val="97"/>
                <w:sz w:val="24"/>
                <w:szCs w:val="24"/>
              </w:rPr>
              <w:t>: Eclaircissements sur les offres et contacts avec l’Autorité contractante</w:t>
            </w:r>
          </w:p>
          <w:p w14:paraId="260D5AC6"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 . . . . . . . . . . . . . . . . . . . . . . . . .</w:t>
            </w:r>
          </w:p>
        </w:tc>
        <w:tc>
          <w:tcPr>
            <w:tcW w:w="222" w:type="pct"/>
            <w:hideMark/>
          </w:tcPr>
          <w:p w14:paraId="696012E7"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5CC1AC7D" w14:textId="77777777" w:rsidTr="003760DF">
        <w:trPr>
          <w:trHeight w:hRule="exact" w:val="430"/>
        </w:trPr>
        <w:tc>
          <w:tcPr>
            <w:tcW w:w="625" w:type="pct"/>
            <w:hideMark/>
          </w:tcPr>
          <w:p w14:paraId="21344558"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49</w:t>
            </w:r>
          </w:p>
        </w:tc>
        <w:tc>
          <w:tcPr>
            <w:tcW w:w="4153" w:type="pct"/>
            <w:hideMark/>
          </w:tcPr>
          <w:p w14:paraId="6D5516AF" w14:textId="77777777" w:rsidR="001350EB" w:rsidRPr="00DA378C" w:rsidRDefault="001350EB" w:rsidP="00121D2E">
            <w:pPr>
              <w:widowControl w:val="0"/>
              <w:autoSpaceDE w:val="0"/>
              <w:autoSpaceDN w:val="0"/>
              <w:adjustRightInd w:val="0"/>
              <w:ind w:left="106" w:right="-63"/>
              <w:rPr>
                <w:sz w:val="24"/>
                <w:szCs w:val="24"/>
              </w:rPr>
            </w:pPr>
            <w:r w:rsidRPr="00DA378C">
              <w:rPr>
                <w:sz w:val="24"/>
                <w:szCs w:val="24"/>
              </w:rPr>
              <w:t>:Conformité des Offres. . . . . . . . . . . . . . . . . . . . . . . . . . . . . . . . . . . . . . . . . . . . . . . . . . . . . . . . . . . . . . .. . . . . . . . . . . . . . . . . . . . . . . . . . . . . . . . . . . . . . . . . . . . . . . . . . . . . . . . . . . . . . . .. . . . . .</w:t>
            </w:r>
          </w:p>
        </w:tc>
        <w:tc>
          <w:tcPr>
            <w:tcW w:w="222" w:type="pct"/>
            <w:hideMark/>
          </w:tcPr>
          <w:p w14:paraId="74542FFB"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78EDB589" w14:textId="77777777" w:rsidTr="003760DF">
        <w:trPr>
          <w:trHeight w:hRule="exact" w:val="430"/>
        </w:trPr>
        <w:tc>
          <w:tcPr>
            <w:tcW w:w="625" w:type="pct"/>
            <w:hideMark/>
          </w:tcPr>
          <w:p w14:paraId="0D031E71"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 xml:space="preserve"> 50</w:t>
            </w:r>
          </w:p>
        </w:tc>
        <w:tc>
          <w:tcPr>
            <w:tcW w:w="4153" w:type="pct"/>
            <w:hideMark/>
          </w:tcPr>
          <w:p w14:paraId="4BB37F29"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:Evaluation de l’Offre technique. . . . . . . . . . . . . . . . . . . . . . . . . . . . . . . . . . . . . . . . . . . . . . . . . . . . . . . . . . . . . . .. . . . . . . . . . . . . . . . . . . . . . . . . . . . . . . . . . . . . . . . . . . . . . . . .</w:t>
            </w:r>
          </w:p>
        </w:tc>
        <w:tc>
          <w:tcPr>
            <w:tcW w:w="222" w:type="pct"/>
            <w:hideMark/>
          </w:tcPr>
          <w:p w14:paraId="402224E1"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4690A403" w14:textId="77777777" w:rsidTr="003760DF">
        <w:trPr>
          <w:trHeight w:hRule="exact" w:val="430"/>
        </w:trPr>
        <w:tc>
          <w:tcPr>
            <w:tcW w:w="625" w:type="pct"/>
            <w:hideMark/>
          </w:tcPr>
          <w:p w14:paraId="525A34E4"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51</w:t>
            </w:r>
          </w:p>
        </w:tc>
        <w:tc>
          <w:tcPr>
            <w:tcW w:w="4153" w:type="pct"/>
            <w:hideMark/>
          </w:tcPr>
          <w:p w14:paraId="69ABECDC"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:Qualification du soumissionnaire. . . . . . . . . . . . . . . . . . . . . . . . . . . . . . . . . . . . . . . . . . . . . . . . . . . . . . . . . . . . . . .. . . . . . . . . . . . . . . . . . . . . . . . . . . . . . . . . . . . . . . . . . . .</w:t>
            </w:r>
          </w:p>
        </w:tc>
        <w:tc>
          <w:tcPr>
            <w:tcW w:w="222" w:type="pct"/>
            <w:hideMark/>
          </w:tcPr>
          <w:p w14:paraId="03AAB28E"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3C08B9BF" w14:textId="77777777" w:rsidTr="003760DF">
        <w:trPr>
          <w:trHeight w:hRule="exact" w:val="430"/>
        </w:trPr>
        <w:tc>
          <w:tcPr>
            <w:tcW w:w="625" w:type="pct"/>
            <w:hideMark/>
          </w:tcPr>
          <w:p w14:paraId="35F0EA4C"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52</w:t>
            </w:r>
          </w:p>
        </w:tc>
        <w:tc>
          <w:tcPr>
            <w:tcW w:w="4153" w:type="pct"/>
            <w:hideMark/>
          </w:tcPr>
          <w:p w14:paraId="76592BF7" w14:textId="77777777" w:rsidR="001350EB" w:rsidRPr="00DA378C" w:rsidRDefault="001350EB" w:rsidP="00121D2E">
            <w:pPr>
              <w:widowControl w:val="0"/>
              <w:autoSpaceDE w:val="0"/>
              <w:autoSpaceDN w:val="0"/>
              <w:adjustRightInd w:val="0"/>
              <w:ind w:left="106" w:right="-63"/>
              <w:rPr>
                <w:sz w:val="24"/>
                <w:szCs w:val="24"/>
              </w:rPr>
            </w:pPr>
            <w:r w:rsidRPr="00DA378C">
              <w:rPr>
                <w:sz w:val="24"/>
                <w:szCs w:val="24"/>
              </w:rPr>
              <w:t>:Correction des erreurs. . . . . . . . . . . . . . . . . . . . . . . . . . . . . . . . . . . . . . . . . . . . . . . . . . . . . . . . . . . . . . .. . . . . . . . . . . . . . . . . . . . . . . . . . . . . . . . . . . . . . . . . . . . . . . . . . . . . . . . . . . . . . . .. . . .</w:t>
            </w:r>
          </w:p>
        </w:tc>
        <w:tc>
          <w:tcPr>
            <w:tcW w:w="222" w:type="pct"/>
            <w:hideMark/>
          </w:tcPr>
          <w:p w14:paraId="55F89213"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6505310E" w14:textId="77777777" w:rsidTr="003760DF">
        <w:trPr>
          <w:trHeight w:hRule="exact" w:val="430"/>
        </w:trPr>
        <w:tc>
          <w:tcPr>
            <w:tcW w:w="625" w:type="pct"/>
            <w:hideMark/>
          </w:tcPr>
          <w:p w14:paraId="35CA9BDF"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53</w:t>
            </w:r>
          </w:p>
        </w:tc>
        <w:tc>
          <w:tcPr>
            <w:tcW w:w="4153" w:type="pct"/>
            <w:hideMark/>
          </w:tcPr>
          <w:p w14:paraId="38CA786E" w14:textId="77777777" w:rsidR="001350EB" w:rsidRPr="00DA378C" w:rsidRDefault="001350EB" w:rsidP="00121D2E">
            <w:pPr>
              <w:widowControl w:val="0"/>
              <w:autoSpaceDE w:val="0"/>
              <w:autoSpaceDN w:val="0"/>
              <w:adjustRightInd w:val="0"/>
              <w:ind w:left="106" w:right="-64"/>
              <w:rPr>
                <w:sz w:val="24"/>
                <w:szCs w:val="24"/>
              </w:rPr>
            </w:pPr>
            <w:r w:rsidRPr="00DA378C">
              <w:rPr>
                <w:sz w:val="24"/>
                <w:szCs w:val="24"/>
              </w:rPr>
              <w:t>: Evaluation des Offres au plan financier . . . . . . . . . . . . . . . . . . . . . . . . . . . . . . . . . . . . . . . . . . . . . . . . . . . . . . . . . . . . . . .. . . . . . . . . . . . . . . . . . . . . . . . . . . . . .</w:t>
            </w:r>
          </w:p>
        </w:tc>
        <w:tc>
          <w:tcPr>
            <w:tcW w:w="222" w:type="pct"/>
          </w:tcPr>
          <w:p w14:paraId="4A7AD333" w14:textId="77777777" w:rsidR="001350EB" w:rsidRPr="00DA378C" w:rsidRDefault="001350EB" w:rsidP="00121D2E">
            <w:pPr>
              <w:widowControl w:val="0"/>
              <w:autoSpaceDE w:val="0"/>
              <w:autoSpaceDN w:val="0"/>
              <w:adjustRightInd w:val="0"/>
              <w:ind w:left="187" w:right="-27"/>
              <w:rPr>
                <w:sz w:val="24"/>
                <w:szCs w:val="24"/>
              </w:rPr>
            </w:pPr>
          </w:p>
        </w:tc>
      </w:tr>
      <w:tr w:rsidR="001350EB" w:rsidRPr="00DA378C" w14:paraId="6053E000" w14:textId="77777777" w:rsidTr="003760DF">
        <w:trPr>
          <w:trHeight w:hRule="exact" w:val="335"/>
        </w:trPr>
        <w:tc>
          <w:tcPr>
            <w:tcW w:w="625" w:type="pct"/>
            <w:hideMark/>
          </w:tcPr>
          <w:p w14:paraId="1337C4A6" w14:textId="77777777" w:rsidR="001350EB" w:rsidRPr="00DA378C" w:rsidRDefault="001350EB" w:rsidP="00121D2E">
            <w:pPr>
              <w:widowControl w:val="0"/>
              <w:autoSpaceDE w:val="0"/>
              <w:autoSpaceDN w:val="0"/>
              <w:adjustRightInd w:val="0"/>
              <w:ind w:right="-20"/>
              <w:rPr>
                <w:sz w:val="24"/>
                <w:szCs w:val="24"/>
              </w:rPr>
            </w:pPr>
            <w:r w:rsidRPr="00DA378C">
              <w:rPr>
                <w:sz w:val="24"/>
                <w:szCs w:val="24"/>
              </w:rPr>
              <w:t xml:space="preserve">Article </w:t>
            </w:r>
            <w:r w:rsidR="00E55EEB" w:rsidRPr="00DA378C">
              <w:rPr>
                <w:sz w:val="24"/>
                <w:szCs w:val="24"/>
              </w:rPr>
              <w:t>54</w:t>
            </w:r>
          </w:p>
        </w:tc>
        <w:tc>
          <w:tcPr>
            <w:tcW w:w="4153" w:type="pct"/>
            <w:hideMark/>
          </w:tcPr>
          <w:p w14:paraId="5D7FD09F" w14:textId="77777777" w:rsidR="001350EB" w:rsidRPr="00DA378C" w:rsidRDefault="001350EB" w:rsidP="00121D2E">
            <w:pPr>
              <w:widowControl w:val="0"/>
              <w:autoSpaceDE w:val="0"/>
              <w:autoSpaceDN w:val="0"/>
              <w:adjustRightInd w:val="0"/>
              <w:ind w:left="106" w:right="-65"/>
              <w:rPr>
                <w:sz w:val="24"/>
                <w:szCs w:val="24"/>
              </w:rPr>
            </w:pPr>
            <w:r w:rsidRPr="00DA378C">
              <w:rPr>
                <w:sz w:val="24"/>
                <w:szCs w:val="24"/>
              </w:rPr>
              <w:t>:Comparaison des Offres. . . . . . . . . . . . . . . . . . . . . . . . . . . . . . . . . . . . . . . . . . . . . . . . . . . . . . . . . . . . . . .. . . . . . . . . . . . . . . . . . . . . . . . . . . . . . . . . . . . . . . . . . . . . . . . . . . . . . . . . . . . . . . .</w:t>
            </w:r>
          </w:p>
        </w:tc>
        <w:tc>
          <w:tcPr>
            <w:tcW w:w="222" w:type="pct"/>
            <w:hideMark/>
          </w:tcPr>
          <w:p w14:paraId="0B734612" w14:textId="77777777" w:rsidR="001350EB" w:rsidRPr="00DA378C" w:rsidRDefault="001350EB" w:rsidP="00121D2E">
            <w:pPr>
              <w:widowControl w:val="0"/>
              <w:autoSpaceDE w:val="0"/>
              <w:autoSpaceDN w:val="0"/>
              <w:adjustRightInd w:val="0"/>
              <w:ind w:left="187" w:right="-27"/>
              <w:rPr>
                <w:sz w:val="24"/>
                <w:szCs w:val="24"/>
              </w:rPr>
            </w:pPr>
          </w:p>
        </w:tc>
      </w:tr>
    </w:tbl>
    <w:p w14:paraId="0CC55A70" w14:textId="77777777" w:rsidR="001350EB" w:rsidRPr="00DA378C" w:rsidRDefault="001350EB" w:rsidP="00121D2E">
      <w:pPr>
        <w:widowControl w:val="0"/>
        <w:autoSpaceDE w:val="0"/>
        <w:autoSpaceDN w:val="0"/>
        <w:adjustRightInd w:val="0"/>
        <w:rPr>
          <w:sz w:val="24"/>
          <w:szCs w:val="24"/>
        </w:rPr>
      </w:pPr>
    </w:p>
    <w:p w14:paraId="0A2B2686" w14:textId="77777777" w:rsidR="001350EB" w:rsidRPr="00DA378C" w:rsidRDefault="001350EB" w:rsidP="00121D2E">
      <w:pPr>
        <w:widowControl w:val="0"/>
        <w:tabs>
          <w:tab w:val="left" w:pos="10460"/>
        </w:tabs>
        <w:autoSpaceDE w:val="0"/>
        <w:autoSpaceDN w:val="0"/>
        <w:adjustRightInd w:val="0"/>
        <w:ind w:left="114" w:right="-207"/>
        <w:rPr>
          <w:sz w:val="24"/>
          <w:szCs w:val="24"/>
        </w:rPr>
      </w:pPr>
      <w:r w:rsidRPr="00DA378C">
        <w:rPr>
          <w:b/>
          <w:bCs/>
          <w:sz w:val="24"/>
          <w:szCs w:val="24"/>
        </w:rPr>
        <w:t>F .Attribution du Marché</w:t>
      </w:r>
      <w:r w:rsidRPr="00DA378C">
        <w:rPr>
          <w:sz w:val="24"/>
          <w:szCs w:val="24"/>
        </w:rPr>
        <w:t>. . . . . . . . . . . . . . . . . . . . . . . . . . . . . . . . . . . . . . . . . . . . . . . . . . . . . . . . . . . . . . .. . . . . . . . . . . . . . . . . . . . . . . . . . . . . . . . . . . . . . . . . . . . . . . . . . . . . . . . . . . . . . . .. . . . . . . . . . . . . . . . . . . . . . . . . . . . . . . . . .</w:t>
      </w:r>
    </w:p>
    <w:p w14:paraId="3471A01F" w14:textId="77777777" w:rsidR="001350EB" w:rsidRPr="00DA378C" w:rsidRDefault="001350EB" w:rsidP="00121D2E">
      <w:pPr>
        <w:widowControl w:val="0"/>
        <w:autoSpaceDE w:val="0"/>
        <w:autoSpaceDN w:val="0"/>
        <w:adjustRightInd w:val="0"/>
        <w:rPr>
          <w:sz w:val="24"/>
          <w:szCs w:val="24"/>
        </w:rPr>
      </w:pPr>
    </w:p>
    <w:p w14:paraId="06189D02" w14:textId="77777777" w:rsidR="001350EB" w:rsidRPr="00DA378C" w:rsidRDefault="001350EB" w:rsidP="00121D2E">
      <w:pPr>
        <w:widowControl w:val="0"/>
        <w:autoSpaceDE w:val="0"/>
        <w:autoSpaceDN w:val="0"/>
        <w:adjustRightInd w:val="0"/>
        <w:rPr>
          <w:sz w:val="24"/>
          <w:szCs w:val="24"/>
        </w:rPr>
      </w:pPr>
    </w:p>
    <w:p w14:paraId="794BFDBC" w14:textId="77777777" w:rsidR="001350EB" w:rsidRPr="00DA378C" w:rsidRDefault="001350EB" w:rsidP="00121D2E">
      <w:pPr>
        <w:widowControl w:val="0"/>
        <w:autoSpaceDE w:val="0"/>
        <w:autoSpaceDN w:val="0"/>
        <w:adjustRightInd w:val="0"/>
        <w:rPr>
          <w:sz w:val="24"/>
          <w:szCs w:val="24"/>
        </w:rPr>
      </w:pPr>
    </w:p>
    <w:p w14:paraId="73521559" w14:textId="77777777" w:rsidR="00652606" w:rsidRPr="00DA378C" w:rsidRDefault="00652606" w:rsidP="009C30BD">
      <w:pPr>
        <w:rPr>
          <w:b/>
          <w:sz w:val="24"/>
          <w:szCs w:val="24"/>
          <w:u w:val="single"/>
        </w:rPr>
      </w:pPr>
    </w:p>
    <w:p w14:paraId="2F09E182" w14:textId="77777777" w:rsidR="00652606" w:rsidRPr="00DA378C" w:rsidRDefault="00652606" w:rsidP="009C30BD">
      <w:pPr>
        <w:rPr>
          <w:b/>
          <w:sz w:val="24"/>
          <w:szCs w:val="24"/>
          <w:u w:val="single"/>
        </w:rPr>
      </w:pPr>
    </w:p>
    <w:p w14:paraId="691B2199" w14:textId="77777777" w:rsidR="00387CF6" w:rsidRDefault="00387CF6" w:rsidP="009C30BD">
      <w:pPr>
        <w:jc w:val="center"/>
        <w:rPr>
          <w:b/>
          <w:bCs/>
          <w:sz w:val="24"/>
          <w:szCs w:val="24"/>
        </w:rPr>
      </w:pPr>
    </w:p>
    <w:p w14:paraId="77E22044" w14:textId="77777777" w:rsidR="00387CF6" w:rsidRDefault="00387CF6" w:rsidP="009C30BD">
      <w:pPr>
        <w:jc w:val="center"/>
        <w:rPr>
          <w:b/>
          <w:bCs/>
          <w:sz w:val="24"/>
          <w:szCs w:val="24"/>
        </w:rPr>
      </w:pPr>
    </w:p>
    <w:p w14:paraId="5770F43C" w14:textId="77777777" w:rsidR="00387CF6" w:rsidRDefault="00387CF6" w:rsidP="009C30BD">
      <w:pPr>
        <w:jc w:val="center"/>
        <w:rPr>
          <w:b/>
          <w:bCs/>
          <w:sz w:val="24"/>
          <w:szCs w:val="24"/>
        </w:rPr>
      </w:pPr>
    </w:p>
    <w:p w14:paraId="49617BE9" w14:textId="77777777" w:rsidR="00387CF6" w:rsidRDefault="00387CF6" w:rsidP="009C30BD">
      <w:pPr>
        <w:jc w:val="center"/>
        <w:rPr>
          <w:b/>
          <w:bCs/>
          <w:sz w:val="24"/>
          <w:szCs w:val="24"/>
        </w:rPr>
      </w:pPr>
    </w:p>
    <w:p w14:paraId="2CF104CB" w14:textId="77777777" w:rsidR="00295D31" w:rsidRDefault="00295D31" w:rsidP="009C30BD">
      <w:pPr>
        <w:jc w:val="center"/>
        <w:rPr>
          <w:b/>
          <w:bCs/>
          <w:sz w:val="24"/>
          <w:szCs w:val="24"/>
        </w:rPr>
      </w:pPr>
    </w:p>
    <w:p w14:paraId="18BA1EA7" w14:textId="77777777" w:rsidR="00295D31" w:rsidRDefault="00295D31" w:rsidP="009C30BD">
      <w:pPr>
        <w:jc w:val="center"/>
        <w:rPr>
          <w:b/>
          <w:bCs/>
          <w:sz w:val="24"/>
          <w:szCs w:val="24"/>
        </w:rPr>
      </w:pPr>
    </w:p>
    <w:p w14:paraId="486D9D4D" w14:textId="77777777" w:rsidR="00295D31" w:rsidRDefault="00295D31" w:rsidP="009C30BD">
      <w:pPr>
        <w:jc w:val="center"/>
        <w:rPr>
          <w:b/>
          <w:bCs/>
          <w:sz w:val="24"/>
          <w:szCs w:val="24"/>
        </w:rPr>
      </w:pPr>
    </w:p>
    <w:p w14:paraId="7D2F5633" w14:textId="77777777" w:rsidR="00295D31" w:rsidRDefault="00295D31" w:rsidP="009C30BD">
      <w:pPr>
        <w:jc w:val="center"/>
        <w:rPr>
          <w:b/>
          <w:bCs/>
          <w:sz w:val="24"/>
          <w:szCs w:val="24"/>
        </w:rPr>
      </w:pPr>
    </w:p>
    <w:p w14:paraId="68F3AE51" w14:textId="77777777" w:rsidR="00295D31" w:rsidRDefault="00295D31" w:rsidP="009C30BD">
      <w:pPr>
        <w:jc w:val="center"/>
        <w:rPr>
          <w:b/>
          <w:bCs/>
          <w:sz w:val="24"/>
          <w:szCs w:val="24"/>
        </w:rPr>
      </w:pPr>
    </w:p>
    <w:p w14:paraId="4BAD506A" w14:textId="77777777" w:rsidR="00295D31" w:rsidRDefault="00295D31" w:rsidP="009C30BD">
      <w:pPr>
        <w:jc w:val="center"/>
        <w:rPr>
          <w:b/>
          <w:bCs/>
          <w:sz w:val="24"/>
          <w:szCs w:val="24"/>
        </w:rPr>
      </w:pPr>
    </w:p>
    <w:p w14:paraId="490ED310" w14:textId="77777777" w:rsidR="00295D31" w:rsidRDefault="00295D31" w:rsidP="009C30BD">
      <w:pPr>
        <w:jc w:val="center"/>
        <w:rPr>
          <w:b/>
          <w:bCs/>
          <w:sz w:val="24"/>
          <w:szCs w:val="24"/>
        </w:rPr>
      </w:pPr>
    </w:p>
    <w:p w14:paraId="6DF8CBE6" w14:textId="77777777" w:rsidR="00295D31" w:rsidRDefault="00295D31" w:rsidP="009C30BD">
      <w:pPr>
        <w:jc w:val="center"/>
        <w:rPr>
          <w:b/>
          <w:bCs/>
          <w:sz w:val="24"/>
          <w:szCs w:val="24"/>
        </w:rPr>
      </w:pPr>
    </w:p>
    <w:p w14:paraId="0006BC4C" w14:textId="77777777" w:rsidR="00295D31" w:rsidRDefault="00295D31" w:rsidP="009C30BD">
      <w:pPr>
        <w:jc w:val="center"/>
        <w:rPr>
          <w:b/>
          <w:bCs/>
          <w:sz w:val="24"/>
          <w:szCs w:val="24"/>
        </w:rPr>
      </w:pPr>
    </w:p>
    <w:p w14:paraId="47FF9849" w14:textId="77777777" w:rsidR="00295D31" w:rsidRDefault="00295D31" w:rsidP="009C30BD">
      <w:pPr>
        <w:jc w:val="center"/>
        <w:rPr>
          <w:b/>
          <w:bCs/>
          <w:sz w:val="24"/>
          <w:szCs w:val="24"/>
        </w:rPr>
      </w:pPr>
    </w:p>
    <w:p w14:paraId="1FA6BDD1" w14:textId="77777777" w:rsidR="00295D31" w:rsidRDefault="00295D31" w:rsidP="009C30BD">
      <w:pPr>
        <w:jc w:val="center"/>
        <w:rPr>
          <w:b/>
          <w:bCs/>
          <w:sz w:val="24"/>
          <w:szCs w:val="24"/>
        </w:rPr>
      </w:pPr>
    </w:p>
    <w:p w14:paraId="7D0B8BE4" w14:textId="77777777" w:rsidR="00295D31" w:rsidRDefault="00295D31" w:rsidP="009C30BD">
      <w:pPr>
        <w:jc w:val="center"/>
        <w:rPr>
          <w:b/>
          <w:bCs/>
          <w:sz w:val="24"/>
          <w:szCs w:val="24"/>
        </w:rPr>
      </w:pPr>
    </w:p>
    <w:p w14:paraId="64E2BF69" w14:textId="77777777" w:rsidR="00295D31" w:rsidRDefault="00295D31" w:rsidP="009C30BD">
      <w:pPr>
        <w:jc w:val="center"/>
        <w:rPr>
          <w:b/>
          <w:bCs/>
          <w:sz w:val="24"/>
          <w:szCs w:val="24"/>
        </w:rPr>
      </w:pPr>
    </w:p>
    <w:p w14:paraId="51A0C300" w14:textId="77777777" w:rsidR="00295D31" w:rsidRDefault="00295D31" w:rsidP="009C30BD">
      <w:pPr>
        <w:jc w:val="center"/>
        <w:rPr>
          <w:b/>
          <w:bCs/>
          <w:sz w:val="24"/>
          <w:szCs w:val="24"/>
        </w:rPr>
      </w:pPr>
    </w:p>
    <w:p w14:paraId="1E20B88B" w14:textId="77777777" w:rsidR="00295D31" w:rsidRDefault="00295D31" w:rsidP="009C30BD">
      <w:pPr>
        <w:jc w:val="center"/>
        <w:rPr>
          <w:b/>
          <w:bCs/>
          <w:sz w:val="24"/>
          <w:szCs w:val="24"/>
        </w:rPr>
      </w:pPr>
    </w:p>
    <w:p w14:paraId="0A232BEA" w14:textId="77777777" w:rsidR="00295D31" w:rsidRDefault="00295D31" w:rsidP="009C30BD">
      <w:pPr>
        <w:jc w:val="center"/>
        <w:rPr>
          <w:b/>
          <w:bCs/>
          <w:sz w:val="24"/>
          <w:szCs w:val="24"/>
        </w:rPr>
      </w:pPr>
    </w:p>
    <w:p w14:paraId="1429BB02" w14:textId="77777777" w:rsidR="00295D31" w:rsidRDefault="00295D31" w:rsidP="009C30BD">
      <w:pPr>
        <w:jc w:val="center"/>
        <w:rPr>
          <w:b/>
          <w:bCs/>
          <w:sz w:val="24"/>
          <w:szCs w:val="24"/>
        </w:rPr>
      </w:pPr>
    </w:p>
    <w:p w14:paraId="291CFA8A" w14:textId="02586510" w:rsidR="001350EB" w:rsidRPr="00DA378C" w:rsidRDefault="001350EB" w:rsidP="009C30BD">
      <w:pPr>
        <w:jc w:val="center"/>
        <w:rPr>
          <w:b/>
          <w:bCs/>
          <w:sz w:val="24"/>
          <w:szCs w:val="24"/>
        </w:rPr>
      </w:pPr>
      <w:r w:rsidRPr="00DA378C">
        <w:rPr>
          <w:b/>
          <w:bCs/>
          <w:sz w:val="24"/>
          <w:szCs w:val="24"/>
        </w:rPr>
        <w:lastRenderedPageBreak/>
        <w:t>Règlement Général de l'Appel d'Offres</w:t>
      </w:r>
    </w:p>
    <w:p w14:paraId="57C45074" w14:textId="77777777" w:rsidR="001350EB" w:rsidRPr="00DA378C" w:rsidRDefault="001350EB" w:rsidP="009C30BD">
      <w:pPr>
        <w:jc w:val="center"/>
        <w:rPr>
          <w:b/>
          <w:bCs/>
          <w:sz w:val="24"/>
          <w:szCs w:val="24"/>
        </w:rPr>
      </w:pPr>
    </w:p>
    <w:p w14:paraId="214F678E" w14:textId="77777777" w:rsidR="001350EB" w:rsidRPr="00DA378C" w:rsidRDefault="001350EB" w:rsidP="009C30BD">
      <w:pPr>
        <w:rPr>
          <w:b/>
          <w:bCs/>
          <w:sz w:val="24"/>
          <w:szCs w:val="24"/>
        </w:rPr>
      </w:pPr>
      <w:r w:rsidRPr="00DA378C">
        <w:rPr>
          <w:b/>
          <w:bCs/>
          <w:sz w:val="24"/>
          <w:szCs w:val="24"/>
        </w:rPr>
        <w:t>A/ Généralités</w:t>
      </w:r>
    </w:p>
    <w:p w14:paraId="7E447E43" w14:textId="77777777" w:rsidR="001350EB" w:rsidRPr="00DA378C" w:rsidRDefault="001350EB" w:rsidP="009C30BD">
      <w:pPr>
        <w:widowControl w:val="0"/>
        <w:autoSpaceDE w:val="0"/>
        <w:autoSpaceDN w:val="0"/>
        <w:adjustRightInd w:val="0"/>
        <w:spacing w:before="3"/>
        <w:rPr>
          <w:sz w:val="24"/>
          <w:szCs w:val="24"/>
        </w:rPr>
      </w:pPr>
    </w:p>
    <w:p w14:paraId="24ACBBB7" w14:textId="77777777" w:rsidR="001350EB" w:rsidRPr="00DA378C" w:rsidRDefault="001350EB" w:rsidP="009C30BD">
      <w:pPr>
        <w:widowControl w:val="0"/>
        <w:autoSpaceDE w:val="0"/>
        <w:autoSpaceDN w:val="0"/>
        <w:adjustRightInd w:val="0"/>
        <w:ind w:left="114" w:right="-112"/>
        <w:jc w:val="both"/>
        <w:rPr>
          <w:b/>
          <w:bCs/>
          <w:sz w:val="24"/>
          <w:szCs w:val="24"/>
        </w:rPr>
      </w:pPr>
      <w:r w:rsidRPr="00DA378C">
        <w:rPr>
          <w:b/>
          <w:bCs/>
          <w:sz w:val="24"/>
          <w:szCs w:val="24"/>
        </w:rPr>
        <w:t>Article 1: Portée de la soumission</w:t>
      </w:r>
    </w:p>
    <w:p w14:paraId="11AA1A33" w14:textId="77777777" w:rsidR="001350EB" w:rsidRPr="00DA378C" w:rsidRDefault="001350EB" w:rsidP="009C30BD">
      <w:pPr>
        <w:widowControl w:val="0"/>
        <w:autoSpaceDE w:val="0"/>
        <w:autoSpaceDN w:val="0"/>
        <w:adjustRightInd w:val="0"/>
        <w:ind w:left="114" w:right="-112"/>
        <w:jc w:val="both"/>
        <w:rPr>
          <w:sz w:val="24"/>
          <w:szCs w:val="24"/>
        </w:rPr>
      </w:pPr>
    </w:p>
    <w:p w14:paraId="45BBCB47" w14:textId="77777777" w:rsidR="001350EB" w:rsidRPr="00DA378C" w:rsidRDefault="001350EB" w:rsidP="009C30BD">
      <w:pPr>
        <w:widowControl w:val="0"/>
        <w:tabs>
          <w:tab w:val="left" w:pos="1820"/>
          <w:tab w:val="left" w:pos="2520"/>
          <w:tab w:val="left" w:pos="3120"/>
          <w:tab w:val="left" w:pos="3520"/>
          <w:tab w:val="left" w:pos="4820"/>
        </w:tabs>
        <w:autoSpaceDE w:val="0"/>
        <w:autoSpaceDN w:val="0"/>
        <w:adjustRightInd w:val="0"/>
        <w:ind w:left="397" w:right="-20" w:hanging="397"/>
        <w:jc w:val="both"/>
        <w:rPr>
          <w:sz w:val="24"/>
          <w:szCs w:val="24"/>
        </w:rPr>
      </w:pPr>
      <w:r w:rsidRPr="00DA378C">
        <w:rPr>
          <w:sz w:val="24"/>
          <w:szCs w:val="24"/>
        </w:rPr>
        <w:t xml:space="preserve">1.1. L’Autorité Contractante définie dans le Règlement Particulier de l’Appel d’Offres (RPAO), lance un appel d’offres en vue de l’obtention des Fournitures et Services connexes brièvement définis dans le RPAO et spécifiés dans le Descriptif de la </w:t>
      </w:r>
      <w:r w:rsidRPr="00DA378C">
        <w:rPr>
          <w:spacing w:val="5"/>
          <w:sz w:val="24"/>
          <w:szCs w:val="24"/>
        </w:rPr>
        <w:t>Fournitur</w:t>
      </w:r>
      <w:r w:rsidRPr="00DA378C">
        <w:rPr>
          <w:sz w:val="24"/>
          <w:szCs w:val="24"/>
        </w:rPr>
        <w:t xml:space="preserve">e </w:t>
      </w:r>
      <w:r w:rsidRPr="00DA378C">
        <w:rPr>
          <w:spacing w:val="5"/>
          <w:sz w:val="24"/>
          <w:szCs w:val="24"/>
        </w:rPr>
        <w:t>ains</w:t>
      </w:r>
      <w:r w:rsidRPr="00DA378C">
        <w:rPr>
          <w:sz w:val="24"/>
          <w:szCs w:val="24"/>
        </w:rPr>
        <w:t xml:space="preserve">i </w:t>
      </w:r>
      <w:r w:rsidRPr="00DA378C">
        <w:rPr>
          <w:spacing w:val="5"/>
          <w:sz w:val="24"/>
          <w:szCs w:val="24"/>
        </w:rPr>
        <w:t>qu</w:t>
      </w:r>
      <w:r w:rsidRPr="00DA378C">
        <w:rPr>
          <w:sz w:val="24"/>
          <w:szCs w:val="24"/>
        </w:rPr>
        <w:t xml:space="preserve">e </w:t>
      </w:r>
      <w:r w:rsidRPr="00DA378C">
        <w:rPr>
          <w:spacing w:val="5"/>
          <w:sz w:val="24"/>
          <w:szCs w:val="24"/>
        </w:rPr>
        <w:t>l</w:t>
      </w:r>
      <w:r w:rsidRPr="00DA378C">
        <w:rPr>
          <w:sz w:val="24"/>
          <w:szCs w:val="24"/>
        </w:rPr>
        <w:t xml:space="preserve">e </w:t>
      </w:r>
      <w:r w:rsidRPr="00DA378C">
        <w:rPr>
          <w:spacing w:val="5"/>
          <w:sz w:val="24"/>
          <w:szCs w:val="24"/>
        </w:rPr>
        <w:t>Borderea</w:t>
      </w:r>
      <w:r w:rsidRPr="00DA378C">
        <w:rPr>
          <w:sz w:val="24"/>
          <w:szCs w:val="24"/>
        </w:rPr>
        <w:t xml:space="preserve">u </w:t>
      </w:r>
      <w:r w:rsidRPr="00DA378C">
        <w:rPr>
          <w:spacing w:val="5"/>
          <w:sz w:val="24"/>
          <w:szCs w:val="24"/>
        </w:rPr>
        <w:t xml:space="preserve">des </w:t>
      </w:r>
      <w:r w:rsidRPr="00DA378C">
        <w:rPr>
          <w:sz w:val="24"/>
          <w:szCs w:val="24"/>
        </w:rPr>
        <w:t>quantités.</w:t>
      </w:r>
    </w:p>
    <w:p w14:paraId="507237D6" w14:textId="77777777" w:rsidR="001350EB" w:rsidRPr="00DA378C" w:rsidRDefault="001350EB" w:rsidP="009C30BD">
      <w:pPr>
        <w:widowControl w:val="0"/>
        <w:autoSpaceDE w:val="0"/>
        <w:autoSpaceDN w:val="0"/>
        <w:adjustRightInd w:val="0"/>
        <w:ind w:left="794" w:right="-144" w:hanging="397"/>
        <w:jc w:val="both"/>
        <w:rPr>
          <w:sz w:val="24"/>
          <w:szCs w:val="24"/>
        </w:rPr>
      </w:pPr>
      <w:r w:rsidRPr="00DA378C">
        <w:rPr>
          <w:sz w:val="24"/>
          <w:szCs w:val="24"/>
        </w:rPr>
        <w:t>Il y est fait ci-après référence sous le terme “les Fournitures”.</w:t>
      </w:r>
    </w:p>
    <w:p w14:paraId="48D4ECCD" w14:textId="77777777" w:rsidR="001350EB" w:rsidRPr="00DA378C" w:rsidRDefault="001350EB" w:rsidP="009C30BD">
      <w:pPr>
        <w:widowControl w:val="0"/>
        <w:autoSpaceDE w:val="0"/>
        <w:autoSpaceDN w:val="0"/>
        <w:adjustRightInd w:val="0"/>
        <w:ind w:left="397" w:hanging="397"/>
        <w:jc w:val="both"/>
        <w:rPr>
          <w:sz w:val="24"/>
          <w:szCs w:val="24"/>
        </w:rPr>
      </w:pPr>
    </w:p>
    <w:p w14:paraId="2B8D4911" w14:textId="77777777" w:rsidR="001350EB" w:rsidRPr="00DA378C" w:rsidRDefault="001350EB" w:rsidP="009C30BD">
      <w:pPr>
        <w:widowControl w:val="0"/>
        <w:autoSpaceDE w:val="0"/>
        <w:autoSpaceDN w:val="0"/>
        <w:adjustRightInd w:val="0"/>
        <w:ind w:left="568" w:right="-15" w:hanging="454"/>
        <w:jc w:val="both"/>
        <w:rPr>
          <w:sz w:val="24"/>
          <w:szCs w:val="24"/>
        </w:rPr>
      </w:pPr>
      <w:r w:rsidRPr="00DA378C">
        <w:rPr>
          <w:sz w:val="24"/>
          <w:szCs w:val="24"/>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6638EDC9" w14:textId="77777777" w:rsidR="001350EB" w:rsidRPr="00DA378C" w:rsidRDefault="001350EB" w:rsidP="009C30BD">
      <w:pPr>
        <w:widowControl w:val="0"/>
        <w:autoSpaceDE w:val="0"/>
        <w:autoSpaceDN w:val="0"/>
        <w:adjustRightInd w:val="0"/>
        <w:jc w:val="both"/>
        <w:rPr>
          <w:sz w:val="24"/>
          <w:szCs w:val="24"/>
        </w:rPr>
      </w:pPr>
    </w:p>
    <w:p w14:paraId="31072557" w14:textId="77777777" w:rsidR="001350EB" w:rsidRPr="00DA378C" w:rsidRDefault="001350EB" w:rsidP="009C30BD">
      <w:pPr>
        <w:widowControl w:val="0"/>
        <w:autoSpaceDE w:val="0"/>
        <w:autoSpaceDN w:val="0"/>
        <w:adjustRightInd w:val="0"/>
        <w:ind w:left="624" w:right="-16" w:hanging="510"/>
        <w:jc w:val="both"/>
        <w:rPr>
          <w:sz w:val="24"/>
          <w:szCs w:val="24"/>
        </w:rPr>
      </w:pPr>
      <w:r w:rsidRPr="00DA378C">
        <w:rPr>
          <w:sz w:val="24"/>
          <w:szCs w:val="24"/>
        </w:rPr>
        <w:t>1.3. Dans le présent Dossier d’Appel d’Offres, le terme “jour” désigne un jour calendaire.</w:t>
      </w:r>
      <w:r w:rsidRPr="00DA378C">
        <w:rPr>
          <w:sz w:val="24"/>
          <w:szCs w:val="24"/>
        </w:rPr>
        <w:tab/>
      </w:r>
      <w:r w:rsidRPr="00DA378C">
        <w:rPr>
          <w:sz w:val="24"/>
          <w:szCs w:val="24"/>
        </w:rPr>
        <w:tab/>
      </w:r>
    </w:p>
    <w:p w14:paraId="7A3054F7" w14:textId="77777777" w:rsidR="0079640C" w:rsidRPr="00DA378C" w:rsidRDefault="0079640C" w:rsidP="009C30BD">
      <w:pPr>
        <w:widowControl w:val="0"/>
        <w:autoSpaceDE w:val="0"/>
        <w:autoSpaceDN w:val="0"/>
        <w:adjustRightInd w:val="0"/>
        <w:ind w:left="114" w:right="-20"/>
        <w:jc w:val="both"/>
        <w:rPr>
          <w:b/>
          <w:bCs/>
          <w:sz w:val="24"/>
          <w:szCs w:val="24"/>
        </w:rPr>
      </w:pPr>
    </w:p>
    <w:p w14:paraId="2B388A2F" w14:textId="77777777" w:rsidR="001350EB" w:rsidRPr="00DA378C" w:rsidRDefault="001350EB" w:rsidP="009C30BD">
      <w:pPr>
        <w:widowControl w:val="0"/>
        <w:autoSpaceDE w:val="0"/>
        <w:autoSpaceDN w:val="0"/>
        <w:adjustRightInd w:val="0"/>
        <w:ind w:left="114" w:right="-20"/>
        <w:jc w:val="both"/>
        <w:rPr>
          <w:sz w:val="24"/>
          <w:szCs w:val="24"/>
        </w:rPr>
      </w:pPr>
      <w:r w:rsidRPr="00DA378C">
        <w:rPr>
          <w:b/>
          <w:bCs/>
          <w:sz w:val="24"/>
          <w:szCs w:val="24"/>
        </w:rPr>
        <w:t>Article 2: Financement</w:t>
      </w:r>
    </w:p>
    <w:p w14:paraId="3319E9B1" w14:textId="77777777" w:rsidR="001350EB" w:rsidRPr="00DA378C" w:rsidRDefault="001350EB" w:rsidP="009C30BD">
      <w:pPr>
        <w:widowControl w:val="0"/>
        <w:autoSpaceDE w:val="0"/>
        <w:autoSpaceDN w:val="0"/>
        <w:adjustRightInd w:val="0"/>
        <w:jc w:val="both"/>
        <w:rPr>
          <w:sz w:val="24"/>
          <w:szCs w:val="24"/>
        </w:rPr>
      </w:pPr>
    </w:p>
    <w:p w14:paraId="0427031F" w14:textId="77777777" w:rsidR="001350EB" w:rsidRPr="00DA378C" w:rsidRDefault="001350EB" w:rsidP="009C30BD">
      <w:pPr>
        <w:widowControl w:val="0"/>
        <w:autoSpaceDE w:val="0"/>
        <w:autoSpaceDN w:val="0"/>
        <w:adjustRightInd w:val="0"/>
        <w:ind w:left="114" w:right="-158"/>
        <w:jc w:val="both"/>
        <w:rPr>
          <w:sz w:val="24"/>
          <w:szCs w:val="24"/>
        </w:rPr>
      </w:pPr>
      <w:r w:rsidRPr="00DA378C">
        <w:rPr>
          <w:sz w:val="24"/>
          <w:szCs w:val="24"/>
        </w:rPr>
        <w:t>La source de financement des fournitures objet du présent Appel d’Offres est précisée dans le RPAO.</w:t>
      </w:r>
    </w:p>
    <w:p w14:paraId="67AF6B3D" w14:textId="77777777" w:rsidR="001350EB" w:rsidRPr="00DA378C" w:rsidRDefault="001350EB" w:rsidP="009C30BD">
      <w:pPr>
        <w:widowControl w:val="0"/>
        <w:autoSpaceDE w:val="0"/>
        <w:autoSpaceDN w:val="0"/>
        <w:adjustRightInd w:val="0"/>
        <w:jc w:val="both"/>
        <w:rPr>
          <w:sz w:val="24"/>
          <w:szCs w:val="24"/>
        </w:rPr>
      </w:pPr>
    </w:p>
    <w:p w14:paraId="4FB1FF17" w14:textId="77777777" w:rsidR="001350EB" w:rsidRPr="00DA378C" w:rsidRDefault="001350EB" w:rsidP="009C30BD">
      <w:pPr>
        <w:widowControl w:val="0"/>
        <w:autoSpaceDE w:val="0"/>
        <w:autoSpaceDN w:val="0"/>
        <w:adjustRightInd w:val="0"/>
        <w:ind w:left="114" w:right="-20"/>
        <w:jc w:val="both"/>
        <w:rPr>
          <w:sz w:val="24"/>
          <w:szCs w:val="24"/>
        </w:rPr>
      </w:pPr>
      <w:r w:rsidRPr="00DA378C">
        <w:rPr>
          <w:b/>
          <w:bCs/>
          <w:sz w:val="24"/>
          <w:szCs w:val="24"/>
        </w:rPr>
        <w:t>Article 3: Fraude et corruption</w:t>
      </w:r>
    </w:p>
    <w:p w14:paraId="7A93FFD3" w14:textId="77777777" w:rsidR="001350EB" w:rsidRPr="00DA378C" w:rsidRDefault="001350EB" w:rsidP="009C30BD">
      <w:pPr>
        <w:widowControl w:val="0"/>
        <w:autoSpaceDE w:val="0"/>
        <w:autoSpaceDN w:val="0"/>
        <w:adjustRightInd w:val="0"/>
        <w:jc w:val="both"/>
        <w:rPr>
          <w:sz w:val="24"/>
          <w:szCs w:val="24"/>
        </w:rPr>
      </w:pPr>
    </w:p>
    <w:p w14:paraId="1ACA4621" w14:textId="77777777" w:rsidR="001350EB" w:rsidRPr="00DA378C" w:rsidRDefault="001350EB" w:rsidP="009C30BD">
      <w:pPr>
        <w:widowControl w:val="0"/>
        <w:autoSpaceDE w:val="0"/>
        <w:autoSpaceDN w:val="0"/>
        <w:adjustRightInd w:val="0"/>
        <w:ind w:left="568" w:right="-15" w:hanging="454"/>
        <w:jc w:val="both"/>
        <w:rPr>
          <w:spacing w:val="1"/>
          <w:sz w:val="24"/>
          <w:szCs w:val="24"/>
        </w:rPr>
      </w:pPr>
      <w:r w:rsidRPr="00DA378C">
        <w:rPr>
          <w:sz w:val="24"/>
          <w:szCs w:val="24"/>
        </w:rPr>
        <w:t>3.1. Les soumissionnaires et les entrepreneurs sont tenus au respect des règles d’éthique professionnelle les plus strictes durant la passation et l’exécution de</w:t>
      </w:r>
      <w:r w:rsidRPr="00DA378C">
        <w:rPr>
          <w:spacing w:val="-6"/>
          <w:sz w:val="24"/>
          <w:szCs w:val="24"/>
        </w:rPr>
        <w:t>s</w:t>
      </w:r>
      <w:r w:rsidRPr="00DA378C">
        <w:rPr>
          <w:sz w:val="24"/>
          <w:szCs w:val="24"/>
        </w:rPr>
        <w:t xml:space="preserve"> marchés. </w:t>
      </w:r>
    </w:p>
    <w:p w14:paraId="5CF118DB" w14:textId="77777777" w:rsidR="001350EB" w:rsidRPr="00DA378C" w:rsidRDefault="001350EB" w:rsidP="009C30BD">
      <w:pPr>
        <w:widowControl w:val="0"/>
        <w:autoSpaceDE w:val="0"/>
        <w:autoSpaceDN w:val="0"/>
        <w:adjustRightInd w:val="0"/>
        <w:ind w:left="1022" w:right="-15" w:hanging="454"/>
        <w:jc w:val="both"/>
        <w:rPr>
          <w:sz w:val="24"/>
          <w:szCs w:val="24"/>
        </w:rPr>
      </w:pPr>
      <w:r w:rsidRPr="00DA378C">
        <w:rPr>
          <w:sz w:val="24"/>
          <w:szCs w:val="24"/>
        </w:rPr>
        <w:t>En vertu de ce principe :</w:t>
      </w:r>
    </w:p>
    <w:p w14:paraId="28538498" w14:textId="77777777" w:rsidR="001350EB" w:rsidRPr="00DA378C" w:rsidRDefault="001350EB" w:rsidP="009C30BD">
      <w:pPr>
        <w:widowControl w:val="0"/>
        <w:autoSpaceDE w:val="0"/>
        <w:autoSpaceDN w:val="0"/>
        <w:adjustRightInd w:val="0"/>
        <w:ind w:left="1022" w:right="-15" w:hanging="454"/>
        <w:jc w:val="both"/>
        <w:rPr>
          <w:sz w:val="24"/>
          <w:szCs w:val="24"/>
        </w:rPr>
      </w:pPr>
      <w:r w:rsidRPr="00DA378C">
        <w:rPr>
          <w:sz w:val="24"/>
          <w:szCs w:val="24"/>
        </w:rPr>
        <w:t xml:space="preserve">a. </w:t>
      </w:r>
      <w:r w:rsidRPr="00DA378C">
        <w:rPr>
          <w:spacing w:val="5"/>
          <w:sz w:val="24"/>
          <w:szCs w:val="24"/>
        </w:rPr>
        <w:t>Les définitions ci-après sont admises</w:t>
      </w:r>
      <w:r w:rsidRPr="00DA378C">
        <w:rPr>
          <w:sz w:val="24"/>
          <w:szCs w:val="24"/>
        </w:rPr>
        <w:t>:</w:t>
      </w:r>
    </w:p>
    <w:p w14:paraId="27127870" w14:textId="77777777" w:rsidR="001350EB" w:rsidRPr="00DA378C" w:rsidRDefault="001350EB" w:rsidP="009C30BD">
      <w:pPr>
        <w:widowControl w:val="0"/>
        <w:autoSpaceDE w:val="0"/>
        <w:autoSpaceDN w:val="0"/>
        <w:adjustRightInd w:val="0"/>
        <w:ind w:left="454"/>
        <w:jc w:val="both"/>
        <w:rPr>
          <w:sz w:val="24"/>
          <w:szCs w:val="24"/>
        </w:rPr>
      </w:pPr>
    </w:p>
    <w:p w14:paraId="0AA32387" w14:textId="77777777" w:rsidR="001350EB" w:rsidRPr="00DA378C" w:rsidRDefault="001350EB" w:rsidP="00B41E92">
      <w:pPr>
        <w:pStyle w:val="Paragraphedeliste"/>
        <w:widowControl w:val="0"/>
        <w:numPr>
          <w:ilvl w:val="2"/>
          <w:numId w:val="15"/>
        </w:numPr>
        <w:tabs>
          <w:tab w:val="left" w:pos="900"/>
          <w:tab w:val="left" w:pos="1620"/>
          <w:tab w:val="left" w:pos="2520"/>
          <w:tab w:val="left" w:pos="3480"/>
          <w:tab w:val="left" w:pos="3940"/>
          <w:tab w:val="left" w:pos="4940"/>
        </w:tabs>
        <w:autoSpaceDE w:val="0"/>
        <w:autoSpaceDN w:val="0"/>
        <w:adjustRightInd w:val="0"/>
        <w:ind w:left="1202" w:right="-20"/>
        <w:jc w:val="both"/>
        <w:rPr>
          <w:sz w:val="24"/>
          <w:szCs w:val="24"/>
        </w:rPr>
      </w:pPr>
      <w:r w:rsidRPr="00DA378C">
        <w:rPr>
          <w:spacing w:val="2"/>
          <w:sz w:val="24"/>
          <w:szCs w:val="24"/>
        </w:rPr>
        <w:t>Es</w:t>
      </w:r>
      <w:r w:rsidRPr="00DA378C">
        <w:rPr>
          <w:sz w:val="24"/>
          <w:szCs w:val="24"/>
        </w:rPr>
        <w:t xml:space="preserve">t  </w:t>
      </w:r>
      <w:r w:rsidRPr="00DA378C">
        <w:rPr>
          <w:spacing w:val="2"/>
          <w:sz w:val="24"/>
          <w:szCs w:val="24"/>
        </w:rPr>
        <w:t>coupabl</w:t>
      </w:r>
      <w:r w:rsidRPr="00DA378C">
        <w:rPr>
          <w:sz w:val="24"/>
          <w:szCs w:val="24"/>
        </w:rPr>
        <w:t xml:space="preserve">e  </w:t>
      </w:r>
      <w:r w:rsidRPr="00DA378C">
        <w:rPr>
          <w:spacing w:val="2"/>
          <w:sz w:val="24"/>
          <w:szCs w:val="24"/>
        </w:rPr>
        <w:t>d</w:t>
      </w:r>
      <w:r w:rsidRPr="00DA378C">
        <w:rPr>
          <w:sz w:val="24"/>
          <w:szCs w:val="24"/>
        </w:rPr>
        <w:t xml:space="preserve">e  </w:t>
      </w:r>
      <w:r w:rsidRPr="00DA378C">
        <w:rPr>
          <w:spacing w:val="2"/>
          <w:sz w:val="24"/>
          <w:szCs w:val="24"/>
        </w:rPr>
        <w:t>“corruption</w:t>
      </w:r>
      <w:r w:rsidRPr="00DA378C">
        <w:rPr>
          <w:sz w:val="24"/>
          <w:szCs w:val="24"/>
        </w:rPr>
        <w:t xml:space="preserve">”  </w:t>
      </w:r>
      <w:r w:rsidRPr="00DA378C">
        <w:rPr>
          <w:spacing w:val="2"/>
          <w:sz w:val="24"/>
          <w:szCs w:val="24"/>
        </w:rPr>
        <w:t xml:space="preserve">quiconque </w:t>
      </w:r>
      <w:r w:rsidRPr="00DA378C">
        <w:rPr>
          <w:spacing w:val="5"/>
          <w:sz w:val="24"/>
          <w:szCs w:val="24"/>
        </w:rPr>
        <w:t>offre</w:t>
      </w:r>
      <w:r w:rsidRPr="00DA378C">
        <w:rPr>
          <w:sz w:val="24"/>
          <w:szCs w:val="24"/>
        </w:rPr>
        <w:t xml:space="preserve">, </w:t>
      </w:r>
      <w:r w:rsidRPr="00DA378C">
        <w:rPr>
          <w:spacing w:val="5"/>
          <w:sz w:val="24"/>
          <w:szCs w:val="24"/>
        </w:rPr>
        <w:t>donne</w:t>
      </w:r>
      <w:r w:rsidRPr="00DA378C">
        <w:rPr>
          <w:sz w:val="24"/>
          <w:szCs w:val="24"/>
        </w:rPr>
        <w:t xml:space="preserve">, </w:t>
      </w:r>
      <w:r w:rsidRPr="00DA378C">
        <w:rPr>
          <w:spacing w:val="5"/>
          <w:sz w:val="24"/>
          <w:szCs w:val="24"/>
        </w:rPr>
        <w:t>sollicit</w:t>
      </w:r>
      <w:r w:rsidRPr="00DA378C">
        <w:rPr>
          <w:sz w:val="24"/>
          <w:szCs w:val="24"/>
        </w:rPr>
        <w:t xml:space="preserve">e </w:t>
      </w:r>
      <w:r w:rsidRPr="00DA378C">
        <w:rPr>
          <w:spacing w:val="5"/>
          <w:sz w:val="24"/>
          <w:szCs w:val="24"/>
        </w:rPr>
        <w:t>o</w:t>
      </w:r>
      <w:r w:rsidRPr="00DA378C">
        <w:rPr>
          <w:sz w:val="24"/>
          <w:szCs w:val="24"/>
        </w:rPr>
        <w:t>u</w:t>
      </w:r>
      <w:r w:rsidRPr="00DA378C">
        <w:rPr>
          <w:sz w:val="24"/>
          <w:szCs w:val="24"/>
        </w:rPr>
        <w:tab/>
      </w:r>
      <w:r w:rsidRPr="00DA378C">
        <w:rPr>
          <w:spacing w:val="5"/>
          <w:sz w:val="24"/>
          <w:szCs w:val="24"/>
        </w:rPr>
        <w:t>accept</w:t>
      </w:r>
      <w:r w:rsidRPr="00DA378C">
        <w:rPr>
          <w:sz w:val="24"/>
          <w:szCs w:val="24"/>
        </w:rPr>
        <w:t>e</w:t>
      </w:r>
      <w:r w:rsidRPr="00DA378C">
        <w:rPr>
          <w:spacing w:val="5"/>
          <w:sz w:val="24"/>
          <w:szCs w:val="24"/>
        </w:rPr>
        <w:t xml:space="preserve"> un </w:t>
      </w:r>
      <w:r w:rsidRPr="00DA378C">
        <w:rPr>
          <w:sz w:val="24"/>
          <w:szCs w:val="24"/>
        </w:rPr>
        <w:t>quelconque avantage en vue d’influencer l’action d’un agent public au cours de l’attribution ou de l’exécution d’un marché;</w:t>
      </w:r>
    </w:p>
    <w:p w14:paraId="2F96A66B" w14:textId="77777777" w:rsidR="001350EB" w:rsidRPr="00DA378C" w:rsidRDefault="001350EB" w:rsidP="009C30BD">
      <w:pPr>
        <w:widowControl w:val="0"/>
        <w:autoSpaceDE w:val="0"/>
        <w:autoSpaceDN w:val="0"/>
        <w:adjustRightInd w:val="0"/>
        <w:jc w:val="both"/>
        <w:rPr>
          <w:sz w:val="24"/>
          <w:szCs w:val="24"/>
        </w:rPr>
      </w:pPr>
    </w:p>
    <w:p w14:paraId="417B2F70" w14:textId="77777777" w:rsidR="001350EB" w:rsidRPr="00DA378C" w:rsidRDefault="001350EB" w:rsidP="00B41E92">
      <w:pPr>
        <w:pStyle w:val="Paragraphedeliste"/>
        <w:widowControl w:val="0"/>
        <w:numPr>
          <w:ilvl w:val="2"/>
          <w:numId w:val="15"/>
        </w:numPr>
        <w:tabs>
          <w:tab w:val="left" w:pos="900"/>
        </w:tabs>
        <w:autoSpaceDE w:val="0"/>
        <w:autoSpaceDN w:val="0"/>
        <w:adjustRightInd w:val="0"/>
        <w:ind w:left="1202" w:right="-15"/>
        <w:jc w:val="both"/>
        <w:rPr>
          <w:sz w:val="24"/>
          <w:szCs w:val="24"/>
        </w:rPr>
      </w:pPr>
      <w:r w:rsidRPr="00DA378C">
        <w:rPr>
          <w:sz w:val="24"/>
          <w:szCs w:val="24"/>
        </w:rPr>
        <w:t>Se livre à des “manœuvres frauduleuses” quiconque déforme ou dénature des faits afin d’influencer l’attribution ou l’exécution d’un marché ;</w:t>
      </w:r>
    </w:p>
    <w:p w14:paraId="2DD7A9FD" w14:textId="77777777" w:rsidR="00B37F49" w:rsidRPr="00DA378C" w:rsidRDefault="001350EB" w:rsidP="00B41E92">
      <w:pPr>
        <w:pStyle w:val="Paragraphedeliste"/>
        <w:widowControl w:val="0"/>
        <w:numPr>
          <w:ilvl w:val="2"/>
          <w:numId w:val="15"/>
        </w:numPr>
        <w:tabs>
          <w:tab w:val="left" w:pos="900"/>
        </w:tabs>
        <w:autoSpaceDE w:val="0"/>
        <w:autoSpaceDN w:val="0"/>
        <w:adjustRightInd w:val="0"/>
        <w:ind w:left="1202" w:right="-15"/>
        <w:jc w:val="both"/>
        <w:rPr>
          <w:sz w:val="24"/>
          <w:szCs w:val="24"/>
        </w:rPr>
      </w:pPr>
      <w:r w:rsidRPr="00DA378C">
        <w:rPr>
          <w:sz w:val="24"/>
          <w:szCs w:val="24"/>
        </w:rPr>
        <w:t xml:space="preserve">Sont considérées comme des« pratiques collusoires », toutes formes d’entente entre deux ou plusieurs soumissionnaires (que </w:t>
      </w:r>
      <w:r w:rsidRPr="00DA378C">
        <w:rPr>
          <w:spacing w:val="5"/>
          <w:sz w:val="24"/>
          <w:szCs w:val="24"/>
        </w:rPr>
        <w:t>l’Autorité Contractante</w:t>
      </w:r>
      <w:r w:rsidRPr="00DA378C">
        <w:rPr>
          <w:sz w:val="24"/>
          <w:szCs w:val="24"/>
        </w:rPr>
        <w:t xml:space="preserve"> en ait connaissance ou non ) visant à main- tenir artificiellement les prix des offres à des niveaux ne correspondant pas à ceux qui résulteraient du jeu de la concurrence et</w:t>
      </w:r>
    </w:p>
    <w:p w14:paraId="45A121A2" w14:textId="77777777" w:rsidR="00B37F49" w:rsidRPr="00DA378C" w:rsidRDefault="001350EB" w:rsidP="00B41E92">
      <w:pPr>
        <w:pStyle w:val="Paragraphedeliste"/>
        <w:widowControl w:val="0"/>
        <w:numPr>
          <w:ilvl w:val="2"/>
          <w:numId w:val="15"/>
        </w:numPr>
        <w:tabs>
          <w:tab w:val="left" w:pos="900"/>
        </w:tabs>
        <w:autoSpaceDE w:val="0"/>
        <w:autoSpaceDN w:val="0"/>
        <w:adjustRightInd w:val="0"/>
        <w:ind w:left="1202" w:right="-15"/>
        <w:jc w:val="both"/>
        <w:rPr>
          <w:sz w:val="24"/>
          <w:szCs w:val="24"/>
        </w:rPr>
      </w:pPr>
      <w:r w:rsidRPr="00DA378C">
        <w:rPr>
          <w:spacing w:val="5"/>
          <w:sz w:val="24"/>
          <w:szCs w:val="24"/>
        </w:rPr>
        <w:t>“Pratique</w:t>
      </w:r>
      <w:r w:rsidRPr="00DA378C">
        <w:rPr>
          <w:sz w:val="24"/>
          <w:szCs w:val="24"/>
        </w:rPr>
        <w:t xml:space="preserve">s </w:t>
      </w:r>
      <w:r w:rsidRPr="00DA378C">
        <w:rPr>
          <w:spacing w:val="5"/>
          <w:sz w:val="24"/>
          <w:szCs w:val="24"/>
        </w:rPr>
        <w:t>coercitives</w:t>
      </w:r>
      <w:r w:rsidRPr="00DA378C">
        <w:rPr>
          <w:sz w:val="24"/>
          <w:szCs w:val="24"/>
        </w:rPr>
        <w:t xml:space="preserve">” </w:t>
      </w:r>
      <w:r w:rsidRPr="00DA378C">
        <w:rPr>
          <w:spacing w:val="5"/>
          <w:sz w:val="24"/>
          <w:szCs w:val="24"/>
        </w:rPr>
        <w:t>désignen</w:t>
      </w:r>
      <w:r w:rsidRPr="00DA378C">
        <w:rPr>
          <w:sz w:val="24"/>
          <w:szCs w:val="24"/>
        </w:rPr>
        <w:t xml:space="preserve">t </w:t>
      </w:r>
      <w:r w:rsidRPr="00DA378C">
        <w:rPr>
          <w:spacing w:val="5"/>
          <w:sz w:val="24"/>
          <w:szCs w:val="24"/>
        </w:rPr>
        <w:t xml:space="preserve">toute </w:t>
      </w:r>
      <w:r w:rsidRPr="00DA378C">
        <w:rPr>
          <w:sz w:val="24"/>
          <w:szCs w:val="24"/>
        </w:rPr>
        <w:t>forme d’atteinte aux personnes ou à leurs biens ou de menaces à leur encontre afin d’influencer leur action au cours de l’attribution ou de l’exécution d’un marché.</w:t>
      </w:r>
    </w:p>
    <w:p w14:paraId="51940BB5" w14:textId="77777777" w:rsidR="001350EB" w:rsidRPr="00DA378C" w:rsidRDefault="001350EB" w:rsidP="00B41E92">
      <w:pPr>
        <w:pStyle w:val="Paragraphedeliste"/>
        <w:widowControl w:val="0"/>
        <w:numPr>
          <w:ilvl w:val="2"/>
          <w:numId w:val="15"/>
        </w:numPr>
        <w:tabs>
          <w:tab w:val="left" w:pos="900"/>
        </w:tabs>
        <w:autoSpaceDE w:val="0"/>
        <w:autoSpaceDN w:val="0"/>
        <w:adjustRightInd w:val="0"/>
        <w:ind w:left="1202" w:right="-15"/>
        <w:jc w:val="both"/>
        <w:rPr>
          <w:sz w:val="24"/>
          <w:szCs w:val="24"/>
        </w:rPr>
      </w:pPr>
      <w:r w:rsidRPr="00DA378C">
        <w:rPr>
          <w:sz w:val="24"/>
          <w:szCs w:val="24"/>
        </w:rPr>
        <w:t>le « conflit d’intérêt » est toute situation dans laquelle l’intérêt financier ou personnel d’un agent ou d’une entité publique  est de nature à compromettre la transparence dans la passation des marchés publics.</w:t>
      </w:r>
    </w:p>
    <w:p w14:paraId="37920003" w14:textId="77777777" w:rsidR="001350EB" w:rsidRPr="00DA378C" w:rsidRDefault="001350EB" w:rsidP="009C30BD">
      <w:pPr>
        <w:widowControl w:val="0"/>
        <w:autoSpaceDE w:val="0"/>
        <w:autoSpaceDN w:val="0"/>
        <w:adjustRightInd w:val="0"/>
        <w:jc w:val="both"/>
        <w:rPr>
          <w:sz w:val="24"/>
          <w:szCs w:val="24"/>
        </w:rPr>
      </w:pPr>
    </w:p>
    <w:p w14:paraId="77174416" w14:textId="77777777" w:rsidR="001350EB" w:rsidRPr="00DA378C" w:rsidRDefault="001350EB" w:rsidP="009C30BD">
      <w:pPr>
        <w:widowControl w:val="0"/>
        <w:autoSpaceDE w:val="0"/>
        <w:autoSpaceDN w:val="0"/>
        <w:adjustRightInd w:val="0"/>
        <w:ind w:left="738" w:right="96" w:hanging="284"/>
        <w:jc w:val="both"/>
        <w:rPr>
          <w:sz w:val="24"/>
          <w:szCs w:val="24"/>
        </w:rPr>
      </w:pPr>
      <w:r w:rsidRPr="00DA378C">
        <w:rPr>
          <w:sz w:val="24"/>
          <w:szCs w:val="24"/>
        </w:rPr>
        <w:t xml:space="preserve">b. Toute proposition d’attribution est rejetée s’il est prouvé que l’attributaire proposé est </w:t>
      </w:r>
      <w:r w:rsidRPr="00DA378C">
        <w:rPr>
          <w:sz w:val="24"/>
          <w:szCs w:val="24"/>
        </w:rPr>
        <w:lastRenderedPageBreak/>
        <w:t>directement ou par l’intermédiaire d’un agent, coupable de corruption ou s’est livré à des manœuvres frauduleuses, à des pratiques collusoires ou coercitives pour l’attribution de ce marché.</w:t>
      </w:r>
    </w:p>
    <w:p w14:paraId="529BE764" w14:textId="77777777" w:rsidR="001350EB" w:rsidRPr="00DA378C" w:rsidRDefault="001350EB" w:rsidP="009C30BD">
      <w:pPr>
        <w:widowControl w:val="0"/>
        <w:autoSpaceDE w:val="0"/>
        <w:autoSpaceDN w:val="0"/>
        <w:adjustRightInd w:val="0"/>
        <w:jc w:val="both"/>
        <w:rPr>
          <w:sz w:val="24"/>
          <w:szCs w:val="24"/>
        </w:rPr>
      </w:pPr>
    </w:p>
    <w:p w14:paraId="4208DAA5" w14:textId="77777777" w:rsidR="001350EB" w:rsidRPr="00DA378C" w:rsidRDefault="001350EB" w:rsidP="009C30BD">
      <w:pPr>
        <w:widowControl w:val="0"/>
        <w:autoSpaceDE w:val="0"/>
        <w:autoSpaceDN w:val="0"/>
        <w:adjustRightInd w:val="0"/>
        <w:ind w:left="454" w:right="91" w:hanging="454"/>
        <w:jc w:val="both"/>
        <w:rPr>
          <w:sz w:val="24"/>
          <w:szCs w:val="24"/>
        </w:rPr>
      </w:pPr>
      <w:r w:rsidRPr="00DA378C">
        <w:rPr>
          <w:sz w:val="24"/>
          <w:szCs w:val="24"/>
        </w:rPr>
        <w:t xml:space="preserve">3.2. </w:t>
      </w:r>
      <w:r w:rsidRPr="00DA378C">
        <w:rPr>
          <w:spacing w:val="1"/>
          <w:sz w:val="24"/>
          <w:szCs w:val="24"/>
        </w:rPr>
        <w:t>L</w:t>
      </w:r>
      <w:r w:rsidRPr="00DA378C">
        <w:rPr>
          <w:sz w:val="24"/>
          <w:szCs w:val="24"/>
        </w:rPr>
        <w:t xml:space="preserve">e  </w:t>
      </w:r>
      <w:r w:rsidRPr="00DA378C">
        <w:rPr>
          <w:spacing w:val="2"/>
          <w:sz w:val="24"/>
          <w:szCs w:val="24"/>
        </w:rPr>
        <w:t xml:space="preserve">Ministre Délégué à la Présidence chargé des </w:t>
      </w:r>
      <w:r w:rsidRPr="00DA378C">
        <w:rPr>
          <w:sz w:val="24"/>
          <w:szCs w:val="24"/>
        </w:rPr>
        <w:t>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8B8B452" w14:textId="77777777" w:rsidR="003E2F58" w:rsidRPr="00DA378C" w:rsidRDefault="003E2F58" w:rsidP="009C30BD">
      <w:pPr>
        <w:widowControl w:val="0"/>
        <w:autoSpaceDE w:val="0"/>
        <w:autoSpaceDN w:val="0"/>
        <w:adjustRightInd w:val="0"/>
        <w:ind w:right="-20"/>
        <w:rPr>
          <w:b/>
          <w:bCs/>
          <w:sz w:val="24"/>
          <w:szCs w:val="24"/>
        </w:rPr>
      </w:pPr>
    </w:p>
    <w:p w14:paraId="10EA9977"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4: Candidats admis à concourir</w:t>
      </w:r>
    </w:p>
    <w:p w14:paraId="130E1E62" w14:textId="77777777" w:rsidR="001350EB" w:rsidRPr="00DA378C" w:rsidRDefault="001350EB" w:rsidP="009C30BD">
      <w:pPr>
        <w:widowControl w:val="0"/>
        <w:autoSpaceDE w:val="0"/>
        <w:autoSpaceDN w:val="0"/>
        <w:adjustRightInd w:val="0"/>
        <w:rPr>
          <w:sz w:val="24"/>
          <w:szCs w:val="24"/>
        </w:rPr>
      </w:pPr>
    </w:p>
    <w:p w14:paraId="1FB05944" w14:textId="77777777" w:rsidR="001350EB" w:rsidRPr="00DA378C" w:rsidRDefault="001350EB" w:rsidP="009C30BD">
      <w:pPr>
        <w:widowControl w:val="0"/>
        <w:autoSpaceDE w:val="0"/>
        <w:autoSpaceDN w:val="0"/>
        <w:adjustRightInd w:val="0"/>
        <w:ind w:left="454" w:right="95" w:hanging="454"/>
        <w:jc w:val="both"/>
        <w:rPr>
          <w:sz w:val="24"/>
          <w:szCs w:val="24"/>
        </w:rPr>
      </w:pPr>
      <w:r w:rsidRPr="00DA378C">
        <w:rPr>
          <w:sz w:val="24"/>
          <w:szCs w:val="24"/>
        </w:rPr>
        <w:t>4.1. Si l’Appel d’Offres est restreint, la consultation s’adresse à tous les candidats retenus à l’issue de la procédure de pré-qualification.</w:t>
      </w:r>
    </w:p>
    <w:p w14:paraId="4B5D3A01" w14:textId="77777777" w:rsidR="001350EB" w:rsidRPr="00DA378C" w:rsidRDefault="001350EB" w:rsidP="009C30BD">
      <w:pPr>
        <w:widowControl w:val="0"/>
        <w:autoSpaceDE w:val="0"/>
        <w:autoSpaceDN w:val="0"/>
        <w:adjustRightInd w:val="0"/>
        <w:rPr>
          <w:sz w:val="24"/>
          <w:szCs w:val="24"/>
        </w:rPr>
      </w:pPr>
    </w:p>
    <w:p w14:paraId="528709F6" w14:textId="77777777" w:rsidR="001350EB" w:rsidRPr="00DA378C" w:rsidRDefault="001350EB" w:rsidP="009C30BD">
      <w:pPr>
        <w:widowControl w:val="0"/>
        <w:autoSpaceDE w:val="0"/>
        <w:autoSpaceDN w:val="0"/>
        <w:adjustRightInd w:val="0"/>
        <w:ind w:left="454" w:right="95" w:hanging="454"/>
        <w:jc w:val="both"/>
        <w:rPr>
          <w:sz w:val="24"/>
          <w:szCs w:val="24"/>
        </w:rPr>
      </w:pPr>
      <w:r w:rsidRPr="00DA378C">
        <w:rPr>
          <w:sz w:val="24"/>
          <w:szCs w:val="24"/>
        </w:rPr>
        <w:t>4.2. En règle générale, l’Appel d’Offres s’adresse à tous les fournisseurs, sous réserve des dispositions ci-après:</w:t>
      </w:r>
    </w:p>
    <w:p w14:paraId="2195F4CA" w14:textId="77777777" w:rsidR="001350EB" w:rsidRPr="00DA378C" w:rsidRDefault="001350EB" w:rsidP="009C30BD">
      <w:pPr>
        <w:widowControl w:val="0"/>
        <w:autoSpaceDE w:val="0"/>
        <w:autoSpaceDN w:val="0"/>
        <w:adjustRightInd w:val="0"/>
        <w:rPr>
          <w:sz w:val="24"/>
          <w:szCs w:val="24"/>
        </w:rPr>
      </w:pPr>
    </w:p>
    <w:p w14:paraId="10DCBBBB" w14:textId="77777777" w:rsidR="001350EB" w:rsidRPr="00DA378C" w:rsidRDefault="001350EB" w:rsidP="00B41E92">
      <w:pPr>
        <w:pStyle w:val="Paragraphedeliste"/>
        <w:widowControl w:val="0"/>
        <w:numPr>
          <w:ilvl w:val="0"/>
          <w:numId w:val="16"/>
        </w:numPr>
        <w:autoSpaceDE w:val="0"/>
        <w:autoSpaceDN w:val="0"/>
        <w:adjustRightInd w:val="0"/>
        <w:ind w:right="95"/>
        <w:jc w:val="both"/>
        <w:rPr>
          <w:sz w:val="24"/>
          <w:szCs w:val="24"/>
        </w:rPr>
      </w:pPr>
      <w:r w:rsidRPr="00DA378C">
        <w:rPr>
          <w:sz w:val="24"/>
          <w:szCs w:val="24"/>
        </w:rPr>
        <w:t>Un soumissionnaire (y compris tous les membres d’un groupement d’entreprises et tous les sous-traitants du soumissionnaire) doit être d’un pays éligible, conformément à la convention de financement.</w:t>
      </w:r>
    </w:p>
    <w:p w14:paraId="7F1AC04F" w14:textId="77777777" w:rsidR="001350EB" w:rsidRPr="00DA378C" w:rsidRDefault="001350EB" w:rsidP="009C30BD">
      <w:pPr>
        <w:widowControl w:val="0"/>
        <w:autoSpaceDE w:val="0"/>
        <w:autoSpaceDN w:val="0"/>
        <w:adjustRightInd w:val="0"/>
        <w:rPr>
          <w:sz w:val="24"/>
          <w:szCs w:val="24"/>
        </w:rPr>
      </w:pPr>
    </w:p>
    <w:p w14:paraId="40508C90" w14:textId="77777777" w:rsidR="001350EB" w:rsidRPr="00DA378C" w:rsidRDefault="001350EB" w:rsidP="00B41E92">
      <w:pPr>
        <w:pStyle w:val="Paragraphedeliste"/>
        <w:widowControl w:val="0"/>
        <w:numPr>
          <w:ilvl w:val="0"/>
          <w:numId w:val="16"/>
        </w:numPr>
        <w:autoSpaceDE w:val="0"/>
        <w:autoSpaceDN w:val="0"/>
        <w:adjustRightInd w:val="0"/>
        <w:ind w:right="95"/>
        <w:jc w:val="both"/>
        <w:rPr>
          <w:sz w:val="24"/>
          <w:szCs w:val="24"/>
        </w:rPr>
      </w:pPr>
      <w:r w:rsidRPr="00DA378C">
        <w:rPr>
          <w:sz w:val="24"/>
          <w:szCs w:val="24"/>
        </w:rPr>
        <w:t>Un soumissionnaire (y compris tous les membres d’un groupement d’entreprises et tous les sous-traitants du soumissionnaire) ne doit pas se trouver en situation de conflit d’intérêt.</w:t>
      </w:r>
    </w:p>
    <w:p w14:paraId="6D2D3F82" w14:textId="77777777" w:rsidR="001350EB" w:rsidRPr="00DA378C" w:rsidRDefault="001350EB" w:rsidP="009C30BD">
      <w:pPr>
        <w:widowControl w:val="0"/>
        <w:autoSpaceDE w:val="0"/>
        <w:autoSpaceDN w:val="0"/>
        <w:adjustRightInd w:val="0"/>
        <w:rPr>
          <w:sz w:val="24"/>
          <w:szCs w:val="24"/>
        </w:rPr>
      </w:pPr>
    </w:p>
    <w:p w14:paraId="7BEA5E33" w14:textId="77777777" w:rsidR="001350EB" w:rsidRPr="00DA378C" w:rsidRDefault="001350EB" w:rsidP="009C30BD">
      <w:pPr>
        <w:pStyle w:val="Paragraphedeliste"/>
        <w:widowControl w:val="0"/>
        <w:autoSpaceDE w:val="0"/>
        <w:autoSpaceDN w:val="0"/>
        <w:adjustRightInd w:val="0"/>
        <w:ind w:right="-34"/>
        <w:rPr>
          <w:sz w:val="24"/>
          <w:szCs w:val="24"/>
        </w:rPr>
      </w:pPr>
      <w:r w:rsidRPr="00DA378C">
        <w:rPr>
          <w:sz w:val="24"/>
          <w:szCs w:val="24"/>
        </w:rPr>
        <w:t>Un soumissionnaire peut être jugé comme étant en situation de conflit d’intérêt s’il:</w:t>
      </w:r>
    </w:p>
    <w:p w14:paraId="692CD405" w14:textId="77777777" w:rsidR="001350EB" w:rsidRPr="00DA378C" w:rsidRDefault="001350EB" w:rsidP="00B41E92">
      <w:pPr>
        <w:pStyle w:val="Paragraphedeliste"/>
        <w:widowControl w:val="0"/>
        <w:numPr>
          <w:ilvl w:val="0"/>
          <w:numId w:val="17"/>
        </w:numPr>
        <w:tabs>
          <w:tab w:val="left" w:pos="900"/>
        </w:tabs>
        <w:autoSpaceDE w:val="0"/>
        <w:autoSpaceDN w:val="0"/>
        <w:adjustRightInd w:val="0"/>
        <w:ind w:left="1620" w:right="-134"/>
        <w:jc w:val="both"/>
        <w:rPr>
          <w:sz w:val="24"/>
          <w:szCs w:val="24"/>
        </w:rPr>
      </w:pPr>
      <w:r w:rsidRPr="00DA378C">
        <w:rPr>
          <w:sz w:val="24"/>
          <w:szCs w:val="24"/>
        </w:rPr>
        <w:t>est associé ou a été associé dans le passé,</w:t>
      </w:r>
      <w:r w:rsidR="00B37F49" w:rsidRPr="00DA378C">
        <w:rPr>
          <w:sz w:val="24"/>
          <w:szCs w:val="24"/>
        </w:rPr>
        <w:t xml:space="preserve"> </w:t>
      </w:r>
      <w:r w:rsidRPr="00DA378C">
        <w:rPr>
          <w:sz w:val="24"/>
          <w:szCs w:val="24"/>
        </w:rPr>
        <w:t xml:space="preserve">à une entreprise (ou à une filiale de cette entreprise) qui a fourni des services de consultant pour la conception, la préparation </w:t>
      </w:r>
      <w:r w:rsidRPr="00DA378C">
        <w:rPr>
          <w:spacing w:val="4"/>
          <w:sz w:val="24"/>
          <w:szCs w:val="24"/>
        </w:rPr>
        <w:t>de</w:t>
      </w:r>
      <w:r w:rsidRPr="00DA378C">
        <w:rPr>
          <w:sz w:val="24"/>
          <w:szCs w:val="24"/>
        </w:rPr>
        <w:t xml:space="preserve">s  </w:t>
      </w:r>
      <w:r w:rsidRPr="00DA378C">
        <w:rPr>
          <w:spacing w:val="4"/>
          <w:sz w:val="24"/>
          <w:szCs w:val="24"/>
        </w:rPr>
        <w:t>spécification</w:t>
      </w:r>
      <w:r w:rsidRPr="00DA378C">
        <w:rPr>
          <w:sz w:val="24"/>
          <w:szCs w:val="24"/>
        </w:rPr>
        <w:t xml:space="preserve">s  </w:t>
      </w:r>
      <w:r w:rsidRPr="00DA378C">
        <w:rPr>
          <w:spacing w:val="4"/>
          <w:sz w:val="24"/>
          <w:szCs w:val="24"/>
        </w:rPr>
        <w:t>e</w:t>
      </w:r>
      <w:r w:rsidRPr="00DA378C">
        <w:rPr>
          <w:sz w:val="24"/>
          <w:szCs w:val="24"/>
        </w:rPr>
        <w:t xml:space="preserve">t  </w:t>
      </w:r>
      <w:r w:rsidRPr="00DA378C">
        <w:rPr>
          <w:spacing w:val="4"/>
          <w:sz w:val="24"/>
          <w:szCs w:val="24"/>
        </w:rPr>
        <w:t>autre</w:t>
      </w:r>
      <w:r w:rsidRPr="00DA378C">
        <w:rPr>
          <w:sz w:val="24"/>
          <w:szCs w:val="24"/>
        </w:rPr>
        <w:t xml:space="preserve">s  </w:t>
      </w:r>
      <w:r w:rsidRPr="00DA378C">
        <w:rPr>
          <w:spacing w:val="4"/>
          <w:sz w:val="24"/>
          <w:szCs w:val="24"/>
        </w:rPr>
        <w:t xml:space="preserve">documents </w:t>
      </w:r>
      <w:r w:rsidRPr="00DA378C">
        <w:rPr>
          <w:sz w:val="24"/>
          <w:szCs w:val="24"/>
        </w:rPr>
        <w:t>utilisés dans le cadre des marchés passés au titre du présent Appel d’Offres; ou</w:t>
      </w:r>
    </w:p>
    <w:p w14:paraId="77CEA9A4" w14:textId="77777777" w:rsidR="001350EB" w:rsidRPr="00DA378C" w:rsidRDefault="001350EB" w:rsidP="009C30BD">
      <w:pPr>
        <w:widowControl w:val="0"/>
        <w:autoSpaceDE w:val="0"/>
        <w:autoSpaceDN w:val="0"/>
        <w:adjustRightInd w:val="0"/>
        <w:ind w:left="900"/>
        <w:jc w:val="both"/>
        <w:rPr>
          <w:sz w:val="24"/>
          <w:szCs w:val="24"/>
        </w:rPr>
      </w:pPr>
    </w:p>
    <w:p w14:paraId="4E4EF303" w14:textId="77777777" w:rsidR="001350EB" w:rsidRPr="00DA378C" w:rsidRDefault="001350EB" w:rsidP="00B41E92">
      <w:pPr>
        <w:pStyle w:val="Paragraphedeliste"/>
        <w:widowControl w:val="0"/>
        <w:numPr>
          <w:ilvl w:val="0"/>
          <w:numId w:val="17"/>
        </w:numPr>
        <w:tabs>
          <w:tab w:val="left" w:pos="900"/>
        </w:tabs>
        <w:autoSpaceDE w:val="0"/>
        <w:autoSpaceDN w:val="0"/>
        <w:adjustRightInd w:val="0"/>
        <w:ind w:left="1620" w:right="-15"/>
        <w:jc w:val="both"/>
        <w:rPr>
          <w:sz w:val="24"/>
          <w:szCs w:val="24"/>
        </w:rPr>
      </w:pPr>
      <w:r w:rsidRPr="00DA378C">
        <w:rPr>
          <w:sz w:val="24"/>
          <w:szCs w:val="24"/>
        </w:rPr>
        <w:t>présente plus d’une Offre dans le cadre du présent Appel d’Offres, à l’exception des offres variantes autorisées selon la clause 17 le cas échéant; cependant, ceci ne fait pas obstacle à la participation de sous- traitants dans plus d’une Offre.</w:t>
      </w:r>
    </w:p>
    <w:p w14:paraId="45CD8C70" w14:textId="77777777" w:rsidR="001350EB" w:rsidRPr="00DA378C" w:rsidRDefault="001350EB" w:rsidP="009C30BD">
      <w:pPr>
        <w:widowControl w:val="0"/>
        <w:autoSpaceDE w:val="0"/>
        <w:autoSpaceDN w:val="0"/>
        <w:adjustRightInd w:val="0"/>
        <w:rPr>
          <w:sz w:val="24"/>
          <w:szCs w:val="24"/>
        </w:rPr>
      </w:pPr>
    </w:p>
    <w:p w14:paraId="79917010" w14:textId="77777777" w:rsidR="001350EB" w:rsidRPr="00DA378C" w:rsidRDefault="001350EB" w:rsidP="00B41E92">
      <w:pPr>
        <w:pStyle w:val="Paragraphedeliste"/>
        <w:widowControl w:val="0"/>
        <w:numPr>
          <w:ilvl w:val="0"/>
          <w:numId w:val="16"/>
        </w:numPr>
        <w:autoSpaceDE w:val="0"/>
        <w:autoSpaceDN w:val="0"/>
        <w:adjustRightInd w:val="0"/>
        <w:ind w:right="95"/>
        <w:jc w:val="both"/>
        <w:rPr>
          <w:sz w:val="24"/>
          <w:szCs w:val="24"/>
        </w:rPr>
      </w:pPr>
      <w:r w:rsidRPr="00DA378C">
        <w:rPr>
          <w:sz w:val="24"/>
          <w:szCs w:val="24"/>
        </w:rPr>
        <w:t>Le soumissionnaire ne doit pas être sous le coup d’une décision d’exclusion.</w:t>
      </w:r>
    </w:p>
    <w:p w14:paraId="5B850BAC" w14:textId="77777777" w:rsidR="001350EB" w:rsidRPr="00DA378C" w:rsidRDefault="001350EB" w:rsidP="009C30BD">
      <w:pPr>
        <w:widowControl w:val="0"/>
        <w:autoSpaceDE w:val="0"/>
        <w:autoSpaceDN w:val="0"/>
        <w:adjustRightInd w:val="0"/>
        <w:rPr>
          <w:sz w:val="24"/>
          <w:szCs w:val="24"/>
        </w:rPr>
      </w:pPr>
    </w:p>
    <w:p w14:paraId="1A1DBB0D" w14:textId="77777777" w:rsidR="001350EB" w:rsidRPr="00DA378C" w:rsidRDefault="001350EB" w:rsidP="00B41E92">
      <w:pPr>
        <w:pStyle w:val="Paragraphedeliste"/>
        <w:widowControl w:val="0"/>
        <w:numPr>
          <w:ilvl w:val="0"/>
          <w:numId w:val="16"/>
        </w:numPr>
        <w:autoSpaceDE w:val="0"/>
        <w:autoSpaceDN w:val="0"/>
        <w:adjustRightInd w:val="0"/>
        <w:ind w:right="95"/>
        <w:jc w:val="both"/>
        <w:rPr>
          <w:spacing w:val="5"/>
          <w:sz w:val="24"/>
          <w:szCs w:val="24"/>
        </w:rPr>
      </w:pPr>
      <w:r w:rsidRPr="00DA378C">
        <w:rPr>
          <w:spacing w:val="3"/>
          <w:sz w:val="24"/>
          <w:szCs w:val="24"/>
        </w:rPr>
        <w:t>Un</w:t>
      </w:r>
      <w:r w:rsidRPr="00DA378C">
        <w:rPr>
          <w:sz w:val="24"/>
          <w:szCs w:val="24"/>
        </w:rPr>
        <w:t xml:space="preserve">e  </w:t>
      </w:r>
      <w:r w:rsidRPr="00DA378C">
        <w:rPr>
          <w:spacing w:val="3"/>
          <w:sz w:val="24"/>
          <w:szCs w:val="24"/>
        </w:rPr>
        <w:t>entrepris</w:t>
      </w:r>
      <w:r w:rsidRPr="00DA378C">
        <w:rPr>
          <w:sz w:val="24"/>
          <w:szCs w:val="24"/>
        </w:rPr>
        <w:t xml:space="preserve">e  </w:t>
      </w:r>
      <w:r w:rsidRPr="00DA378C">
        <w:rPr>
          <w:spacing w:val="3"/>
          <w:sz w:val="24"/>
          <w:szCs w:val="24"/>
        </w:rPr>
        <w:t>publiqu</w:t>
      </w:r>
      <w:r w:rsidRPr="00DA378C">
        <w:rPr>
          <w:sz w:val="24"/>
          <w:szCs w:val="24"/>
        </w:rPr>
        <w:t xml:space="preserve">e  </w:t>
      </w:r>
      <w:r w:rsidRPr="00DA378C">
        <w:rPr>
          <w:spacing w:val="3"/>
          <w:sz w:val="24"/>
          <w:szCs w:val="24"/>
        </w:rPr>
        <w:t>camerounais</w:t>
      </w:r>
      <w:r w:rsidRPr="00DA378C">
        <w:rPr>
          <w:sz w:val="24"/>
          <w:szCs w:val="24"/>
        </w:rPr>
        <w:t xml:space="preserve">e  </w:t>
      </w:r>
      <w:r w:rsidRPr="00DA378C">
        <w:rPr>
          <w:spacing w:val="3"/>
          <w:sz w:val="24"/>
          <w:szCs w:val="24"/>
        </w:rPr>
        <w:t xml:space="preserve">peut </w:t>
      </w:r>
      <w:r w:rsidRPr="00DA378C">
        <w:rPr>
          <w:sz w:val="24"/>
          <w:szCs w:val="24"/>
        </w:rPr>
        <w:t xml:space="preserve">participer à la consultation si elle démontre qu’elle est (i) juridiquement et financièrement autonome, (ii) administrée selon les règles du droit commercial (iii) n’est pas sous l’autorité directe de </w:t>
      </w:r>
      <w:r w:rsidRPr="00DA378C">
        <w:rPr>
          <w:spacing w:val="5"/>
          <w:sz w:val="24"/>
          <w:szCs w:val="24"/>
        </w:rPr>
        <w:t>l’Autorité Contractante ou du Maître d’ouvrage.</w:t>
      </w:r>
    </w:p>
    <w:p w14:paraId="019D94FA" w14:textId="77777777" w:rsidR="001350EB" w:rsidRPr="00DA378C" w:rsidRDefault="001350EB" w:rsidP="009C30BD">
      <w:pPr>
        <w:widowControl w:val="0"/>
        <w:autoSpaceDE w:val="0"/>
        <w:autoSpaceDN w:val="0"/>
        <w:adjustRightInd w:val="0"/>
        <w:ind w:left="454" w:right="-17" w:hanging="340"/>
        <w:jc w:val="both"/>
        <w:rPr>
          <w:sz w:val="24"/>
          <w:szCs w:val="24"/>
        </w:rPr>
      </w:pPr>
    </w:p>
    <w:p w14:paraId="1568F797" w14:textId="77777777" w:rsidR="001350EB" w:rsidRPr="00DA378C" w:rsidRDefault="001350EB" w:rsidP="009C30BD">
      <w:pPr>
        <w:widowControl w:val="0"/>
        <w:autoSpaceDE w:val="0"/>
        <w:autoSpaceDN w:val="0"/>
        <w:adjustRightInd w:val="0"/>
        <w:ind w:left="1248" w:right="-149" w:hanging="1134"/>
        <w:rPr>
          <w:sz w:val="24"/>
          <w:szCs w:val="24"/>
        </w:rPr>
      </w:pPr>
      <w:r w:rsidRPr="00DA378C">
        <w:rPr>
          <w:b/>
          <w:bCs/>
          <w:sz w:val="24"/>
          <w:szCs w:val="24"/>
        </w:rPr>
        <w:t xml:space="preserve">Article 5: </w:t>
      </w:r>
      <w:r w:rsidRPr="00DA378C">
        <w:rPr>
          <w:b/>
          <w:bCs/>
          <w:spacing w:val="-3"/>
          <w:sz w:val="24"/>
          <w:szCs w:val="24"/>
        </w:rPr>
        <w:t xml:space="preserve">Fournitures </w:t>
      </w:r>
      <w:r w:rsidRPr="00DA378C">
        <w:rPr>
          <w:b/>
          <w:bCs/>
          <w:spacing w:val="5"/>
          <w:sz w:val="24"/>
          <w:szCs w:val="24"/>
        </w:rPr>
        <w:t>e</w:t>
      </w:r>
      <w:r w:rsidRPr="00DA378C">
        <w:rPr>
          <w:b/>
          <w:bCs/>
          <w:sz w:val="24"/>
          <w:szCs w:val="24"/>
        </w:rPr>
        <w:t xml:space="preserve">t  </w:t>
      </w:r>
      <w:r w:rsidRPr="00DA378C">
        <w:rPr>
          <w:b/>
          <w:bCs/>
          <w:spacing w:val="5"/>
          <w:sz w:val="24"/>
          <w:szCs w:val="24"/>
        </w:rPr>
        <w:t>Service</w:t>
      </w:r>
      <w:r w:rsidRPr="00DA378C">
        <w:rPr>
          <w:b/>
          <w:bCs/>
          <w:sz w:val="24"/>
          <w:szCs w:val="24"/>
        </w:rPr>
        <w:t xml:space="preserve">s </w:t>
      </w:r>
      <w:r w:rsidRPr="00DA378C">
        <w:rPr>
          <w:b/>
          <w:bCs/>
          <w:spacing w:val="5"/>
          <w:sz w:val="24"/>
          <w:szCs w:val="24"/>
        </w:rPr>
        <w:t xml:space="preserve">connexes </w:t>
      </w:r>
      <w:r w:rsidRPr="00DA378C">
        <w:rPr>
          <w:b/>
          <w:bCs/>
          <w:sz w:val="24"/>
          <w:szCs w:val="24"/>
        </w:rPr>
        <w:t>répondant aux critères d’origine</w:t>
      </w:r>
    </w:p>
    <w:p w14:paraId="76EF1B3E" w14:textId="77777777" w:rsidR="001350EB" w:rsidRPr="00DA378C" w:rsidRDefault="001350EB" w:rsidP="009C30BD">
      <w:pPr>
        <w:widowControl w:val="0"/>
        <w:autoSpaceDE w:val="0"/>
        <w:autoSpaceDN w:val="0"/>
        <w:adjustRightInd w:val="0"/>
        <w:rPr>
          <w:sz w:val="24"/>
          <w:szCs w:val="24"/>
        </w:rPr>
      </w:pPr>
    </w:p>
    <w:p w14:paraId="4DF5187D" w14:textId="77777777" w:rsidR="001350EB" w:rsidRPr="00DA378C" w:rsidRDefault="001350EB" w:rsidP="009C30BD">
      <w:pPr>
        <w:widowControl w:val="0"/>
        <w:autoSpaceDE w:val="0"/>
        <w:autoSpaceDN w:val="0"/>
        <w:adjustRightInd w:val="0"/>
        <w:ind w:left="568" w:right="-16" w:hanging="454"/>
        <w:jc w:val="both"/>
        <w:rPr>
          <w:sz w:val="24"/>
          <w:szCs w:val="24"/>
        </w:rPr>
      </w:pPr>
      <w:r w:rsidRPr="00DA378C">
        <w:rPr>
          <w:spacing w:val="1"/>
          <w:sz w:val="24"/>
          <w:szCs w:val="24"/>
        </w:rPr>
        <w:t>5.1</w:t>
      </w:r>
      <w:r w:rsidRPr="00DA378C">
        <w:rPr>
          <w:sz w:val="24"/>
          <w:szCs w:val="24"/>
        </w:rPr>
        <w:t>.</w:t>
      </w:r>
      <w:r w:rsidRPr="00DA378C">
        <w:rPr>
          <w:spacing w:val="1"/>
          <w:sz w:val="24"/>
          <w:szCs w:val="24"/>
        </w:rPr>
        <w:t xml:space="preserve"> Toutes</w:t>
      </w:r>
      <w:r w:rsidRPr="00DA378C">
        <w:rPr>
          <w:sz w:val="24"/>
          <w:szCs w:val="24"/>
        </w:rPr>
        <w:t xml:space="preserve"> </w:t>
      </w:r>
      <w:r w:rsidRPr="00DA378C">
        <w:rPr>
          <w:spacing w:val="1"/>
          <w:sz w:val="24"/>
          <w:szCs w:val="24"/>
        </w:rPr>
        <w:t>le</w:t>
      </w:r>
      <w:r w:rsidRPr="00DA378C">
        <w:rPr>
          <w:sz w:val="24"/>
          <w:szCs w:val="24"/>
        </w:rPr>
        <w:t xml:space="preserve">s </w:t>
      </w:r>
      <w:r w:rsidRPr="00DA378C">
        <w:rPr>
          <w:spacing w:val="1"/>
          <w:sz w:val="24"/>
          <w:szCs w:val="24"/>
        </w:rPr>
        <w:t>fourniture</w:t>
      </w:r>
      <w:r w:rsidRPr="00DA378C">
        <w:rPr>
          <w:sz w:val="24"/>
          <w:szCs w:val="24"/>
        </w:rPr>
        <w:t xml:space="preserve">s </w:t>
      </w:r>
      <w:r w:rsidRPr="00DA378C">
        <w:rPr>
          <w:spacing w:val="1"/>
          <w:sz w:val="24"/>
          <w:szCs w:val="24"/>
        </w:rPr>
        <w:t>e</w:t>
      </w:r>
      <w:r w:rsidRPr="00DA378C">
        <w:rPr>
          <w:sz w:val="24"/>
          <w:szCs w:val="24"/>
        </w:rPr>
        <w:t xml:space="preserve">t  </w:t>
      </w:r>
      <w:r w:rsidRPr="00DA378C">
        <w:rPr>
          <w:spacing w:val="1"/>
          <w:sz w:val="24"/>
          <w:szCs w:val="24"/>
        </w:rPr>
        <w:t>tou</w:t>
      </w:r>
      <w:r w:rsidRPr="00DA378C">
        <w:rPr>
          <w:sz w:val="24"/>
          <w:szCs w:val="24"/>
        </w:rPr>
        <w:t xml:space="preserve">s </w:t>
      </w:r>
      <w:r w:rsidRPr="00DA378C">
        <w:rPr>
          <w:spacing w:val="1"/>
          <w:sz w:val="24"/>
          <w:szCs w:val="24"/>
        </w:rPr>
        <w:t>le</w:t>
      </w:r>
      <w:r w:rsidRPr="00DA378C">
        <w:rPr>
          <w:sz w:val="24"/>
          <w:szCs w:val="24"/>
        </w:rPr>
        <w:t xml:space="preserve">s </w:t>
      </w:r>
      <w:r w:rsidRPr="00DA378C">
        <w:rPr>
          <w:spacing w:val="1"/>
          <w:sz w:val="24"/>
          <w:szCs w:val="24"/>
        </w:rPr>
        <w:t xml:space="preserve">services </w:t>
      </w:r>
      <w:r w:rsidRPr="00DA378C">
        <w:rPr>
          <w:sz w:val="24"/>
          <w:szCs w:val="24"/>
        </w:rPr>
        <w:t>connexes faisant l’objet du présent marché devront provenir de pays répondant aux critères de provenance définis dans le RPAO.</w:t>
      </w:r>
    </w:p>
    <w:p w14:paraId="4EB9587D" w14:textId="77777777" w:rsidR="001350EB" w:rsidRPr="00DA378C" w:rsidRDefault="001350EB" w:rsidP="009C30BD">
      <w:pPr>
        <w:widowControl w:val="0"/>
        <w:autoSpaceDE w:val="0"/>
        <w:autoSpaceDN w:val="0"/>
        <w:adjustRightInd w:val="0"/>
        <w:rPr>
          <w:sz w:val="24"/>
          <w:szCs w:val="24"/>
        </w:rPr>
      </w:pPr>
    </w:p>
    <w:p w14:paraId="37848E86" w14:textId="77777777" w:rsidR="001350EB" w:rsidRPr="00DA378C" w:rsidRDefault="001350EB" w:rsidP="009C30BD">
      <w:pPr>
        <w:widowControl w:val="0"/>
        <w:autoSpaceDE w:val="0"/>
        <w:autoSpaceDN w:val="0"/>
        <w:adjustRightInd w:val="0"/>
        <w:ind w:left="568" w:right="-15" w:hanging="454"/>
        <w:jc w:val="both"/>
        <w:rPr>
          <w:sz w:val="24"/>
          <w:szCs w:val="24"/>
        </w:rPr>
      </w:pPr>
      <w:r w:rsidRPr="00DA378C">
        <w:rPr>
          <w:sz w:val="24"/>
          <w:szCs w:val="24"/>
        </w:rPr>
        <w:t xml:space="preserve">5.2.  En vertu de l’article 5.1 ci-dessus, le terme « fournitures  »  désigne  produits,  matières  </w:t>
      </w:r>
      <w:r w:rsidRPr="00DA378C">
        <w:rPr>
          <w:sz w:val="24"/>
          <w:szCs w:val="24"/>
        </w:rPr>
        <w:lastRenderedPageBreak/>
        <w:t>premières, machines,  équipements  et  installations  industrielles  ;  et  le  terme  «  services  connexes  » désigne notamment des services tels que l’assurance,  l’installation,  la  formation  et  la  maintenance initiale.</w:t>
      </w:r>
    </w:p>
    <w:p w14:paraId="735C7FB8" w14:textId="77777777" w:rsidR="001350EB" w:rsidRPr="00DA378C" w:rsidRDefault="001350EB" w:rsidP="009C30BD">
      <w:pPr>
        <w:widowControl w:val="0"/>
        <w:autoSpaceDE w:val="0"/>
        <w:autoSpaceDN w:val="0"/>
        <w:adjustRightInd w:val="0"/>
        <w:rPr>
          <w:sz w:val="24"/>
          <w:szCs w:val="24"/>
        </w:rPr>
      </w:pPr>
    </w:p>
    <w:p w14:paraId="3E9CBC44" w14:textId="77777777" w:rsidR="001350EB" w:rsidRPr="00DA378C" w:rsidRDefault="001350EB" w:rsidP="009C30BD">
      <w:pPr>
        <w:widowControl w:val="0"/>
        <w:autoSpaceDE w:val="0"/>
        <w:autoSpaceDN w:val="0"/>
        <w:adjustRightInd w:val="0"/>
        <w:ind w:left="568" w:right="-17"/>
        <w:jc w:val="both"/>
        <w:rPr>
          <w:sz w:val="24"/>
          <w:szCs w:val="24"/>
        </w:rPr>
      </w:pPr>
      <w:r w:rsidRPr="00DA378C">
        <w:rPr>
          <w:sz w:val="24"/>
          <w:szCs w:val="24"/>
        </w:rPr>
        <w:t>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bases ont substantiellement différentes de celles de ses composants.</w:t>
      </w:r>
    </w:p>
    <w:p w14:paraId="1DEF5173" w14:textId="77777777" w:rsidR="001350EB" w:rsidRPr="00DA378C" w:rsidRDefault="001350EB" w:rsidP="009C30BD">
      <w:pPr>
        <w:widowControl w:val="0"/>
        <w:autoSpaceDE w:val="0"/>
        <w:autoSpaceDN w:val="0"/>
        <w:adjustRightInd w:val="0"/>
        <w:rPr>
          <w:sz w:val="24"/>
          <w:szCs w:val="24"/>
        </w:rPr>
      </w:pPr>
    </w:p>
    <w:p w14:paraId="01146CF7"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6: Qualification du Soumissionnaire</w:t>
      </w:r>
    </w:p>
    <w:p w14:paraId="07A4FE73" w14:textId="77777777" w:rsidR="001350EB" w:rsidRPr="00DA378C" w:rsidRDefault="001350EB" w:rsidP="009C30BD">
      <w:pPr>
        <w:widowControl w:val="0"/>
        <w:autoSpaceDE w:val="0"/>
        <w:autoSpaceDN w:val="0"/>
        <w:adjustRightInd w:val="0"/>
        <w:jc w:val="both"/>
        <w:rPr>
          <w:sz w:val="24"/>
          <w:szCs w:val="24"/>
        </w:rPr>
      </w:pPr>
    </w:p>
    <w:p w14:paraId="5FC23687" w14:textId="77777777" w:rsidR="001350EB" w:rsidRPr="00DA378C" w:rsidRDefault="001350EB" w:rsidP="009C30BD">
      <w:pPr>
        <w:widowControl w:val="0"/>
        <w:autoSpaceDE w:val="0"/>
        <w:autoSpaceDN w:val="0"/>
        <w:adjustRightInd w:val="0"/>
        <w:ind w:left="568" w:right="-144" w:hanging="454"/>
        <w:jc w:val="both"/>
        <w:rPr>
          <w:sz w:val="24"/>
          <w:szCs w:val="24"/>
        </w:rPr>
      </w:pPr>
      <w:r w:rsidRPr="00DA378C">
        <w:rPr>
          <w:sz w:val="24"/>
          <w:szCs w:val="24"/>
        </w:rPr>
        <w:t>6.1. Les soumissionnaires doivent, comme partie intégrante de leur offre:</w:t>
      </w:r>
    </w:p>
    <w:p w14:paraId="38B2B997" w14:textId="77777777" w:rsidR="001350EB" w:rsidRPr="00DA378C" w:rsidRDefault="001350EB" w:rsidP="00B41E92">
      <w:pPr>
        <w:pStyle w:val="Paragraphedeliste"/>
        <w:widowControl w:val="0"/>
        <w:numPr>
          <w:ilvl w:val="0"/>
          <w:numId w:val="18"/>
        </w:numPr>
        <w:autoSpaceDE w:val="0"/>
        <w:autoSpaceDN w:val="0"/>
        <w:adjustRightInd w:val="0"/>
        <w:ind w:right="-150"/>
        <w:rPr>
          <w:sz w:val="24"/>
          <w:szCs w:val="24"/>
        </w:rPr>
      </w:pPr>
      <w:r w:rsidRPr="00DA378C">
        <w:rPr>
          <w:sz w:val="24"/>
          <w:szCs w:val="24"/>
        </w:rPr>
        <w:t>soumettre un pouvoir habilitant le signataire de la soumission à engager le Soumissionnaire ; et</w:t>
      </w:r>
    </w:p>
    <w:p w14:paraId="3B869E3D" w14:textId="77777777" w:rsidR="001350EB" w:rsidRPr="00DA378C" w:rsidRDefault="001350EB" w:rsidP="009C30BD">
      <w:pPr>
        <w:widowControl w:val="0"/>
        <w:autoSpaceDE w:val="0"/>
        <w:autoSpaceDN w:val="0"/>
        <w:adjustRightInd w:val="0"/>
        <w:rPr>
          <w:sz w:val="24"/>
          <w:szCs w:val="24"/>
        </w:rPr>
      </w:pPr>
    </w:p>
    <w:p w14:paraId="36714F78" w14:textId="77777777" w:rsidR="001350EB" w:rsidRPr="00DA378C" w:rsidRDefault="001350EB" w:rsidP="00B41E92">
      <w:pPr>
        <w:pStyle w:val="Paragraphedeliste"/>
        <w:widowControl w:val="0"/>
        <w:numPr>
          <w:ilvl w:val="0"/>
          <w:numId w:val="18"/>
        </w:numPr>
        <w:autoSpaceDE w:val="0"/>
        <w:autoSpaceDN w:val="0"/>
        <w:adjustRightInd w:val="0"/>
        <w:ind w:right="-153"/>
        <w:rPr>
          <w:sz w:val="24"/>
          <w:szCs w:val="24"/>
        </w:rPr>
      </w:pPr>
      <w:r w:rsidRPr="00DA378C">
        <w:rPr>
          <w:sz w:val="24"/>
          <w:szCs w:val="24"/>
        </w:rPr>
        <w:t xml:space="preserve">fournir toutes les informations demandées aux soumissionnaires dans le RPAO afin d’établir leur qualification pour exécuter le marché. </w:t>
      </w:r>
    </w:p>
    <w:p w14:paraId="3402891C" w14:textId="77777777" w:rsidR="001350EB" w:rsidRPr="00DA378C" w:rsidRDefault="001350EB" w:rsidP="009C30BD">
      <w:pPr>
        <w:widowControl w:val="0"/>
        <w:autoSpaceDE w:val="0"/>
        <w:autoSpaceDN w:val="0"/>
        <w:adjustRightInd w:val="0"/>
        <w:ind w:left="454" w:right="-153" w:hanging="340"/>
        <w:jc w:val="both"/>
        <w:rPr>
          <w:sz w:val="24"/>
          <w:szCs w:val="24"/>
        </w:rPr>
      </w:pPr>
    </w:p>
    <w:p w14:paraId="6052BAD5" w14:textId="77777777" w:rsidR="001350EB" w:rsidRPr="00DA378C" w:rsidRDefault="001350EB" w:rsidP="009C30BD">
      <w:pPr>
        <w:widowControl w:val="0"/>
        <w:autoSpaceDE w:val="0"/>
        <w:autoSpaceDN w:val="0"/>
        <w:adjustRightInd w:val="0"/>
        <w:ind w:right="-34"/>
        <w:rPr>
          <w:sz w:val="24"/>
          <w:szCs w:val="24"/>
        </w:rPr>
      </w:pPr>
      <w:r w:rsidRPr="00DA378C">
        <w:rPr>
          <w:sz w:val="24"/>
          <w:szCs w:val="24"/>
        </w:rPr>
        <w:t>Les informations relatives aux points suivants sont exigées le cas échéant:</w:t>
      </w:r>
    </w:p>
    <w:p w14:paraId="60D6580A" w14:textId="77777777" w:rsidR="001350EB" w:rsidRPr="00DA378C" w:rsidRDefault="001350EB" w:rsidP="009C30BD">
      <w:pPr>
        <w:widowControl w:val="0"/>
        <w:autoSpaceDE w:val="0"/>
        <w:autoSpaceDN w:val="0"/>
        <w:adjustRightInd w:val="0"/>
        <w:rPr>
          <w:sz w:val="24"/>
          <w:szCs w:val="24"/>
        </w:rPr>
      </w:pPr>
    </w:p>
    <w:p w14:paraId="19FC6F98" w14:textId="77777777" w:rsidR="001350EB" w:rsidRPr="00DA378C" w:rsidRDefault="001350EB" w:rsidP="00B41E92">
      <w:pPr>
        <w:pStyle w:val="Paragraphedeliste"/>
        <w:widowControl w:val="0"/>
        <w:numPr>
          <w:ilvl w:val="0"/>
          <w:numId w:val="19"/>
        </w:numPr>
        <w:tabs>
          <w:tab w:val="left" w:pos="340"/>
        </w:tabs>
        <w:autoSpaceDE w:val="0"/>
        <w:autoSpaceDN w:val="0"/>
        <w:adjustRightInd w:val="0"/>
        <w:ind w:left="1068" w:right="-34"/>
        <w:rPr>
          <w:sz w:val="24"/>
          <w:szCs w:val="24"/>
        </w:rPr>
      </w:pPr>
      <w:r w:rsidRPr="00DA378C">
        <w:rPr>
          <w:sz w:val="24"/>
          <w:szCs w:val="24"/>
        </w:rPr>
        <w:t>La production des bilans certifiés et chiffres d’affaires récents;</w:t>
      </w:r>
    </w:p>
    <w:p w14:paraId="0451ECA5" w14:textId="77777777" w:rsidR="001350EB" w:rsidRPr="00DA378C" w:rsidRDefault="001350EB" w:rsidP="009C30BD">
      <w:pPr>
        <w:widowControl w:val="0"/>
        <w:autoSpaceDE w:val="0"/>
        <w:autoSpaceDN w:val="0"/>
        <w:adjustRightInd w:val="0"/>
        <w:ind w:left="348"/>
        <w:rPr>
          <w:sz w:val="24"/>
          <w:szCs w:val="24"/>
        </w:rPr>
      </w:pPr>
    </w:p>
    <w:p w14:paraId="55F021EC" w14:textId="77777777" w:rsidR="001350EB" w:rsidRPr="00DA378C" w:rsidRDefault="001350EB" w:rsidP="00B41E92">
      <w:pPr>
        <w:pStyle w:val="Paragraphedeliste"/>
        <w:widowControl w:val="0"/>
        <w:numPr>
          <w:ilvl w:val="0"/>
          <w:numId w:val="19"/>
        </w:numPr>
        <w:autoSpaceDE w:val="0"/>
        <w:autoSpaceDN w:val="0"/>
        <w:adjustRightInd w:val="0"/>
        <w:ind w:left="1068" w:right="-35"/>
        <w:rPr>
          <w:sz w:val="24"/>
          <w:szCs w:val="24"/>
        </w:rPr>
      </w:pPr>
      <w:r w:rsidRPr="00DA378C">
        <w:rPr>
          <w:spacing w:val="2"/>
          <w:sz w:val="24"/>
          <w:szCs w:val="24"/>
        </w:rPr>
        <w:t>Accè</w:t>
      </w:r>
      <w:r w:rsidRPr="00DA378C">
        <w:rPr>
          <w:sz w:val="24"/>
          <w:szCs w:val="24"/>
        </w:rPr>
        <w:t xml:space="preserve">s  à  </w:t>
      </w:r>
      <w:r w:rsidRPr="00DA378C">
        <w:rPr>
          <w:spacing w:val="2"/>
          <w:sz w:val="24"/>
          <w:szCs w:val="24"/>
        </w:rPr>
        <w:t>un</w:t>
      </w:r>
      <w:r w:rsidRPr="00DA378C">
        <w:rPr>
          <w:sz w:val="24"/>
          <w:szCs w:val="24"/>
        </w:rPr>
        <w:t xml:space="preserve">e  </w:t>
      </w:r>
      <w:r w:rsidRPr="00DA378C">
        <w:rPr>
          <w:spacing w:val="2"/>
          <w:sz w:val="24"/>
          <w:szCs w:val="24"/>
        </w:rPr>
        <w:t>lign</w:t>
      </w:r>
      <w:r w:rsidRPr="00DA378C">
        <w:rPr>
          <w:sz w:val="24"/>
          <w:szCs w:val="24"/>
        </w:rPr>
        <w:t xml:space="preserve">e  </w:t>
      </w:r>
      <w:r w:rsidRPr="00DA378C">
        <w:rPr>
          <w:spacing w:val="2"/>
          <w:sz w:val="24"/>
          <w:szCs w:val="24"/>
        </w:rPr>
        <w:t>d</w:t>
      </w:r>
      <w:r w:rsidRPr="00DA378C">
        <w:rPr>
          <w:sz w:val="24"/>
          <w:szCs w:val="24"/>
        </w:rPr>
        <w:t xml:space="preserve">e  </w:t>
      </w:r>
      <w:r w:rsidRPr="00DA378C">
        <w:rPr>
          <w:spacing w:val="2"/>
          <w:sz w:val="24"/>
          <w:szCs w:val="24"/>
        </w:rPr>
        <w:t>crédi</w:t>
      </w:r>
      <w:r w:rsidRPr="00DA378C">
        <w:rPr>
          <w:sz w:val="24"/>
          <w:szCs w:val="24"/>
        </w:rPr>
        <w:t xml:space="preserve">t  </w:t>
      </w:r>
      <w:r w:rsidRPr="00DA378C">
        <w:rPr>
          <w:spacing w:val="2"/>
          <w:sz w:val="24"/>
          <w:szCs w:val="24"/>
        </w:rPr>
        <w:t>o</w:t>
      </w:r>
      <w:r w:rsidRPr="00DA378C">
        <w:rPr>
          <w:sz w:val="24"/>
          <w:szCs w:val="24"/>
        </w:rPr>
        <w:t xml:space="preserve">u  </w:t>
      </w:r>
      <w:r w:rsidRPr="00DA378C">
        <w:rPr>
          <w:spacing w:val="2"/>
          <w:sz w:val="24"/>
          <w:szCs w:val="24"/>
        </w:rPr>
        <w:t xml:space="preserve">disposition </w:t>
      </w:r>
      <w:r w:rsidRPr="00DA378C">
        <w:rPr>
          <w:sz w:val="24"/>
          <w:szCs w:val="24"/>
        </w:rPr>
        <w:t>d’autres ressources financières;</w:t>
      </w:r>
    </w:p>
    <w:p w14:paraId="78524C79" w14:textId="77777777" w:rsidR="001350EB" w:rsidRPr="00DA378C" w:rsidRDefault="001350EB" w:rsidP="009C30BD">
      <w:pPr>
        <w:widowControl w:val="0"/>
        <w:autoSpaceDE w:val="0"/>
        <w:autoSpaceDN w:val="0"/>
        <w:adjustRightInd w:val="0"/>
        <w:ind w:left="348"/>
        <w:rPr>
          <w:sz w:val="24"/>
          <w:szCs w:val="24"/>
        </w:rPr>
      </w:pPr>
    </w:p>
    <w:p w14:paraId="084CB3D3" w14:textId="77777777" w:rsidR="001350EB" w:rsidRPr="00DA378C" w:rsidRDefault="001350EB" w:rsidP="00B41E92">
      <w:pPr>
        <w:pStyle w:val="Paragraphedeliste"/>
        <w:widowControl w:val="0"/>
        <w:numPr>
          <w:ilvl w:val="0"/>
          <w:numId w:val="19"/>
        </w:numPr>
        <w:autoSpaceDE w:val="0"/>
        <w:autoSpaceDN w:val="0"/>
        <w:adjustRightInd w:val="0"/>
        <w:ind w:left="1068" w:right="-39"/>
        <w:rPr>
          <w:sz w:val="24"/>
          <w:szCs w:val="24"/>
        </w:rPr>
      </w:pPr>
      <w:r w:rsidRPr="00DA378C">
        <w:rPr>
          <w:spacing w:val="5"/>
          <w:sz w:val="24"/>
          <w:szCs w:val="24"/>
        </w:rPr>
        <w:t>Le</w:t>
      </w:r>
      <w:r w:rsidRPr="00DA378C">
        <w:rPr>
          <w:sz w:val="24"/>
          <w:szCs w:val="24"/>
        </w:rPr>
        <w:t xml:space="preserve">s  </w:t>
      </w:r>
      <w:r w:rsidRPr="00DA378C">
        <w:rPr>
          <w:spacing w:val="5"/>
          <w:sz w:val="24"/>
          <w:szCs w:val="24"/>
        </w:rPr>
        <w:t>commande</w:t>
      </w:r>
      <w:r w:rsidRPr="00DA378C">
        <w:rPr>
          <w:sz w:val="24"/>
          <w:szCs w:val="24"/>
        </w:rPr>
        <w:t xml:space="preserve">s </w:t>
      </w:r>
      <w:r w:rsidRPr="00DA378C">
        <w:rPr>
          <w:spacing w:val="5"/>
          <w:sz w:val="24"/>
          <w:szCs w:val="24"/>
        </w:rPr>
        <w:t>acquise</w:t>
      </w:r>
      <w:r w:rsidRPr="00DA378C">
        <w:rPr>
          <w:sz w:val="24"/>
          <w:szCs w:val="24"/>
        </w:rPr>
        <w:t xml:space="preserve">s  </w:t>
      </w:r>
      <w:r w:rsidRPr="00DA378C">
        <w:rPr>
          <w:spacing w:val="5"/>
          <w:sz w:val="24"/>
          <w:szCs w:val="24"/>
        </w:rPr>
        <w:t>e</w:t>
      </w:r>
      <w:r w:rsidRPr="00DA378C">
        <w:rPr>
          <w:sz w:val="24"/>
          <w:szCs w:val="24"/>
        </w:rPr>
        <w:t xml:space="preserve">t  </w:t>
      </w:r>
      <w:r w:rsidRPr="00DA378C">
        <w:rPr>
          <w:spacing w:val="5"/>
          <w:sz w:val="24"/>
          <w:szCs w:val="24"/>
        </w:rPr>
        <w:t>le</w:t>
      </w:r>
      <w:r w:rsidRPr="00DA378C">
        <w:rPr>
          <w:sz w:val="24"/>
          <w:szCs w:val="24"/>
        </w:rPr>
        <w:t xml:space="preserve">s </w:t>
      </w:r>
      <w:r w:rsidRPr="00DA378C">
        <w:rPr>
          <w:spacing w:val="5"/>
          <w:sz w:val="24"/>
          <w:szCs w:val="24"/>
        </w:rPr>
        <w:t xml:space="preserve">marchés </w:t>
      </w:r>
      <w:r w:rsidRPr="00DA378C">
        <w:rPr>
          <w:sz w:val="24"/>
          <w:szCs w:val="24"/>
        </w:rPr>
        <w:t>attribués;</w:t>
      </w:r>
    </w:p>
    <w:p w14:paraId="019B4E7E" w14:textId="77777777" w:rsidR="001350EB" w:rsidRPr="00DA378C" w:rsidRDefault="001350EB" w:rsidP="009C30BD">
      <w:pPr>
        <w:widowControl w:val="0"/>
        <w:autoSpaceDE w:val="0"/>
        <w:autoSpaceDN w:val="0"/>
        <w:adjustRightInd w:val="0"/>
        <w:ind w:left="348"/>
        <w:rPr>
          <w:sz w:val="24"/>
          <w:szCs w:val="24"/>
        </w:rPr>
      </w:pPr>
    </w:p>
    <w:p w14:paraId="3E1EEB06" w14:textId="77777777" w:rsidR="001350EB" w:rsidRPr="00DA378C" w:rsidRDefault="001350EB" w:rsidP="00B41E92">
      <w:pPr>
        <w:pStyle w:val="Paragraphedeliste"/>
        <w:widowControl w:val="0"/>
        <w:numPr>
          <w:ilvl w:val="0"/>
          <w:numId w:val="19"/>
        </w:numPr>
        <w:autoSpaceDE w:val="0"/>
        <w:autoSpaceDN w:val="0"/>
        <w:adjustRightInd w:val="0"/>
        <w:ind w:left="1068" w:right="-20"/>
        <w:rPr>
          <w:sz w:val="24"/>
          <w:szCs w:val="24"/>
        </w:rPr>
      </w:pPr>
      <w:r w:rsidRPr="00DA378C">
        <w:rPr>
          <w:sz w:val="24"/>
          <w:szCs w:val="24"/>
        </w:rPr>
        <w:t>Les litiges en cours;</w:t>
      </w:r>
    </w:p>
    <w:p w14:paraId="432B2850" w14:textId="77777777" w:rsidR="001350EB" w:rsidRPr="00DA378C" w:rsidRDefault="001350EB" w:rsidP="009C30BD">
      <w:pPr>
        <w:widowControl w:val="0"/>
        <w:autoSpaceDE w:val="0"/>
        <w:autoSpaceDN w:val="0"/>
        <w:adjustRightInd w:val="0"/>
        <w:ind w:left="348"/>
        <w:rPr>
          <w:sz w:val="24"/>
          <w:szCs w:val="24"/>
        </w:rPr>
      </w:pPr>
    </w:p>
    <w:p w14:paraId="69B64FEA" w14:textId="77777777" w:rsidR="001350EB" w:rsidRPr="00DA378C" w:rsidRDefault="001350EB" w:rsidP="00B41E92">
      <w:pPr>
        <w:pStyle w:val="Paragraphedeliste"/>
        <w:widowControl w:val="0"/>
        <w:numPr>
          <w:ilvl w:val="0"/>
          <w:numId w:val="19"/>
        </w:numPr>
        <w:autoSpaceDE w:val="0"/>
        <w:autoSpaceDN w:val="0"/>
        <w:adjustRightInd w:val="0"/>
        <w:ind w:left="1068" w:right="-20"/>
        <w:rPr>
          <w:sz w:val="24"/>
          <w:szCs w:val="24"/>
        </w:rPr>
      </w:pPr>
      <w:r w:rsidRPr="00DA378C">
        <w:rPr>
          <w:sz w:val="24"/>
          <w:szCs w:val="24"/>
        </w:rPr>
        <w:t>La disponibilité du matériel indispensable.</w:t>
      </w:r>
    </w:p>
    <w:p w14:paraId="1224AF75" w14:textId="77777777" w:rsidR="001350EB" w:rsidRPr="00DA378C" w:rsidRDefault="001350EB" w:rsidP="009C30BD">
      <w:pPr>
        <w:widowControl w:val="0"/>
        <w:autoSpaceDE w:val="0"/>
        <w:autoSpaceDN w:val="0"/>
        <w:adjustRightInd w:val="0"/>
        <w:rPr>
          <w:sz w:val="24"/>
          <w:szCs w:val="24"/>
        </w:rPr>
      </w:pPr>
    </w:p>
    <w:p w14:paraId="246BE11D" w14:textId="77777777" w:rsidR="001350EB" w:rsidRPr="00DA378C" w:rsidRDefault="001350EB" w:rsidP="009C30BD">
      <w:pPr>
        <w:widowControl w:val="0"/>
        <w:autoSpaceDE w:val="0"/>
        <w:autoSpaceDN w:val="0"/>
        <w:adjustRightInd w:val="0"/>
        <w:ind w:left="454" w:right="90" w:hanging="454"/>
        <w:jc w:val="both"/>
        <w:rPr>
          <w:sz w:val="24"/>
          <w:szCs w:val="24"/>
        </w:rPr>
      </w:pPr>
      <w:r w:rsidRPr="00DA378C">
        <w:rPr>
          <w:sz w:val="24"/>
          <w:szCs w:val="24"/>
        </w:rPr>
        <w:t xml:space="preserve">6.2. </w:t>
      </w:r>
      <w:r w:rsidRPr="00DA378C">
        <w:rPr>
          <w:spacing w:val="5"/>
          <w:sz w:val="24"/>
          <w:szCs w:val="24"/>
        </w:rPr>
        <w:t>Le</w:t>
      </w:r>
      <w:r w:rsidRPr="00DA378C">
        <w:rPr>
          <w:sz w:val="24"/>
          <w:szCs w:val="24"/>
        </w:rPr>
        <w:t xml:space="preserve">s </w:t>
      </w:r>
      <w:r w:rsidRPr="00DA378C">
        <w:rPr>
          <w:spacing w:val="5"/>
          <w:sz w:val="24"/>
          <w:szCs w:val="24"/>
        </w:rPr>
        <w:t>soumission</w:t>
      </w:r>
      <w:r w:rsidRPr="00DA378C">
        <w:rPr>
          <w:sz w:val="24"/>
          <w:szCs w:val="24"/>
        </w:rPr>
        <w:t xml:space="preserve">s </w:t>
      </w:r>
      <w:r w:rsidRPr="00DA378C">
        <w:rPr>
          <w:spacing w:val="5"/>
          <w:sz w:val="24"/>
          <w:szCs w:val="24"/>
        </w:rPr>
        <w:t>présentée</w:t>
      </w:r>
      <w:r w:rsidRPr="00DA378C">
        <w:rPr>
          <w:sz w:val="24"/>
          <w:szCs w:val="24"/>
        </w:rPr>
        <w:t xml:space="preserve">s </w:t>
      </w:r>
      <w:r w:rsidRPr="00DA378C">
        <w:rPr>
          <w:spacing w:val="5"/>
          <w:sz w:val="24"/>
          <w:szCs w:val="24"/>
        </w:rPr>
        <w:t>pa</w:t>
      </w:r>
      <w:r w:rsidRPr="00DA378C">
        <w:rPr>
          <w:sz w:val="24"/>
          <w:szCs w:val="24"/>
        </w:rPr>
        <w:t xml:space="preserve">r </w:t>
      </w:r>
      <w:r w:rsidRPr="00DA378C">
        <w:rPr>
          <w:spacing w:val="5"/>
          <w:sz w:val="24"/>
          <w:szCs w:val="24"/>
        </w:rPr>
        <w:t>deu</w:t>
      </w:r>
      <w:r w:rsidRPr="00DA378C">
        <w:rPr>
          <w:sz w:val="24"/>
          <w:szCs w:val="24"/>
        </w:rPr>
        <w:t xml:space="preserve">x </w:t>
      </w:r>
      <w:r w:rsidRPr="00DA378C">
        <w:rPr>
          <w:spacing w:val="5"/>
          <w:sz w:val="24"/>
          <w:szCs w:val="24"/>
        </w:rPr>
        <w:t xml:space="preserve">ou </w:t>
      </w:r>
      <w:r w:rsidRPr="00DA378C">
        <w:rPr>
          <w:sz w:val="24"/>
          <w:szCs w:val="24"/>
        </w:rPr>
        <w:t>plusieurs fournisseurs groupés (cotraitance) doivent satisfaire aux conditions suivantes:</w:t>
      </w:r>
    </w:p>
    <w:p w14:paraId="59A7E58F" w14:textId="77777777" w:rsidR="001350EB" w:rsidRPr="00DA378C" w:rsidRDefault="001350EB" w:rsidP="009C30BD">
      <w:pPr>
        <w:widowControl w:val="0"/>
        <w:autoSpaceDE w:val="0"/>
        <w:autoSpaceDN w:val="0"/>
        <w:adjustRightInd w:val="0"/>
        <w:rPr>
          <w:sz w:val="24"/>
          <w:szCs w:val="24"/>
        </w:rPr>
      </w:pPr>
    </w:p>
    <w:p w14:paraId="191E787E" w14:textId="77777777" w:rsidR="001350EB" w:rsidRPr="00DA378C" w:rsidRDefault="001350EB" w:rsidP="00B41E92">
      <w:pPr>
        <w:pStyle w:val="Paragraphedeliste"/>
        <w:widowControl w:val="0"/>
        <w:numPr>
          <w:ilvl w:val="0"/>
          <w:numId w:val="20"/>
        </w:numPr>
        <w:autoSpaceDE w:val="0"/>
        <w:autoSpaceDN w:val="0"/>
        <w:adjustRightInd w:val="0"/>
        <w:ind w:right="91"/>
        <w:jc w:val="both"/>
        <w:rPr>
          <w:sz w:val="24"/>
          <w:szCs w:val="24"/>
        </w:rPr>
      </w:pPr>
      <w:r w:rsidRPr="00DA378C">
        <w:rPr>
          <w:sz w:val="24"/>
          <w:szCs w:val="24"/>
        </w:rPr>
        <w:t>L’Offre devra inclure tous les renseignements énumérés à l’Article 6.1 ci-</w:t>
      </w:r>
      <w:r w:rsidR="00B37F49" w:rsidRPr="00DA378C">
        <w:rPr>
          <w:sz w:val="24"/>
          <w:szCs w:val="24"/>
        </w:rPr>
        <w:t xml:space="preserve">dessus : Le RPAO devra préciser </w:t>
      </w:r>
      <w:r w:rsidRPr="00DA378C">
        <w:rPr>
          <w:sz w:val="24"/>
          <w:szCs w:val="24"/>
        </w:rPr>
        <w:t xml:space="preserve">les informations à fournir par le </w:t>
      </w:r>
      <w:r w:rsidRPr="00DA378C">
        <w:rPr>
          <w:spacing w:val="4"/>
          <w:sz w:val="24"/>
          <w:szCs w:val="24"/>
        </w:rPr>
        <w:t>groupemen</w:t>
      </w:r>
      <w:r w:rsidRPr="00DA378C">
        <w:rPr>
          <w:sz w:val="24"/>
          <w:szCs w:val="24"/>
        </w:rPr>
        <w:t xml:space="preserve">t </w:t>
      </w:r>
      <w:r w:rsidRPr="00DA378C">
        <w:rPr>
          <w:spacing w:val="4"/>
          <w:sz w:val="24"/>
          <w:szCs w:val="24"/>
        </w:rPr>
        <w:t>e</w:t>
      </w:r>
      <w:r w:rsidRPr="00DA378C">
        <w:rPr>
          <w:sz w:val="24"/>
          <w:szCs w:val="24"/>
        </w:rPr>
        <w:t xml:space="preserve">t </w:t>
      </w:r>
      <w:r w:rsidRPr="00DA378C">
        <w:rPr>
          <w:spacing w:val="4"/>
          <w:sz w:val="24"/>
          <w:szCs w:val="24"/>
        </w:rPr>
        <w:t>celle</w:t>
      </w:r>
      <w:r w:rsidRPr="00DA378C">
        <w:rPr>
          <w:sz w:val="24"/>
          <w:szCs w:val="24"/>
        </w:rPr>
        <w:t xml:space="preserve">s à </w:t>
      </w:r>
      <w:r w:rsidRPr="00DA378C">
        <w:rPr>
          <w:spacing w:val="4"/>
          <w:sz w:val="24"/>
          <w:szCs w:val="24"/>
        </w:rPr>
        <w:t>fourni</w:t>
      </w:r>
      <w:r w:rsidRPr="00DA378C">
        <w:rPr>
          <w:sz w:val="24"/>
          <w:szCs w:val="24"/>
        </w:rPr>
        <w:t xml:space="preserve">r </w:t>
      </w:r>
      <w:r w:rsidRPr="00DA378C">
        <w:rPr>
          <w:spacing w:val="4"/>
          <w:sz w:val="24"/>
          <w:szCs w:val="24"/>
        </w:rPr>
        <w:t>pa</w:t>
      </w:r>
      <w:r w:rsidRPr="00DA378C">
        <w:rPr>
          <w:sz w:val="24"/>
          <w:szCs w:val="24"/>
        </w:rPr>
        <w:t xml:space="preserve">r </w:t>
      </w:r>
      <w:r w:rsidRPr="00DA378C">
        <w:rPr>
          <w:spacing w:val="4"/>
          <w:sz w:val="24"/>
          <w:szCs w:val="24"/>
        </w:rPr>
        <w:t xml:space="preserve">chaque </w:t>
      </w:r>
      <w:r w:rsidRPr="00DA378C">
        <w:rPr>
          <w:sz w:val="24"/>
          <w:szCs w:val="24"/>
        </w:rPr>
        <w:t>membre du groupement;</w:t>
      </w:r>
    </w:p>
    <w:p w14:paraId="41012F92" w14:textId="77777777" w:rsidR="001350EB" w:rsidRPr="00DA378C" w:rsidRDefault="001350EB" w:rsidP="00B41E92">
      <w:pPr>
        <w:pStyle w:val="Paragraphedeliste"/>
        <w:widowControl w:val="0"/>
        <w:numPr>
          <w:ilvl w:val="0"/>
          <w:numId w:val="20"/>
        </w:numPr>
        <w:autoSpaceDE w:val="0"/>
        <w:autoSpaceDN w:val="0"/>
        <w:adjustRightInd w:val="0"/>
        <w:ind w:right="-34"/>
        <w:jc w:val="both"/>
        <w:rPr>
          <w:sz w:val="24"/>
          <w:szCs w:val="24"/>
        </w:rPr>
      </w:pPr>
      <w:r w:rsidRPr="00DA378C">
        <w:rPr>
          <w:sz w:val="24"/>
          <w:szCs w:val="24"/>
        </w:rPr>
        <w:t>L’Offre et le marché doivent être signés de façon à obliger tous les membres du groupement;</w:t>
      </w:r>
    </w:p>
    <w:p w14:paraId="658ADDE9" w14:textId="77777777" w:rsidR="001350EB" w:rsidRPr="00DA378C" w:rsidRDefault="001350EB" w:rsidP="00B41E92">
      <w:pPr>
        <w:pStyle w:val="Paragraphedeliste"/>
        <w:widowControl w:val="0"/>
        <w:numPr>
          <w:ilvl w:val="0"/>
          <w:numId w:val="20"/>
        </w:numPr>
        <w:autoSpaceDE w:val="0"/>
        <w:autoSpaceDN w:val="0"/>
        <w:adjustRightInd w:val="0"/>
        <w:ind w:right="95"/>
        <w:jc w:val="both"/>
        <w:rPr>
          <w:sz w:val="24"/>
          <w:szCs w:val="24"/>
        </w:rPr>
      </w:pPr>
      <w:r w:rsidRPr="00DA378C">
        <w:rPr>
          <w:sz w:val="24"/>
          <w:szCs w:val="24"/>
        </w:rPr>
        <w:t>La nature du groupement (conjoint ou solidaire tel que requis dans le RPAO) doit être précisée et justifiée par la production d’une copie de l’accord de groupement en bonne et due forme;</w:t>
      </w:r>
    </w:p>
    <w:p w14:paraId="1B7026BD" w14:textId="77777777" w:rsidR="001350EB" w:rsidRPr="00DA378C" w:rsidRDefault="00840165" w:rsidP="00B41E92">
      <w:pPr>
        <w:pStyle w:val="Paragraphedeliste"/>
        <w:widowControl w:val="0"/>
        <w:numPr>
          <w:ilvl w:val="0"/>
          <w:numId w:val="20"/>
        </w:numPr>
        <w:autoSpaceDE w:val="0"/>
        <w:autoSpaceDN w:val="0"/>
        <w:adjustRightInd w:val="0"/>
        <w:ind w:right="95"/>
        <w:jc w:val="both"/>
        <w:rPr>
          <w:sz w:val="24"/>
          <w:szCs w:val="24"/>
        </w:rPr>
      </w:pPr>
      <w:r w:rsidRPr="00DA378C">
        <w:rPr>
          <w:sz w:val="24"/>
          <w:szCs w:val="24"/>
        </w:rPr>
        <w:t xml:space="preserve">Le membre du groupement </w:t>
      </w:r>
      <w:r w:rsidR="001350EB" w:rsidRPr="00DA378C">
        <w:rPr>
          <w:sz w:val="24"/>
          <w:szCs w:val="24"/>
        </w:rPr>
        <w:t xml:space="preserve">désigné  comme mandataire, représentera l’ensemble des entreprises vis-à-vis </w:t>
      </w:r>
      <w:r w:rsidR="001350EB" w:rsidRPr="00DA378C">
        <w:rPr>
          <w:spacing w:val="5"/>
          <w:sz w:val="24"/>
          <w:szCs w:val="24"/>
        </w:rPr>
        <w:t>du Maître d’Ouvrage ou de l’Autorité Contractante </w:t>
      </w:r>
      <w:r w:rsidR="001350EB" w:rsidRPr="00DA378C">
        <w:rPr>
          <w:sz w:val="24"/>
          <w:szCs w:val="24"/>
        </w:rPr>
        <w:t xml:space="preserve"> pour l’exécution du marché;</w:t>
      </w:r>
    </w:p>
    <w:p w14:paraId="388AD423" w14:textId="77777777" w:rsidR="001350EB" w:rsidRPr="00DA378C" w:rsidRDefault="001350EB" w:rsidP="00B41E92">
      <w:pPr>
        <w:pStyle w:val="Paragraphedeliste"/>
        <w:widowControl w:val="0"/>
        <w:numPr>
          <w:ilvl w:val="0"/>
          <w:numId w:val="20"/>
        </w:numPr>
        <w:autoSpaceDE w:val="0"/>
        <w:autoSpaceDN w:val="0"/>
        <w:adjustRightInd w:val="0"/>
        <w:ind w:right="92"/>
        <w:jc w:val="both"/>
        <w:rPr>
          <w:sz w:val="24"/>
          <w:szCs w:val="24"/>
        </w:rPr>
      </w:pPr>
      <w:r w:rsidRPr="00DA378C">
        <w:rPr>
          <w:sz w:val="24"/>
          <w:szCs w:val="24"/>
        </w:rPr>
        <w:t xml:space="preserve">En cas de groupement solidaire, les cotraitants se répartissent les payements qui sont effectués par le Maître d’Ouvrage dans un compte unique ; en revanche, chaque entreprise est payée par le </w:t>
      </w:r>
      <w:r w:rsidRPr="00DA378C">
        <w:rPr>
          <w:spacing w:val="3"/>
          <w:sz w:val="24"/>
          <w:szCs w:val="24"/>
        </w:rPr>
        <w:t>Maîtr</w:t>
      </w:r>
      <w:r w:rsidR="00840165" w:rsidRPr="00DA378C">
        <w:rPr>
          <w:sz w:val="24"/>
          <w:szCs w:val="24"/>
        </w:rPr>
        <w:t xml:space="preserve">e </w:t>
      </w:r>
      <w:r w:rsidRPr="00DA378C">
        <w:rPr>
          <w:spacing w:val="3"/>
          <w:sz w:val="24"/>
          <w:szCs w:val="24"/>
        </w:rPr>
        <w:t>d’Ouvrag</w:t>
      </w:r>
      <w:r w:rsidRPr="00DA378C">
        <w:rPr>
          <w:sz w:val="24"/>
          <w:szCs w:val="24"/>
        </w:rPr>
        <w:t xml:space="preserve">e  </w:t>
      </w:r>
      <w:r w:rsidRPr="00DA378C">
        <w:rPr>
          <w:spacing w:val="3"/>
          <w:sz w:val="24"/>
          <w:szCs w:val="24"/>
        </w:rPr>
        <w:t>dan</w:t>
      </w:r>
      <w:r w:rsidRPr="00DA378C">
        <w:rPr>
          <w:sz w:val="24"/>
          <w:szCs w:val="24"/>
        </w:rPr>
        <w:t xml:space="preserve">s  </w:t>
      </w:r>
      <w:r w:rsidRPr="00DA378C">
        <w:rPr>
          <w:spacing w:val="3"/>
          <w:sz w:val="24"/>
          <w:szCs w:val="24"/>
        </w:rPr>
        <w:t>so</w:t>
      </w:r>
      <w:r w:rsidRPr="00DA378C">
        <w:rPr>
          <w:sz w:val="24"/>
          <w:szCs w:val="24"/>
        </w:rPr>
        <w:t xml:space="preserve">n  </w:t>
      </w:r>
      <w:r w:rsidRPr="00DA378C">
        <w:rPr>
          <w:spacing w:val="3"/>
          <w:sz w:val="24"/>
          <w:szCs w:val="24"/>
        </w:rPr>
        <w:t>propr</w:t>
      </w:r>
      <w:r w:rsidRPr="00DA378C">
        <w:rPr>
          <w:sz w:val="24"/>
          <w:szCs w:val="24"/>
        </w:rPr>
        <w:t xml:space="preserve">e  </w:t>
      </w:r>
      <w:r w:rsidRPr="00DA378C">
        <w:rPr>
          <w:spacing w:val="3"/>
          <w:sz w:val="24"/>
          <w:szCs w:val="24"/>
        </w:rPr>
        <w:t xml:space="preserve">compte, </w:t>
      </w:r>
      <w:r w:rsidRPr="00DA378C">
        <w:rPr>
          <w:sz w:val="24"/>
          <w:szCs w:val="24"/>
        </w:rPr>
        <w:t>lorsqu’il s’agit d’un groupement conjoint.</w:t>
      </w:r>
    </w:p>
    <w:p w14:paraId="40F91463" w14:textId="77777777" w:rsidR="001350EB" w:rsidRPr="00DA378C" w:rsidRDefault="001350EB" w:rsidP="009C30BD">
      <w:pPr>
        <w:widowControl w:val="0"/>
        <w:autoSpaceDE w:val="0"/>
        <w:autoSpaceDN w:val="0"/>
        <w:adjustRightInd w:val="0"/>
        <w:rPr>
          <w:sz w:val="24"/>
          <w:szCs w:val="24"/>
        </w:rPr>
      </w:pPr>
    </w:p>
    <w:p w14:paraId="2E8FF35B" w14:textId="77777777" w:rsidR="001350EB" w:rsidRPr="00DA378C" w:rsidRDefault="001350EB" w:rsidP="009C30BD">
      <w:pPr>
        <w:widowControl w:val="0"/>
        <w:tabs>
          <w:tab w:val="left" w:pos="1040"/>
          <w:tab w:val="left" w:pos="1640"/>
          <w:tab w:val="left" w:pos="2240"/>
          <w:tab w:val="left" w:pos="3040"/>
          <w:tab w:val="left" w:pos="3620"/>
          <w:tab w:val="left" w:pos="4000"/>
          <w:tab w:val="left" w:pos="4640"/>
        </w:tabs>
        <w:autoSpaceDE w:val="0"/>
        <w:autoSpaceDN w:val="0"/>
        <w:adjustRightInd w:val="0"/>
        <w:ind w:left="454" w:right="90" w:hanging="454"/>
        <w:jc w:val="both"/>
        <w:rPr>
          <w:sz w:val="24"/>
          <w:szCs w:val="24"/>
        </w:rPr>
      </w:pPr>
      <w:r w:rsidRPr="00DA378C">
        <w:rPr>
          <w:sz w:val="24"/>
          <w:szCs w:val="24"/>
        </w:rPr>
        <w:t>6.3.</w:t>
      </w:r>
      <w:r w:rsidRPr="00DA378C">
        <w:rPr>
          <w:spacing w:val="5"/>
          <w:sz w:val="24"/>
          <w:szCs w:val="24"/>
        </w:rPr>
        <w:t xml:space="preserve"> Les soumissionnaire</w:t>
      </w:r>
      <w:r w:rsidRPr="00DA378C">
        <w:rPr>
          <w:sz w:val="24"/>
          <w:szCs w:val="24"/>
        </w:rPr>
        <w:t xml:space="preserve">s </w:t>
      </w:r>
      <w:r w:rsidRPr="00DA378C">
        <w:rPr>
          <w:spacing w:val="5"/>
          <w:sz w:val="24"/>
          <w:szCs w:val="24"/>
        </w:rPr>
        <w:t>doiven</w:t>
      </w:r>
      <w:r w:rsidRPr="00DA378C">
        <w:rPr>
          <w:sz w:val="24"/>
          <w:szCs w:val="24"/>
        </w:rPr>
        <w:t xml:space="preserve">t </w:t>
      </w:r>
      <w:r w:rsidRPr="00DA378C">
        <w:rPr>
          <w:spacing w:val="5"/>
          <w:sz w:val="24"/>
          <w:szCs w:val="24"/>
        </w:rPr>
        <w:t>également présente</w:t>
      </w:r>
      <w:r w:rsidRPr="00DA378C">
        <w:rPr>
          <w:sz w:val="24"/>
          <w:szCs w:val="24"/>
        </w:rPr>
        <w:t xml:space="preserve">r </w:t>
      </w:r>
      <w:r w:rsidRPr="00DA378C">
        <w:rPr>
          <w:spacing w:val="5"/>
          <w:sz w:val="24"/>
          <w:szCs w:val="24"/>
        </w:rPr>
        <w:t>de</w:t>
      </w:r>
      <w:r w:rsidRPr="00DA378C">
        <w:rPr>
          <w:sz w:val="24"/>
          <w:szCs w:val="24"/>
        </w:rPr>
        <w:t xml:space="preserve">s </w:t>
      </w:r>
      <w:r w:rsidRPr="00DA378C">
        <w:rPr>
          <w:spacing w:val="5"/>
          <w:sz w:val="24"/>
          <w:szCs w:val="24"/>
        </w:rPr>
        <w:t>proposition</w:t>
      </w:r>
      <w:r w:rsidRPr="00DA378C">
        <w:rPr>
          <w:sz w:val="24"/>
          <w:szCs w:val="24"/>
        </w:rPr>
        <w:t xml:space="preserve">s </w:t>
      </w:r>
      <w:r w:rsidRPr="00DA378C">
        <w:rPr>
          <w:spacing w:val="5"/>
          <w:sz w:val="24"/>
          <w:szCs w:val="24"/>
        </w:rPr>
        <w:t xml:space="preserve">suffisamment </w:t>
      </w:r>
      <w:r w:rsidRPr="00DA378C">
        <w:rPr>
          <w:spacing w:val="5"/>
          <w:sz w:val="24"/>
          <w:szCs w:val="24"/>
        </w:rPr>
        <w:lastRenderedPageBreak/>
        <w:t>détaillée</w:t>
      </w:r>
      <w:r w:rsidRPr="00DA378C">
        <w:rPr>
          <w:sz w:val="24"/>
          <w:szCs w:val="24"/>
        </w:rPr>
        <w:t xml:space="preserve">s </w:t>
      </w:r>
      <w:r w:rsidRPr="00DA378C">
        <w:rPr>
          <w:spacing w:val="5"/>
          <w:sz w:val="24"/>
          <w:szCs w:val="24"/>
        </w:rPr>
        <w:t>pou</w:t>
      </w:r>
      <w:r w:rsidRPr="00DA378C">
        <w:rPr>
          <w:sz w:val="24"/>
          <w:szCs w:val="24"/>
        </w:rPr>
        <w:t xml:space="preserve">r </w:t>
      </w:r>
      <w:r w:rsidRPr="00DA378C">
        <w:rPr>
          <w:spacing w:val="5"/>
          <w:sz w:val="24"/>
          <w:szCs w:val="24"/>
        </w:rPr>
        <w:t>démontre</w:t>
      </w:r>
      <w:r w:rsidRPr="00DA378C">
        <w:rPr>
          <w:sz w:val="24"/>
          <w:szCs w:val="24"/>
        </w:rPr>
        <w:t xml:space="preserve">r </w:t>
      </w:r>
      <w:r w:rsidRPr="00DA378C">
        <w:rPr>
          <w:spacing w:val="5"/>
          <w:sz w:val="24"/>
          <w:szCs w:val="24"/>
        </w:rPr>
        <w:t>qu’elle</w:t>
      </w:r>
      <w:r w:rsidRPr="00DA378C">
        <w:rPr>
          <w:sz w:val="24"/>
          <w:szCs w:val="24"/>
        </w:rPr>
        <w:t xml:space="preserve">s </w:t>
      </w:r>
      <w:r w:rsidRPr="00DA378C">
        <w:rPr>
          <w:spacing w:val="5"/>
          <w:sz w:val="24"/>
          <w:szCs w:val="24"/>
        </w:rPr>
        <w:t xml:space="preserve">sont </w:t>
      </w:r>
      <w:r w:rsidRPr="00DA378C">
        <w:rPr>
          <w:sz w:val="24"/>
          <w:szCs w:val="24"/>
        </w:rPr>
        <w:t>conformes aux spécifications techniques et aux délais de livraison visés dans le RPAO.</w:t>
      </w:r>
    </w:p>
    <w:p w14:paraId="6377B848" w14:textId="77777777" w:rsidR="001350EB" w:rsidRPr="00DA378C" w:rsidRDefault="001350EB" w:rsidP="009C30BD">
      <w:pPr>
        <w:widowControl w:val="0"/>
        <w:tabs>
          <w:tab w:val="left" w:pos="1040"/>
          <w:tab w:val="left" w:pos="1640"/>
          <w:tab w:val="left" w:pos="2240"/>
          <w:tab w:val="left" w:pos="3040"/>
          <w:tab w:val="left" w:pos="3620"/>
          <w:tab w:val="left" w:pos="4000"/>
          <w:tab w:val="left" w:pos="4640"/>
        </w:tabs>
        <w:autoSpaceDE w:val="0"/>
        <w:autoSpaceDN w:val="0"/>
        <w:adjustRightInd w:val="0"/>
        <w:ind w:left="454" w:right="90" w:hanging="454"/>
        <w:jc w:val="both"/>
        <w:rPr>
          <w:sz w:val="24"/>
          <w:szCs w:val="24"/>
        </w:rPr>
      </w:pPr>
    </w:p>
    <w:p w14:paraId="02E59447" w14:textId="77777777" w:rsidR="001350EB" w:rsidRPr="00DA378C" w:rsidRDefault="001350EB" w:rsidP="009C30BD">
      <w:pPr>
        <w:widowControl w:val="0"/>
        <w:tabs>
          <w:tab w:val="left" w:pos="7900"/>
        </w:tabs>
        <w:autoSpaceDE w:val="0"/>
        <w:autoSpaceDN w:val="0"/>
        <w:adjustRightInd w:val="0"/>
        <w:ind w:right="-66"/>
        <w:rPr>
          <w:sz w:val="24"/>
          <w:szCs w:val="24"/>
        </w:rPr>
      </w:pPr>
      <w:r w:rsidRPr="00DA378C">
        <w:rPr>
          <w:b/>
          <w:bCs/>
          <w:sz w:val="24"/>
          <w:szCs w:val="24"/>
        </w:rPr>
        <w:t>B. Dossier d’Appel d’Offres</w:t>
      </w:r>
    </w:p>
    <w:p w14:paraId="3C760D68" w14:textId="77777777" w:rsidR="001350EB" w:rsidRPr="00DA378C" w:rsidRDefault="001350EB" w:rsidP="009C30BD">
      <w:pPr>
        <w:widowControl w:val="0"/>
        <w:autoSpaceDE w:val="0"/>
        <w:autoSpaceDN w:val="0"/>
        <w:adjustRightInd w:val="0"/>
        <w:rPr>
          <w:sz w:val="24"/>
          <w:szCs w:val="24"/>
        </w:rPr>
      </w:pPr>
    </w:p>
    <w:p w14:paraId="17ED2FAB" w14:textId="77777777" w:rsidR="001350EB" w:rsidRPr="00DA378C" w:rsidRDefault="001350EB" w:rsidP="009C30BD">
      <w:pPr>
        <w:widowControl w:val="0"/>
        <w:autoSpaceDE w:val="0"/>
        <w:autoSpaceDN w:val="0"/>
        <w:adjustRightInd w:val="0"/>
        <w:ind w:left="114" w:right="-28"/>
        <w:rPr>
          <w:sz w:val="24"/>
          <w:szCs w:val="24"/>
        </w:rPr>
      </w:pPr>
      <w:r w:rsidRPr="00DA378C">
        <w:rPr>
          <w:b/>
          <w:bCs/>
          <w:sz w:val="24"/>
          <w:szCs w:val="24"/>
        </w:rPr>
        <w:t>Article 7: Contenu du Dossier d’Appel d’Offres</w:t>
      </w:r>
    </w:p>
    <w:p w14:paraId="014A7849" w14:textId="77777777" w:rsidR="001350EB" w:rsidRPr="00DA378C" w:rsidRDefault="001350EB" w:rsidP="009C30BD">
      <w:pPr>
        <w:widowControl w:val="0"/>
        <w:autoSpaceDE w:val="0"/>
        <w:autoSpaceDN w:val="0"/>
        <w:adjustRightInd w:val="0"/>
        <w:rPr>
          <w:sz w:val="24"/>
          <w:szCs w:val="24"/>
        </w:rPr>
      </w:pPr>
    </w:p>
    <w:p w14:paraId="20F52EBC" w14:textId="77777777" w:rsidR="001350EB" w:rsidRPr="00DA378C" w:rsidRDefault="001350EB" w:rsidP="009C30BD">
      <w:pPr>
        <w:widowControl w:val="0"/>
        <w:autoSpaceDE w:val="0"/>
        <w:autoSpaceDN w:val="0"/>
        <w:adjustRightInd w:val="0"/>
        <w:ind w:left="624" w:right="-18" w:hanging="510"/>
        <w:jc w:val="both"/>
        <w:rPr>
          <w:sz w:val="24"/>
          <w:szCs w:val="24"/>
        </w:rPr>
      </w:pPr>
      <w:r w:rsidRPr="00DA378C">
        <w:rPr>
          <w:sz w:val="24"/>
          <w:szCs w:val="24"/>
        </w:rPr>
        <w:t>7.1. Le Dossier d’Appel d’Offres décrit les fournitures faisant l’objet du marché, fixe les procé</w:t>
      </w:r>
      <w:r w:rsidRPr="00DA378C">
        <w:rPr>
          <w:spacing w:val="3"/>
          <w:sz w:val="24"/>
          <w:szCs w:val="24"/>
        </w:rPr>
        <w:t>dure</w:t>
      </w:r>
      <w:r w:rsidRPr="00DA378C">
        <w:rPr>
          <w:sz w:val="24"/>
          <w:szCs w:val="24"/>
        </w:rPr>
        <w:t xml:space="preserve">s </w:t>
      </w:r>
      <w:r w:rsidRPr="00DA378C">
        <w:rPr>
          <w:spacing w:val="3"/>
          <w:sz w:val="24"/>
          <w:szCs w:val="24"/>
        </w:rPr>
        <w:t>d</w:t>
      </w:r>
      <w:r w:rsidRPr="00DA378C">
        <w:rPr>
          <w:sz w:val="24"/>
          <w:szCs w:val="24"/>
        </w:rPr>
        <w:t xml:space="preserve">e </w:t>
      </w:r>
      <w:r w:rsidRPr="00DA378C">
        <w:rPr>
          <w:spacing w:val="3"/>
          <w:sz w:val="24"/>
          <w:szCs w:val="24"/>
        </w:rPr>
        <w:t>consultatio</w:t>
      </w:r>
      <w:r w:rsidRPr="00DA378C">
        <w:rPr>
          <w:sz w:val="24"/>
          <w:szCs w:val="24"/>
        </w:rPr>
        <w:t xml:space="preserve">n </w:t>
      </w:r>
      <w:r w:rsidRPr="00DA378C">
        <w:rPr>
          <w:spacing w:val="3"/>
          <w:sz w:val="24"/>
          <w:szCs w:val="24"/>
        </w:rPr>
        <w:t>de</w:t>
      </w:r>
      <w:r w:rsidRPr="00DA378C">
        <w:rPr>
          <w:sz w:val="24"/>
          <w:szCs w:val="24"/>
        </w:rPr>
        <w:t xml:space="preserve">s </w:t>
      </w:r>
      <w:r w:rsidRPr="00DA378C">
        <w:rPr>
          <w:spacing w:val="3"/>
          <w:sz w:val="24"/>
          <w:szCs w:val="24"/>
        </w:rPr>
        <w:t>fournisseur</w:t>
      </w:r>
      <w:r w:rsidRPr="00DA378C">
        <w:rPr>
          <w:sz w:val="24"/>
          <w:szCs w:val="24"/>
        </w:rPr>
        <w:t xml:space="preserve">s </w:t>
      </w:r>
      <w:r w:rsidRPr="00DA378C">
        <w:rPr>
          <w:spacing w:val="3"/>
          <w:sz w:val="24"/>
          <w:szCs w:val="24"/>
        </w:rPr>
        <w:t xml:space="preserve">et </w:t>
      </w:r>
      <w:r w:rsidRPr="00DA378C">
        <w:rPr>
          <w:sz w:val="24"/>
          <w:szCs w:val="24"/>
        </w:rPr>
        <w:t>précise les conditions du marché. Outre le(s) additif(s) publié(s) conformément à l’article 9 du RGAO, il comprend les documents énumérés ci-après:</w:t>
      </w:r>
    </w:p>
    <w:p w14:paraId="790EAE32" w14:textId="77777777" w:rsidR="001350EB" w:rsidRPr="00DA378C" w:rsidRDefault="001350EB" w:rsidP="009C30BD">
      <w:pPr>
        <w:widowControl w:val="0"/>
        <w:autoSpaceDE w:val="0"/>
        <w:autoSpaceDN w:val="0"/>
        <w:adjustRightInd w:val="0"/>
        <w:rPr>
          <w:sz w:val="24"/>
          <w:szCs w:val="24"/>
        </w:rPr>
      </w:pPr>
    </w:p>
    <w:p w14:paraId="433DBFF1" w14:textId="77777777" w:rsidR="001350EB" w:rsidRPr="00DA378C" w:rsidRDefault="001350EB" w:rsidP="009C30BD">
      <w:pPr>
        <w:widowControl w:val="0"/>
        <w:autoSpaceDE w:val="0"/>
        <w:autoSpaceDN w:val="0"/>
        <w:adjustRightInd w:val="0"/>
        <w:ind w:left="454" w:right="-143" w:hanging="340"/>
        <w:rPr>
          <w:sz w:val="24"/>
          <w:szCs w:val="24"/>
        </w:rPr>
      </w:pPr>
      <w:r w:rsidRPr="00DA378C">
        <w:rPr>
          <w:sz w:val="24"/>
          <w:szCs w:val="24"/>
        </w:rPr>
        <w:t>Pièce n°0 La  lettre  d’invitation  à  soumissionner  (pour  les appels d’offres restreints)</w:t>
      </w:r>
    </w:p>
    <w:p w14:paraId="32F967E1" w14:textId="77777777" w:rsidR="001350EB" w:rsidRPr="00DA378C" w:rsidRDefault="001350EB" w:rsidP="009C30BD">
      <w:pPr>
        <w:widowControl w:val="0"/>
        <w:autoSpaceDE w:val="0"/>
        <w:autoSpaceDN w:val="0"/>
        <w:adjustRightInd w:val="0"/>
        <w:ind w:left="114" w:right="-20"/>
        <w:rPr>
          <w:sz w:val="24"/>
          <w:szCs w:val="24"/>
        </w:rPr>
      </w:pPr>
      <w:r w:rsidRPr="00DA378C">
        <w:rPr>
          <w:sz w:val="24"/>
          <w:szCs w:val="24"/>
        </w:rPr>
        <w:t>Pièce n°1.   L’Avis d’Appel d’Offres (AAO)</w:t>
      </w:r>
    </w:p>
    <w:p w14:paraId="2512E8B9" w14:textId="77777777" w:rsidR="001350EB" w:rsidRPr="00DA378C" w:rsidRDefault="001350EB" w:rsidP="009C30BD">
      <w:pPr>
        <w:widowControl w:val="0"/>
        <w:autoSpaceDE w:val="0"/>
        <w:autoSpaceDN w:val="0"/>
        <w:adjustRightInd w:val="0"/>
        <w:ind w:left="114" w:right="-20"/>
        <w:rPr>
          <w:sz w:val="24"/>
          <w:szCs w:val="24"/>
        </w:rPr>
      </w:pPr>
      <w:r w:rsidRPr="00DA378C">
        <w:rPr>
          <w:sz w:val="24"/>
          <w:szCs w:val="24"/>
        </w:rPr>
        <w:t>Pièce n°2.   Le Règlement Général de l’Appel d’Offres (RGAO)</w:t>
      </w:r>
    </w:p>
    <w:p w14:paraId="6176CDB5" w14:textId="77777777" w:rsidR="001350EB" w:rsidRPr="00DA378C" w:rsidRDefault="001350EB" w:rsidP="009C30BD">
      <w:pPr>
        <w:widowControl w:val="0"/>
        <w:autoSpaceDE w:val="0"/>
        <w:autoSpaceDN w:val="0"/>
        <w:adjustRightInd w:val="0"/>
        <w:ind w:left="114" w:right="-20"/>
        <w:rPr>
          <w:sz w:val="24"/>
          <w:szCs w:val="24"/>
        </w:rPr>
      </w:pPr>
      <w:r w:rsidRPr="00DA378C">
        <w:rPr>
          <w:sz w:val="24"/>
          <w:szCs w:val="24"/>
        </w:rPr>
        <w:t>Pièce n°3.   Le Règlement Particulier de l’Appel d’Offres (RPAO)</w:t>
      </w:r>
    </w:p>
    <w:p w14:paraId="25BE840E" w14:textId="77777777" w:rsidR="001350EB" w:rsidRPr="00DA378C" w:rsidRDefault="001350EB" w:rsidP="009C30BD">
      <w:pPr>
        <w:widowControl w:val="0"/>
        <w:autoSpaceDE w:val="0"/>
        <w:autoSpaceDN w:val="0"/>
        <w:adjustRightInd w:val="0"/>
        <w:ind w:left="114" w:right="-20"/>
        <w:rPr>
          <w:sz w:val="24"/>
          <w:szCs w:val="24"/>
        </w:rPr>
      </w:pPr>
      <w:r w:rsidRPr="00DA378C">
        <w:rPr>
          <w:sz w:val="24"/>
          <w:szCs w:val="24"/>
        </w:rPr>
        <w:t>Pièce n°4.   Le cahier des Clauses Administratives Particulières (CCAP)</w:t>
      </w:r>
    </w:p>
    <w:p w14:paraId="18DCC4C3" w14:textId="77777777" w:rsidR="001350EB" w:rsidRPr="00DA378C" w:rsidRDefault="001350EB" w:rsidP="009C30BD">
      <w:pPr>
        <w:widowControl w:val="0"/>
        <w:tabs>
          <w:tab w:val="left" w:pos="440"/>
        </w:tabs>
        <w:autoSpaceDE w:val="0"/>
        <w:autoSpaceDN w:val="0"/>
        <w:adjustRightInd w:val="0"/>
        <w:ind w:left="114" w:right="-20"/>
        <w:rPr>
          <w:sz w:val="24"/>
          <w:szCs w:val="24"/>
        </w:rPr>
      </w:pPr>
      <w:r w:rsidRPr="00DA378C">
        <w:rPr>
          <w:sz w:val="24"/>
          <w:szCs w:val="24"/>
        </w:rPr>
        <w:t>Pièce n°5.   Le Descriptif de la fourniture qui comprend :</w:t>
      </w:r>
    </w:p>
    <w:p w14:paraId="68751EBD" w14:textId="77777777" w:rsidR="001350EB" w:rsidRPr="00DA378C" w:rsidRDefault="001350EB" w:rsidP="009C30BD">
      <w:pPr>
        <w:widowControl w:val="0"/>
        <w:autoSpaceDE w:val="0"/>
        <w:autoSpaceDN w:val="0"/>
        <w:adjustRightInd w:val="0"/>
        <w:rPr>
          <w:sz w:val="24"/>
          <w:szCs w:val="24"/>
        </w:rPr>
      </w:pPr>
    </w:p>
    <w:p w14:paraId="702937D0" w14:textId="77777777" w:rsidR="001350EB" w:rsidRPr="00DA378C" w:rsidRDefault="001350EB" w:rsidP="009C30BD">
      <w:pPr>
        <w:widowControl w:val="0"/>
        <w:tabs>
          <w:tab w:val="left" w:pos="620"/>
        </w:tabs>
        <w:autoSpaceDE w:val="0"/>
        <w:autoSpaceDN w:val="0"/>
        <w:adjustRightInd w:val="0"/>
        <w:ind w:left="284" w:right="-20"/>
        <w:rPr>
          <w:color w:val="FF0000"/>
          <w:sz w:val="24"/>
          <w:szCs w:val="24"/>
        </w:rPr>
      </w:pPr>
      <w:r w:rsidRPr="00DA378C">
        <w:rPr>
          <w:color w:val="FF0000"/>
          <w:sz w:val="24"/>
          <w:szCs w:val="24"/>
        </w:rPr>
        <w:t>-</w:t>
      </w:r>
      <w:r w:rsidRPr="00DA378C">
        <w:rPr>
          <w:color w:val="FF0000"/>
          <w:sz w:val="24"/>
          <w:szCs w:val="24"/>
        </w:rPr>
        <w:tab/>
      </w:r>
      <w:r w:rsidRPr="00DA378C">
        <w:rPr>
          <w:sz w:val="24"/>
          <w:szCs w:val="24"/>
        </w:rPr>
        <w:t>La liste des fournitures et services connexes,</w:t>
      </w:r>
    </w:p>
    <w:p w14:paraId="784F09C4" w14:textId="77777777" w:rsidR="001350EB" w:rsidRPr="00DA378C" w:rsidRDefault="001350EB" w:rsidP="009C30BD">
      <w:pPr>
        <w:widowControl w:val="0"/>
        <w:tabs>
          <w:tab w:val="left" w:pos="620"/>
        </w:tabs>
        <w:autoSpaceDE w:val="0"/>
        <w:autoSpaceDN w:val="0"/>
        <w:adjustRightInd w:val="0"/>
        <w:ind w:left="284" w:right="-20"/>
        <w:rPr>
          <w:sz w:val="24"/>
          <w:szCs w:val="24"/>
        </w:rPr>
      </w:pPr>
      <w:r w:rsidRPr="00DA378C">
        <w:rPr>
          <w:sz w:val="24"/>
          <w:szCs w:val="24"/>
        </w:rPr>
        <w:t>-</w:t>
      </w:r>
      <w:r w:rsidRPr="00DA378C">
        <w:rPr>
          <w:sz w:val="24"/>
          <w:szCs w:val="24"/>
        </w:rPr>
        <w:tab/>
        <w:t>Les spécifications techniques.</w:t>
      </w:r>
    </w:p>
    <w:p w14:paraId="0B3690ED" w14:textId="77777777" w:rsidR="001350EB" w:rsidRPr="00DA378C" w:rsidRDefault="001350EB" w:rsidP="009C30BD">
      <w:pPr>
        <w:widowControl w:val="0"/>
        <w:autoSpaceDE w:val="0"/>
        <w:autoSpaceDN w:val="0"/>
        <w:adjustRightInd w:val="0"/>
        <w:rPr>
          <w:sz w:val="24"/>
          <w:szCs w:val="24"/>
        </w:rPr>
      </w:pPr>
    </w:p>
    <w:p w14:paraId="47629D27" w14:textId="77777777" w:rsidR="001350EB" w:rsidRPr="00DA378C" w:rsidRDefault="001350EB" w:rsidP="009C30BD">
      <w:pPr>
        <w:widowControl w:val="0"/>
        <w:autoSpaceDE w:val="0"/>
        <w:autoSpaceDN w:val="0"/>
        <w:adjustRightInd w:val="0"/>
        <w:ind w:left="114" w:right="606"/>
        <w:rPr>
          <w:sz w:val="24"/>
          <w:szCs w:val="24"/>
        </w:rPr>
      </w:pPr>
      <w:r w:rsidRPr="00DA378C">
        <w:rPr>
          <w:sz w:val="24"/>
          <w:szCs w:val="24"/>
        </w:rPr>
        <w:t xml:space="preserve">Pièce n°6.  </w:t>
      </w:r>
      <w:r w:rsidRPr="00DA378C">
        <w:rPr>
          <w:spacing w:val="-26"/>
          <w:sz w:val="24"/>
          <w:szCs w:val="24"/>
        </w:rPr>
        <w:t>Le  C</w:t>
      </w:r>
      <w:r w:rsidRPr="00DA378C">
        <w:rPr>
          <w:sz w:val="24"/>
          <w:szCs w:val="24"/>
        </w:rPr>
        <w:t>adre du Bordereau des prix unitaires et forfaitaires</w:t>
      </w:r>
    </w:p>
    <w:p w14:paraId="2D33BED4" w14:textId="77777777" w:rsidR="001350EB" w:rsidRPr="00DA378C" w:rsidRDefault="001350EB" w:rsidP="009C30BD">
      <w:pPr>
        <w:widowControl w:val="0"/>
        <w:autoSpaceDE w:val="0"/>
        <w:autoSpaceDN w:val="0"/>
        <w:adjustRightInd w:val="0"/>
        <w:ind w:left="114" w:right="606"/>
        <w:rPr>
          <w:sz w:val="24"/>
          <w:szCs w:val="24"/>
        </w:rPr>
      </w:pPr>
      <w:r w:rsidRPr="00DA378C">
        <w:rPr>
          <w:sz w:val="24"/>
          <w:szCs w:val="24"/>
        </w:rPr>
        <w:t>Pièce n°7.  Le cadre du détail estimatif</w:t>
      </w:r>
    </w:p>
    <w:p w14:paraId="352CA6CE" w14:textId="77777777" w:rsidR="001350EB" w:rsidRPr="00DA378C" w:rsidRDefault="001350EB" w:rsidP="009C30BD">
      <w:pPr>
        <w:widowControl w:val="0"/>
        <w:tabs>
          <w:tab w:val="left" w:pos="440"/>
        </w:tabs>
        <w:autoSpaceDE w:val="0"/>
        <w:autoSpaceDN w:val="0"/>
        <w:adjustRightInd w:val="0"/>
        <w:ind w:left="114" w:right="-20"/>
        <w:rPr>
          <w:sz w:val="24"/>
          <w:szCs w:val="24"/>
        </w:rPr>
      </w:pPr>
      <w:r w:rsidRPr="00DA378C">
        <w:rPr>
          <w:sz w:val="24"/>
          <w:szCs w:val="24"/>
        </w:rPr>
        <w:t>Pièce n°8.  Le c</w:t>
      </w:r>
      <w:r w:rsidRPr="00DA378C">
        <w:rPr>
          <w:spacing w:val="6"/>
          <w:sz w:val="24"/>
          <w:szCs w:val="24"/>
        </w:rPr>
        <w:t xml:space="preserve">adre des </w:t>
      </w:r>
      <w:r w:rsidRPr="00DA378C">
        <w:rPr>
          <w:sz w:val="24"/>
          <w:szCs w:val="24"/>
        </w:rPr>
        <w:t>sous-détails des prix unitaires et forfaitaires</w:t>
      </w:r>
    </w:p>
    <w:p w14:paraId="0D07F3DF" w14:textId="77777777" w:rsidR="001350EB" w:rsidRPr="00DA378C" w:rsidRDefault="001350EB" w:rsidP="009C30BD">
      <w:pPr>
        <w:widowControl w:val="0"/>
        <w:tabs>
          <w:tab w:val="left" w:pos="440"/>
        </w:tabs>
        <w:autoSpaceDE w:val="0"/>
        <w:autoSpaceDN w:val="0"/>
        <w:adjustRightInd w:val="0"/>
        <w:ind w:left="114" w:right="-20"/>
        <w:rPr>
          <w:sz w:val="24"/>
          <w:szCs w:val="24"/>
        </w:rPr>
      </w:pPr>
      <w:r w:rsidRPr="00DA378C">
        <w:rPr>
          <w:sz w:val="24"/>
          <w:szCs w:val="24"/>
        </w:rPr>
        <w:t>Pièce n°9.Le modèle de marché</w:t>
      </w:r>
    </w:p>
    <w:p w14:paraId="05236CFC" w14:textId="77777777" w:rsidR="001350EB" w:rsidRPr="00DA378C" w:rsidRDefault="001350EB" w:rsidP="009C30BD">
      <w:pPr>
        <w:widowControl w:val="0"/>
        <w:tabs>
          <w:tab w:val="left" w:pos="440"/>
        </w:tabs>
        <w:autoSpaceDE w:val="0"/>
        <w:autoSpaceDN w:val="0"/>
        <w:adjustRightInd w:val="0"/>
        <w:ind w:left="114" w:right="-20"/>
        <w:rPr>
          <w:sz w:val="24"/>
          <w:szCs w:val="24"/>
        </w:rPr>
      </w:pPr>
      <w:r w:rsidRPr="00DA378C">
        <w:rPr>
          <w:sz w:val="24"/>
          <w:szCs w:val="24"/>
        </w:rPr>
        <w:t>Pièce n°10.Les modèles des pièces à utiliser par les Soumissionnaires</w:t>
      </w:r>
    </w:p>
    <w:p w14:paraId="3B18B126" w14:textId="77777777" w:rsidR="001350EB" w:rsidRPr="00DA378C" w:rsidRDefault="001350EB" w:rsidP="009C30BD">
      <w:pPr>
        <w:widowControl w:val="0"/>
        <w:tabs>
          <w:tab w:val="left" w:pos="440"/>
          <w:tab w:val="left" w:pos="708"/>
        </w:tabs>
        <w:autoSpaceDE w:val="0"/>
        <w:autoSpaceDN w:val="0"/>
        <w:adjustRightInd w:val="0"/>
        <w:ind w:left="114" w:right="-144"/>
        <w:rPr>
          <w:sz w:val="24"/>
          <w:szCs w:val="24"/>
        </w:rPr>
      </w:pPr>
      <w:r w:rsidRPr="00DA378C">
        <w:rPr>
          <w:sz w:val="24"/>
          <w:szCs w:val="24"/>
        </w:rPr>
        <w:t xml:space="preserve">Pièce </w:t>
      </w:r>
      <w:r w:rsidR="008B3FEA" w:rsidRPr="00DA378C">
        <w:rPr>
          <w:sz w:val="24"/>
          <w:szCs w:val="24"/>
        </w:rPr>
        <w:t>n°11</w:t>
      </w:r>
      <w:r w:rsidRPr="00DA378C">
        <w:rPr>
          <w:sz w:val="24"/>
          <w:szCs w:val="24"/>
        </w:rPr>
        <w:t>. La liste des banques et organismes financiers de 1er rang agréés par le Ministre en charge des Finances autorisés à émettre des cautions</w:t>
      </w:r>
    </w:p>
    <w:p w14:paraId="3D50E216" w14:textId="77777777" w:rsidR="001350EB" w:rsidRPr="00DA378C" w:rsidRDefault="001350EB" w:rsidP="009C30BD">
      <w:pPr>
        <w:widowControl w:val="0"/>
        <w:autoSpaceDE w:val="0"/>
        <w:autoSpaceDN w:val="0"/>
        <w:adjustRightInd w:val="0"/>
        <w:rPr>
          <w:sz w:val="24"/>
          <w:szCs w:val="24"/>
        </w:rPr>
      </w:pPr>
    </w:p>
    <w:p w14:paraId="62FE3351" w14:textId="77777777" w:rsidR="001350EB" w:rsidRPr="00DA378C" w:rsidRDefault="001350EB" w:rsidP="009C30BD">
      <w:pPr>
        <w:widowControl w:val="0"/>
        <w:autoSpaceDE w:val="0"/>
        <w:autoSpaceDN w:val="0"/>
        <w:adjustRightInd w:val="0"/>
        <w:ind w:left="624" w:right="-20" w:hanging="510"/>
        <w:jc w:val="both"/>
        <w:rPr>
          <w:sz w:val="24"/>
          <w:szCs w:val="24"/>
        </w:rPr>
      </w:pPr>
      <w:r w:rsidRPr="00DA378C">
        <w:rPr>
          <w:sz w:val="24"/>
          <w:szCs w:val="24"/>
        </w:rPr>
        <w:t xml:space="preserve">7.2. Le Soumissionnaire doit examiner l’ensemble des règlements, formulaires, conditions et spécifications contenus dans </w:t>
      </w:r>
      <w:r w:rsidR="009470A0" w:rsidRPr="00DA378C">
        <w:rPr>
          <w:sz w:val="24"/>
          <w:szCs w:val="24"/>
        </w:rPr>
        <w:t>la DC</w:t>
      </w:r>
      <w:r w:rsidRPr="00DA378C">
        <w:rPr>
          <w:sz w:val="24"/>
          <w:szCs w:val="24"/>
        </w:rPr>
        <w:t>. Il lui appar</w:t>
      </w:r>
      <w:r w:rsidRPr="00DA378C">
        <w:rPr>
          <w:spacing w:val="5"/>
          <w:sz w:val="24"/>
          <w:szCs w:val="24"/>
        </w:rPr>
        <w:t>tien</w:t>
      </w:r>
      <w:r w:rsidRPr="00DA378C">
        <w:rPr>
          <w:sz w:val="24"/>
          <w:szCs w:val="24"/>
        </w:rPr>
        <w:t xml:space="preserve">t </w:t>
      </w:r>
      <w:r w:rsidRPr="00DA378C">
        <w:rPr>
          <w:spacing w:val="5"/>
          <w:sz w:val="24"/>
          <w:szCs w:val="24"/>
        </w:rPr>
        <w:t>d</w:t>
      </w:r>
      <w:r w:rsidRPr="00DA378C">
        <w:rPr>
          <w:sz w:val="24"/>
          <w:szCs w:val="24"/>
        </w:rPr>
        <w:t xml:space="preserve">e </w:t>
      </w:r>
      <w:r w:rsidRPr="00DA378C">
        <w:rPr>
          <w:spacing w:val="5"/>
          <w:sz w:val="24"/>
          <w:szCs w:val="24"/>
        </w:rPr>
        <w:t>fourni</w:t>
      </w:r>
      <w:r w:rsidRPr="00DA378C">
        <w:rPr>
          <w:sz w:val="24"/>
          <w:szCs w:val="24"/>
        </w:rPr>
        <w:t xml:space="preserve">r </w:t>
      </w:r>
      <w:r w:rsidRPr="00DA378C">
        <w:rPr>
          <w:spacing w:val="5"/>
          <w:sz w:val="24"/>
          <w:szCs w:val="24"/>
        </w:rPr>
        <w:t>tou</w:t>
      </w:r>
      <w:r w:rsidRPr="00DA378C">
        <w:rPr>
          <w:sz w:val="24"/>
          <w:szCs w:val="24"/>
        </w:rPr>
        <w:t>s l</w:t>
      </w:r>
      <w:r w:rsidRPr="00DA378C">
        <w:rPr>
          <w:spacing w:val="5"/>
          <w:sz w:val="24"/>
          <w:szCs w:val="24"/>
        </w:rPr>
        <w:t>e</w:t>
      </w:r>
      <w:r w:rsidRPr="00DA378C">
        <w:rPr>
          <w:sz w:val="24"/>
          <w:szCs w:val="24"/>
        </w:rPr>
        <w:t xml:space="preserve">s  </w:t>
      </w:r>
      <w:r w:rsidRPr="00DA378C">
        <w:rPr>
          <w:spacing w:val="5"/>
          <w:sz w:val="24"/>
          <w:szCs w:val="24"/>
        </w:rPr>
        <w:t xml:space="preserve">renseignements </w:t>
      </w:r>
      <w:r w:rsidRPr="00DA378C">
        <w:rPr>
          <w:sz w:val="24"/>
          <w:szCs w:val="24"/>
        </w:rPr>
        <w:t>demandés et de préparer une Offre conforme à tous égards audit dossier.</w:t>
      </w:r>
    </w:p>
    <w:p w14:paraId="4D0395A6" w14:textId="77777777" w:rsidR="00E76A81" w:rsidRPr="00DA378C" w:rsidRDefault="00E76A81" w:rsidP="009C30BD">
      <w:pPr>
        <w:widowControl w:val="0"/>
        <w:autoSpaceDE w:val="0"/>
        <w:autoSpaceDN w:val="0"/>
        <w:adjustRightInd w:val="0"/>
        <w:ind w:left="114" w:right="-20"/>
        <w:rPr>
          <w:b/>
          <w:bCs/>
          <w:sz w:val="24"/>
          <w:szCs w:val="24"/>
        </w:rPr>
      </w:pPr>
    </w:p>
    <w:p w14:paraId="1D90D860"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8: Eclaircissements apportés au Dossier d’Appel d’Offres et recours</w:t>
      </w:r>
    </w:p>
    <w:p w14:paraId="58C990E6" w14:textId="77777777" w:rsidR="001350EB" w:rsidRPr="00DA378C" w:rsidRDefault="001350EB" w:rsidP="009C30BD">
      <w:pPr>
        <w:widowControl w:val="0"/>
        <w:autoSpaceDE w:val="0"/>
        <w:autoSpaceDN w:val="0"/>
        <w:adjustRightInd w:val="0"/>
        <w:rPr>
          <w:sz w:val="24"/>
          <w:szCs w:val="24"/>
        </w:rPr>
      </w:pPr>
    </w:p>
    <w:p w14:paraId="47C89FF8" w14:textId="77777777" w:rsidR="001350EB" w:rsidRPr="00DA378C" w:rsidRDefault="001350EB" w:rsidP="009C30BD">
      <w:pPr>
        <w:widowControl w:val="0"/>
        <w:autoSpaceDE w:val="0"/>
        <w:autoSpaceDN w:val="0"/>
        <w:adjustRightInd w:val="0"/>
        <w:ind w:left="567" w:right="-15" w:hanging="453"/>
        <w:jc w:val="both"/>
        <w:rPr>
          <w:sz w:val="24"/>
          <w:szCs w:val="24"/>
        </w:rPr>
      </w:pPr>
      <w:r w:rsidRPr="00DA378C">
        <w:rPr>
          <w:sz w:val="24"/>
          <w:szCs w:val="24"/>
        </w:rPr>
        <w:t>8.1. Tout soumissionnaire désirant obtenir des</w:t>
      </w:r>
      <w:r w:rsidR="009470A0" w:rsidRPr="00DA378C">
        <w:rPr>
          <w:sz w:val="24"/>
          <w:szCs w:val="24"/>
        </w:rPr>
        <w:t xml:space="preserve"> éclaircissements  sur  la</w:t>
      </w:r>
      <w:r w:rsidRPr="00DA378C">
        <w:rPr>
          <w:sz w:val="24"/>
          <w:szCs w:val="24"/>
        </w:rPr>
        <w:t xml:space="preserve">  D</w:t>
      </w:r>
      <w:r w:rsidR="009470A0" w:rsidRPr="00DA378C">
        <w:rPr>
          <w:sz w:val="24"/>
          <w:szCs w:val="24"/>
        </w:rPr>
        <w:t xml:space="preserve">emande de </w:t>
      </w:r>
      <w:r w:rsidRPr="00DA378C">
        <w:rPr>
          <w:sz w:val="24"/>
          <w:szCs w:val="24"/>
        </w:rPr>
        <w:t>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avant la date limite de dépôt des Offres.</w:t>
      </w:r>
    </w:p>
    <w:p w14:paraId="76ADD3D1" w14:textId="77777777" w:rsidR="001350EB" w:rsidRPr="00DA378C" w:rsidRDefault="001350EB" w:rsidP="009C30BD">
      <w:pPr>
        <w:widowControl w:val="0"/>
        <w:autoSpaceDE w:val="0"/>
        <w:autoSpaceDN w:val="0"/>
        <w:adjustRightInd w:val="0"/>
        <w:ind w:left="510" w:right="91"/>
        <w:jc w:val="both"/>
        <w:rPr>
          <w:sz w:val="24"/>
          <w:szCs w:val="24"/>
        </w:rPr>
      </w:pPr>
      <w:r w:rsidRPr="00DA378C">
        <w:rPr>
          <w:sz w:val="24"/>
          <w:szCs w:val="24"/>
        </w:rPr>
        <w:t xml:space="preserve">Une copie de la réponse </w:t>
      </w:r>
      <w:r w:rsidRPr="00DA378C">
        <w:rPr>
          <w:spacing w:val="5"/>
          <w:sz w:val="24"/>
          <w:szCs w:val="24"/>
        </w:rPr>
        <w:t>de l’Autorité Contractante</w:t>
      </w:r>
      <w:r w:rsidRPr="00DA378C">
        <w:rPr>
          <w:sz w:val="24"/>
          <w:szCs w:val="24"/>
        </w:rPr>
        <w:t xml:space="preserve">, indiquant la question posée mais ne mentionnant pas son auteur, est adressée à tous les </w:t>
      </w:r>
      <w:r w:rsidRPr="00DA378C">
        <w:rPr>
          <w:spacing w:val="4"/>
          <w:sz w:val="24"/>
          <w:szCs w:val="24"/>
        </w:rPr>
        <w:t>soumissionnaire</w:t>
      </w:r>
      <w:r w:rsidRPr="00DA378C">
        <w:rPr>
          <w:sz w:val="24"/>
          <w:szCs w:val="24"/>
        </w:rPr>
        <w:t xml:space="preserve">s  </w:t>
      </w:r>
      <w:r w:rsidRPr="00DA378C">
        <w:rPr>
          <w:spacing w:val="4"/>
          <w:sz w:val="24"/>
          <w:szCs w:val="24"/>
        </w:rPr>
        <w:t>ayan</w:t>
      </w:r>
      <w:r w:rsidRPr="00DA378C">
        <w:rPr>
          <w:sz w:val="24"/>
          <w:szCs w:val="24"/>
        </w:rPr>
        <w:t xml:space="preserve">t  </w:t>
      </w:r>
      <w:r w:rsidRPr="00DA378C">
        <w:rPr>
          <w:spacing w:val="4"/>
          <w:sz w:val="24"/>
          <w:szCs w:val="24"/>
        </w:rPr>
        <w:t>achet</w:t>
      </w:r>
      <w:r w:rsidRPr="00DA378C">
        <w:rPr>
          <w:sz w:val="24"/>
          <w:szCs w:val="24"/>
        </w:rPr>
        <w:t xml:space="preserve">é  </w:t>
      </w:r>
      <w:r w:rsidRPr="00DA378C">
        <w:rPr>
          <w:spacing w:val="4"/>
          <w:sz w:val="24"/>
          <w:szCs w:val="24"/>
        </w:rPr>
        <w:t>l</w:t>
      </w:r>
      <w:r w:rsidRPr="00DA378C">
        <w:rPr>
          <w:sz w:val="24"/>
          <w:szCs w:val="24"/>
        </w:rPr>
        <w:t xml:space="preserve">e  </w:t>
      </w:r>
      <w:r w:rsidRPr="00DA378C">
        <w:rPr>
          <w:spacing w:val="4"/>
          <w:sz w:val="24"/>
          <w:szCs w:val="24"/>
        </w:rPr>
        <w:t xml:space="preserve">Dossier </w:t>
      </w:r>
      <w:r w:rsidRPr="00DA378C">
        <w:rPr>
          <w:sz w:val="24"/>
          <w:szCs w:val="24"/>
        </w:rPr>
        <w:t>d’Appel d’Offres.</w:t>
      </w:r>
    </w:p>
    <w:p w14:paraId="05A3FA42" w14:textId="77777777" w:rsidR="001350EB" w:rsidRPr="00DA378C" w:rsidRDefault="001350EB" w:rsidP="009C30BD">
      <w:pPr>
        <w:widowControl w:val="0"/>
        <w:autoSpaceDE w:val="0"/>
        <w:autoSpaceDN w:val="0"/>
        <w:adjustRightInd w:val="0"/>
        <w:rPr>
          <w:sz w:val="24"/>
          <w:szCs w:val="24"/>
        </w:rPr>
      </w:pPr>
    </w:p>
    <w:p w14:paraId="7EC456DE" w14:textId="77777777" w:rsidR="001350EB" w:rsidRPr="00DA378C" w:rsidRDefault="001350EB" w:rsidP="009C30BD">
      <w:pPr>
        <w:widowControl w:val="0"/>
        <w:autoSpaceDE w:val="0"/>
        <w:autoSpaceDN w:val="0"/>
        <w:adjustRightInd w:val="0"/>
        <w:ind w:left="397" w:right="-34" w:hanging="397"/>
        <w:rPr>
          <w:sz w:val="24"/>
          <w:szCs w:val="24"/>
        </w:rPr>
      </w:pPr>
      <w:r w:rsidRPr="00DA378C">
        <w:rPr>
          <w:sz w:val="24"/>
          <w:szCs w:val="24"/>
        </w:rPr>
        <w:t xml:space="preserve">8.2. Entre la publication de l’Avis d’Appel d’Offres y compris la phase de pré-qualification des candidats et l’ouverture des plis, tout soumissionnaire </w:t>
      </w:r>
      <w:r w:rsidRPr="00DA378C">
        <w:rPr>
          <w:spacing w:val="16"/>
          <w:sz w:val="24"/>
          <w:szCs w:val="24"/>
        </w:rPr>
        <w:t xml:space="preserve">potentiel </w:t>
      </w:r>
      <w:r w:rsidRPr="00DA378C">
        <w:rPr>
          <w:sz w:val="24"/>
          <w:szCs w:val="24"/>
        </w:rPr>
        <w:t>qui s’estime lésé dans la  procédure de passation des marchés publics peut introduire une requête auprès du Ministre</w:t>
      </w:r>
      <w:r w:rsidRPr="00DA378C">
        <w:rPr>
          <w:spacing w:val="5"/>
          <w:sz w:val="24"/>
          <w:szCs w:val="24"/>
        </w:rPr>
        <w:t xml:space="preserve"> chargé des Marchés Publics</w:t>
      </w:r>
      <w:r w:rsidRPr="00DA378C">
        <w:rPr>
          <w:sz w:val="24"/>
          <w:szCs w:val="24"/>
        </w:rPr>
        <w:t>.</w:t>
      </w:r>
    </w:p>
    <w:p w14:paraId="4D4578E3" w14:textId="77777777" w:rsidR="001350EB" w:rsidRPr="00DA378C" w:rsidRDefault="001350EB" w:rsidP="009C30BD">
      <w:pPr>
        <w:widowControl w:val="0"/>
        <w:autoSpaceDE w:val="0"/>
        <w:autoSpaceDN w:val="0"/>
        <w:adjustRightInd w:val="0"/>
        <w:rPr>
          <w:sz w:val="24"/>
          <w:szCs w:val="24"/>
        </w:rPr>
      </w:pPr>
    </w:p>
    <w:p w14:paraId="7D3B6837" w14:textId="77777777" w:rsidR="001350EB" w:rsidRPr="00DA378C" w:rsidRDefault="00E76A81" w:rsidP="009C30BD">
      <w:pPr>
        <w:widowControl w:val="0"/>
        <w:tabs>
          <w:tab w:val="left" w:pos="708"/>
          <w:tab w:val="left" w:pos="2420"/>
        </w:tabs>
        <w:autoSpaceDE w:val="0"/>
        <w:autoSpaceDN w:val="0"/>
        <w:adjustRightInd w:val="0"/>
        <w:ind w:left="397" w:right="91" w:hanging="397"/>
        <w:jc w:val="both"/>
        <w:rPr>
          <w:spacing w:val="5"/>
          <w:sz w:val="24"/>
          <w:szCs w:val="24"/>
        </w:rPr>
      </w:pPr>
      <w:r w:rsidRPr="00DA378C">
        <w:rPr>
          <w:spacing w:val="5"/>
          <w:sz w:val="24"/>
          <w:szCs w:val="24"/>
        </w:rPr>
        <w:lastRenderedPageBreak/>
        <w:t xml:space="preserve">        </w:t>
      </w:r>
      <w:r w:rsidR="001350EB" w:rsidRPr="00DA378C">
        <w:rPr>
          <w:spacing w:val="5"/>
          <w:sz w:val="24"/>
          <w:szCs w:val="24"/>
        </w:rPr>
        <w:t>Le requérant adresse une copie de ladite requête à l’Autorité Contractante et à l’Organisme Chargé de la régulation et au Président de la Commission.</w:t>
      </w:r>
    </w:p>
    <w:p w14:paraId="6B19F852" w14:textId="77777777" w:rsidR="001350EB" w:rsidRPr="00DA378C" w:rsidRDefault="001350EB" w:rsidP="009C30BD">
      <w:pPr>
        <w:widowControl w:val="0"/>
        <w:autoSpaceDE w:val="0"/>
        <w:autoSpaceDN w:val="0"/>
        <w:adjustRightInd w:val="0"/>
        <w:rPr>
          <w:sz w:val="24"/>
          <w:szCs w:val="24"/>
        </w:rPr>
      </w:pPr>
    </w:p>
    <w:p w14:paraId="5E5842D2" w14:textId="77777777" w:rsidR="001350EB" w:rsidRPr="00DA378C" w:rsidRDefault="001350EB" w:rsidP="009C30BD">
      <w:pPr>
        <w:widowControl w:val="0"/>
        <w:autoSpaceDE w:val="0"/>
        <w:autoSpaceDN w:val="0"/>
        <w:adjustRightInd w:val="0"/>
        <w:ind w:left="510" w:right="94" w:hanging="510"/>
        <w:jc w:val="both"/>
        <w:rPr>
          <w:sz w:val="24"/>
          <w:szCs w:val="24"/>
        </w:rPr>
      </w:pPr>
      <w:r w:rsidRPr="00DA378C">
        <w:rPr>
          <w:sz w:val="24"/>
          <w:szCs w:val="24"/>
        </w:rPr>
        <w:t xml:space="preserve">8.3. </w:t>
      </w:r>
      <w:r w:rsidRPr="00DA378C">
        <w:rPr>
          <w:spacing w:val="5"/>
          <w:sz w:val="24"/>
          <w:szCs w:val="24"/>
        </w:rPr>
        <w:t>L’Autorité Contractante </w:t>
      </w:r>
      <w:r w:rsidRPr="00DA378C">
        <w:rPr>
          <w:sz w:val="24"/>
          <w:szCs w:val="24"/>
        </w:rPr>
        <w:t>dispose de cinq (05) jours pour réagir. La copie de la réaction est transmise à l’organisme chargé de la  régulation des marchés publics.</w:t>
      </w:r>
    </w:p>
    <w:p w14:paraId="7B0854D1" w14:textId="77777777" w:rsidR="00E76A81" w:rsidRPr="00DA378C" w:rsidRDefault="00E76A81" w:rsidP="009C30BD">
      <w:pPr>
        <w:widowControl w:val="0"/>
        <w:autoSpaceDE w:val="0"/>
        <w:autoSpaceDN w:val="0"/>
        <w:adjustRightInd w:val="0"/>
        <w:ind w:right="-35"/>
        <w:jc w:val="both"/>
        <w:rPr>
          <w:b/>
          <w:bCs/>
          <w:w w:val="96"/>
          <w:sz w:val="24"/>
          <w:szCs w:val="24"/>
        </w:rPr>
      </w:pPr>
    </w:p>
    <w:p w14:paraId="09AAD0A9" w14:textId="77777777" w:rsidR="001350EB" w:rsidRPr="00DA378C" w:rsidRDefault="001350EB" w:rsidP="009C30BD">
      <w:pPr>
        <w:widowControl w:val="0"/>
        <w:autoSpaceDE w:val="0"/>
        <w:autoSpaceDN w:val="0"/>
        <w:adjustRightInd w:val="0"/>
        <w:ind w:right="-35"/>
        <w:jc w:val="both"/>
        <w:rPr>
          <w:b/>
          <w:sz w:val="24"/>
          <w:szCs w:val="24"/>
        </w:rPr>
      </w:pPr>
      <w:r w:rsidRPr="00DA378C">
        <w:rPr>
          <w:b/>
          <w:bCs/>
          <w:w w:val="96"/>
          <w:sz w:val="24"/>
          <w:szCs w:val="24"/>
        </w:rPr>
        <w:t>Article 9: Modification du Dossier d’Appel d’Offres</w:t>
      </w:r>
    </w:p>
    <w:p w14:paraId="7913AB3F" w14:textId="77777777" w:rsidR="001350EB" w:rsidRPr="00DA378C" w:rsidRDefault="001350EB" w:rsidP="009C30BD">
      <w:pPr>
        <w:widowControl w:val="0"/>
        <w:autoSpaceDE w:val="0"/>
        <w:autoSpaceDN w:val="0"/>
        <w:adjustRightInd w:val="0"/>
        <w:rPr>
          <w:sz w:val="24"/>
          <w:szCs w:val="24"/>
        </w:rPr>
      </w:pPr>
    </w:p>
    <w:p w14:paraId="029D9783" w14:textId="77777777" w:rsidR="001350EB" w:rsidRPr="00DA378C" w:rsidRDefault="001350EB" w:rsidP="009C30BD">
      <w:pPr>
        <w:widowControl w:val="0"/>
        <w:autoSpaceDE w:val="0"/>
        <w:autoSpaceDN w:val="0"/>
        <w:adjustRightInd w:val="0"/>
        <w:ind w:left="340" w:right="96" w:hanging="340"/>
        <w:jc w:val="both"/>
        <w:rPr>
          <w:sz w:val="24"/>
          <w:szCs w:val="24"/>
        </w:rPr>
      </w:pPr>
      <w:r w:rsidRPr="00DA378C">
        <w:rPr>
          <w:sz w:val="24"/>
          <w:szCs w:val="24"/>
        </w:rPr>
        <w:t>9.1 L</w:t>
      </w:r>
      <w:r w:rsidRPr="00DA378C">
        <w:rPr>
          <w:spacing w:val="5"/>
          <w:sz w:val="24"/>
          <w:szCs w:val="24"/>
        </w:rPr>
        <w:t>’Autorité Contractante</w:t>
      </w:r>
      <w:r w:rsidRPr="00DA378C">
        <w:rPr>
          <w:sz w:val="24"/>
          <w:szCs w:val="24"/>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14:paraId="72CA275F" w14:textId="77777777" w:rsidR="001350EB" w:rsidRPr="00DA378C" w:rsidRDefault="001350EB" w:rsidP="009C30BD">
      <w:pPr>
        <w:widowControl w:val="0"/>
        <w:autoSpaceDE w:val="0"/>
        <w:autoSpaceDN w:val="0"/>
        <w:adjustRightInd w:val="0"/>
        <w:rPr>
          <w:sz w:val="24"/>
          <w:szCs w:val="24"/>
        </w:rPr>
      </w:pPr>
    </w:p>
    <w:p w14:paraId="50555CDA" w14:textId="77777777" w:rsidR="001350EB" w:rsidRPr="00DA378C" w:rsidRDefault="00E76A81" w:rsidP="009C30BD">
      <w:pPr>
        <w:widowControl w:val="0"/>
        <w:tabs>
          <w:tab w:val="left" w:pos="2740"/>
        </w:tabs>
        <w:autoSpaceDE w:val="0"/>
        <w:autoSpaceDN w:val="0"/>
        <w:adjustRightInd w:val="0"/>
        <w:ind w:left="340" w:right="91" w:hanging="340"/>
        <w:jc w:val="both"/>
        <w:rPr>
          <w:sz w:val="24"/>
          <w:szCs w:val="24"/>
        </w:rPr>
      </w:pPr>
      <w:r w:rsidRPr="00DA378C">
        <w:rPr>
          <w:sz w:val="24"/>
          <w:szCs w:val="24"/>
        </w:rPr>
        <w:t xml:space="preserve">      </w:t>
      </w:r>
      <w:r w:rsidR="001350EB" w:rsidRPr="00DA378C">
        <w:rPr>
          <w:sz w:val="24"/>
          <w:szCs w:val="24"/>
        </w:rPr>
        <w:t>Tout additif ainsi publié fera partie intégrante du Dossier d’Appel d’Offres, conformément à l’article 7.1 du RGAO et doit être communiqué par écrit ou signifié par tout moyen laissant trace écrite à tous les soumission</w:t>
      </w:r>
      <w:r w:rsidR="001350EB" w:rsidRPr="00DA378C">
        <w:rPr>
          <w:spacing w:val="4"/>
          <w:sz w:val="24"/>
          <w:szCs w:val="24"/>
        </w:rPr>
        <w:t>naire</w:t>
      </w:r>
      <w:r w:rsidR="001350EB" w:rsidRPr="00DA378C">
        <w:rPr>
          <w:sz w:val="24"/>
          <w:szCs w:val="24"/>
        </w:rPr>
        <w:t xml:space="preserve">s ayant </w:t>
      </w:r>
      <w:r w:rsidR="001350EB" w:rsidRPr="00DA378C">
        <w:rPr>
          <w:spacing w:val="4"/>
          <w:sz w:val="24"/>
          <w:szCs w:val="24"/>
        </w:rPr>
        <w:t>achet</w:t>
      </w:r>
      <w:r w:rsidR="001350EB" w:rsidRPr="00DA378C">
        <w:rPr>
          <w:sz w:val="24"/>
          <w:szCs w:val="24"/>
        </w:rPr>
        <w:t xml:space="preserve">é </w:t>
      </w:r>
      <w:r w:rsidR="001350EB" w:rsidRPr="00DA378C">
        <w:rPr>
          <w:spacing w:val="4"/>
          <w:sz w:val="24"/>
          <w:szCs w:val="24"/>
        </w:rPr>
        <w:t>l</w:t>
      </w:r>
      <w:r w:rsidR="001350EB" w:rsidRPr="00DA378C">
        <w:rPr>
          <w:sz w:val="24"/>
          <w:szCs w:val="24"/>
        </w:rPr>
        <w:t xml:space="preserve">e </w:t>
      </w:r>
      <w:r w:rsidR="001350EB" w:rsidRPr="00DA378C">
        <w:rPr>
          <w:spacing w:val="4"/>
          <w:sz w:val="24"/>
          <w:szCs w:val="24"/>
        </w:rPr>
        <w:t>Dossie</w:t>
      </w:r>
      <w:r w:rsidR="001350EB" w:rsidRPr="00DA378C">
        <w:rPr>
          <w:sz w:val="24"/>
          <w:szCs w:val="24"/>
        </w:rPr>
        <w:t xml:space="preserve">r  </w:t>
      </w:r>
      <w:r w:rsidR="001350EB" w:rsidRPr="00DA378C">
        <w:rPr>
          <w:spacing w:val="4"/>
          <w:sz w:val="24"/>
          <w:szCs w:val="24"/>
        </w:rPr>
        <w:t xml:space="preserve">d’Appel </w:t>
      </w:r>
      <w:r w:rsidR="001350EB" w:rsidRPr="00DA378C">
        <w:rPr>
          <w:sz w:val="24"/>
          <w:szCs w:val="24"/>
        </w:rPr>
        <w:t>d’Offres.</w:t>
      </w:r>
    </w:p>
    <w:p w14:paraId="75D7F2FB" w14:textId="77777777" w:rsidR="001350EB" w:rsidRPr="00DA378C" w:rsidRDefault="001350EB" w:rsidP="009C30BD">
      <w:pPr>
        <w:widowControl w:val="0"/>
        <w:autoSpaceDE w:val="0"/>
        <w:autoSpaceDN w:val="0"/>
        <w:adjustRightInd w:val="0"/>
        <w:rPr>
          <w:sz w:val="24"/>
          <w:szCs w:val="24"/>
        </w:rPr>
      </w:pPr>
    </w:p>
    <w:p w14:paraId="78917493" w14:textId="77777777" w:rsidR="001350EB" w:rsidRPr="00DA378C" w:rsidRDefault="001350EB" w:rsidP="009C30BD">
      <w:pPr>
        <w:widowControl w:val="0"/>
        <w:autoSpaceDE w:val="0"/>
        <w:autoSpaceDN w:val="0"/>
        <w:adjustRightInd w:val="0"/>
        <w:ind w:left="454" w:right="96" w:hanging="454"/>
        <w:jc w:val="both"/>
        <w:rPr>
          <w:sz w:val="24"/>
          <w:szCs w:val="24"/>
        </w:rPr>
      </w:pPr>
      <w:r w:rsidRPr="00DA378C">
        <w:rPr>
          <w:sz w:val="24"/>
          <w:szCs w:val="24"/>
        </w:rPr>
        <w:t xml:space="preserve">9.3. Afin de donner aux soumissionnaires suffisamment de temps, </w:t>
      </w:r>
      <w:r w:rsidRPr="00DA378C">
        <w:rPr>
          <w:spacing w:val="-18"/>
          <w:sz w:val="24"/>
          <w:szCs w:val="24"/>
        </w:rPr>
        <w:t xml:space="preserve">pour  tenir  </w:t>
      </w:r>
      <w:r w:rsidRPr="00DA378C">
        <w:rPr>
          <w:sz w:val="24"/>
          <w:szCs w:val="24"/>
        </w:rPr>
        <w:t xml:space="preserve">compte de l’additif dans la préparation de leurs offres, </w:t>
      </w:r>
      <w:r w:rsidRPr="00DA378C">
        <w:rPr>
          <w:spacing w:val="5"/>
          <w:sz w:val="24"/>
          <w:szCs w:val="24"/>
        </w:rPr>
        <w:t>l’Autorité Contractante </w:t>
      </w:r>
      <w:r w:rsidRPr="00DA378C">
        <w:rPr>
          <w:sz w:val="24"/>
          <w:szCs w:val="24"/>
        </w:rPr>
        <w:t>pourra reporter autant que nécessaire, la date limite de dépôt des Offres, conformément aux dispositions de l’Article 23.2 du RGAO.</w:t>
      </w:r>
      <w:r w:rsidRPr="00DA378C">
        <w:rPr>
          <w:sz w:val="24"/>
          <w:szCs w:val="24"/>
        </w:rPr>
        <w:tab/>
      </w:r>
    </w:p>
    <w:p w14:paraId="7F323318" w14:textId="77777777" w:rsidR="001350EB" w:rsidRPr="00DA378C" w:rsidRDefault="001350EB" w:rsidP="009C30BD">
      <w:pPr>
        <w:tabs>
          <w:tab w:val="left" w:pos="1815"/>
        </w:tabs>
        <w:rPr>
          <w:b/>
          <w:bCs/>
          <w:position w:val="-3"/>
          <w:sz w:val="24"/>
          <w:szCs w:val="24"/>
        </w:rPr>
      </w:pPr>
      <w:r w:rsidRPr="00DA378C">
        <w:rPr>
          <w:b/>
          <w:sz w:val="24"/>
          <w:szCs w:val="24"/>
        </w:rPr>
        <w:t>C. Préparation des Offres</w:t>
      </w:r>
      <w:r w:rsidRPr="00DA378C">
        <w:rPr>
          <w:b/>
          <w:sz w:val="24"/>
          <w:szCs w:val="24"/>
        </w:rPr>
        <w:tab/>
      </w:r>
    </w:p>
    <w:p w14:paraId="43DF1E1F" w14:textId="77777777" w:rsidR="001350EB" w:rsidRPr="00DA378C" w:rsidRDefault="001350EB" w:rsidP="009C30BD">
      <w:pPr>
        <w:widowControl w:val="0"/>
        <w:autoSpaceDE w:val="0"/>
        <w:autoSpaceDN w:val="0"/>
        <w:adjustRightInd w:val="0"/>
        <w:ind w:left="114" w:right="-20"/>
        <w:rPr>
          <w:b/>
          <w:bCs/>
          <w:sz w:val="24"/>
          <w:szCs w:val="24"/>
        </w:rPr>
      </w:pPr>
    </w:p>
    <w:p w14:paraId="61937595"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10: Frais de soumission</w:t>
      </w:r>
    </w:p>
    <w:p w14:paraId="7112CBAA" w14:textId="77777777" w:rsidR="001350EB" w:rsidRPr="00DA378C" w:rsidRDefault="001350EB" w:rsidP="009C30BD">
      <w:pPr>
        <w:widowControl w:val="0"/>
        <w:autoSpaceDE w:val="0"/>
        <w:autoSpaceDN w:val="0"/>
        <w:adjustRightInd w:val="0"/>
        <w:ind w:left="114" w:right="-16"/>
        <w:jc w:val="both"/>
        <w:rPr>
          <w:sz w:val="24"/>
          <w:szCs w:val="24"/>
        </w:rPr>
      </w:pPr>
      <w:r w:rsidRPr="00DA378C">
        <w:rPr>
          <w:sz w:val="24"/>
          <w:szCs w:val="24"/>
        </w:rPr>
        <w:t xml:space="preserve">Le candidat supportera tous les frais afférents à la préparation et à la présentation de son Offre.  </w:t>
      </w:r>
      <w:r w:rsidRPr="00DA378C">
        <w:rPr>
          <w:spacing w:val="5"/>
          <w:sz w:val="24"/>
          <w:szCs w:val="24"/>
        </w:rPr>
        <w:t xml:space="preserve">L’Autorité Contractante et le Maître d’Ouvrage ne sont </w:t>
      </w:r>
      <w:r w:rsidRPr="00DA378C">
        <w:rPr>
          <w:sz w:val="24"/>
          <w:szCs w:val="24"/>
        </w:rPr>
        <w:t>en aucun cas responsables de ces frais, ni tenu de les régler, quels que soient le déroulement ou l’issue de la procédure d’Appel d’Offres.</w:t>
      </w:r>
    </w:p>
    <w:p w14:paraId="791C203B" w14:textId="77777777" w:rsidR="001350EB" w:rsidRPr="00DA378C" w:rsidRDefault="001350EB" w:rsidP="009C30BD">
      <w:pPr>
        <w:widowControl w:val="0"/>
        <w:autoSpaceDE w:val="0"/>
        <w:autoSpaceDN w:val="0"/>
        <w:adjustRightInd w:val="0"/>
        <w:rPr>
          <w:sz w:val="24"/>
          <w:szCs w:val="24"/>
        </w:rPr>
      </w:pPr>
    </w:p>
    <w:p w14:paraId="470D71CB"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11: Langue de l’Offre</w:t>
      </w:r>
    </w:p>
    <w:p w14:paraId="69D3440C" w14:textId="77777777" w:rsidR="001350EB" w:rsidRPr="00DA378C" w:rsidRDefault="001350EB" w:rsidP="009C30BD">
      <w:pPr>
        <w:widowControl w:val="0"/>
        <w:autoSpaceDE w:val="0"/>
        <w:autoSpaceDN w:val="0"/>
        <w:adjustRightInd w:val="0"/>
        <w:rPr>
          <w:sz w:val="24"/>
          <w:szCs w:val="24"/>
        </w:rPr>
      </w:pPr>
    </w:p>
    <w:p w14:paraId="68E66F40" w14:textId="77777777" w:rsidR="00E76A81" w:rsidRPr="00DA378C" w:rsidRDefault="001350EB" w:rsidP="009C30BD">
      <w:pPr>
        <w:widowControl w:val="0"/>
        <w:autoSpaceDE w:val="0"/>
        <w:autoSpaceDN w:val="0"/>
        <w:adjustRightInd w:val="0"/>
        <w:ind w:left="114" w:right="-18"/>
        <w:jc w:val="both"/>
        <w:rPr>
          <w:sz w:val="24"/>
          <w:szCs w:val="24"/>
        </w:rPr>
      </w:pPr>
      <w:r w:rsidRPr="00DA378C">
        <w:rPr>
          <w:spacing w:val="2"/>
          <w:sz w:val="24"/>
          <w:szCs w:val="24"/>
        </w:rPr>
        <w:t>L’Offr</w:t>
      </w:r>
      <w:r w:rsidRPr="00DA378C">
        <w:rPr>
          <w:sz w:val="24"/>
          <w:szCs w:val="24"/>
        </w:rPr>
        <w:t xml:space="preserve">e </w:t>
      </w:r>
      <w:r w:rsidRPr="00DA378C">
        <w:rPr>
          <w:spacing w:val="2"/>
          <w:sz w:val="24"/>
          <w:szCs w:val="24"/>
        </w:rPr>
        <w:t>ains</w:t>
      </w:r>
      <w:r w:rsidRPr="00DA378C">
        <w:rPr>
          <w:sz w:val="24"/>
          <w:szCs w:val="24"/>
        </w:rPr>
        <w:t xml:space="preserve">i </w:t>
      </w:r>
      <w:r w:rsidRPr="00DA378C">
        <w:rPr>
          <w:spacing w:val="2"/>
          <w:sz w:val="24"/>
          <w:szCs w:val="24"/>
        </w:rPr>
        <w:t>qu</w:t>
      </w:r>
      <w:r w:rsidRPr="00DA378C">
        <w:rPr>
          <w:sz w:val="24"/>
          <w:szCs w:val="24"/>
        </w:rPr>
        <w:t xml:space="preserve">e </w:t>
      </w:r>
      <w:r w:rsidRPr="00DA378C">
        <w:rPr>
          <w:spacing w:val="2"/>
          <w:sz w:val="24"/>
          <w:szCs w:val="24"/>
        </w:rPr>
        <w:t>tout</w:t>
      </w:r>
      <w:r w:rsidRPr="00DA378C">
        <w:rPr>
          <w:sz w:val="24"/>
          <w:szCs w:val="24"/>
        </w:rPr>
        <w:t xml:space="preserve">e </w:t>
      </w:r>
      <w:r w:rsidRPr="00DA378C">
        <w:rPr>
          <w:spacing w:val="2"/>
          <w:sz w:val="24"/>
          <w:szCs w:val="24"/>
        </w:rPr>
        <w:t>correspondanc</w:t>
      </w:r>
      <w:r w:rsidRPr="00DA378C">
        <w:rPr>
          <w:sz w:val="24"/>
          <w:szCs w:val="24"/>
        </w:rPr>
        <w:t xml:space="preserve">e </w:t>
      </w:r>
      <w:r w:rsidRPr="00DA378C">
        <w:rPr>
          <w:spacing w:val="2"/>
          <w:sz w:val="24"/>
          <w:szCs w:val="24"/>
        </w:rPr>
        <w:t>e</w:t>
      </w:r>
      <w:r w:rsidRPr="00DA378C">
        <w:rPr>
          <w:sz w:val="24"/>
          <w:szCs w:val="24"/>
        </w:rPr>
        <w:t xml:space="preserve">t </w:t>
      </w:r>
      <w:r w:rsidRPr="00DA378C">
        <w:rPr>
          <w:spacing w:val="2"/>
          <w:sz w:val="24"/>
          <w:szCs w:val="24"/>
        </w:rPr>
        <w:t xml:space="preserve">tous </w:t>
      </w:r>
      <w:r w:rsidRPr="00DA378C">
        <w:rPr>
          <w:spacing w:val="1"/>
          <w:sz w:val="24"/>
          <w:szCs w:val="24"/>
        </w:rPr>
        <w:t>document</w:t>
      </w:r>
      <w:r w:rsidRPr="00DA378C">
        <w:rPr>
          <w:sz w:val="24"/>
          <w:szCs w:val="24"/>
        </w:rPr>
        <w:t xml:space="preserve">s </w:t>
      </w:r>
      <w:r w:rsidRPr="00DA378C">
        <w:rPr>
          <w:spacing w:val="1"/>
          <w:sz w:val="24"/>
          <w:szCs w:val="24"/>
        </w:rPr>
        <w:t>concernan</w:t>
      </w:r>
      <w:r w:rsidRPr="00DA378C">
        <w:rPr>
          <w:sz w:val="24"/>
          <w:szCs w:val="24"/>
        </w:rPr>
        <w:t xml:space="preserve">t </w:t>
      </w:r>
      <w:r w:rsidRPr="00DA378C">
        <w:rPr>
          <w:spacing w:val="1"/>
          <w:sz w:val="24"/>
          <w:szCs w:val="24"/>
        </w:rPr>
        <w:t>l</w:t>
      </w:r>
      <w:r w:rsidRPr="00DA378C">
        <w:rPr>
          <w:sz w:val="24"/>
          <w:szCs w:val="24"/>
        </w:rPr>
        <w:t xml:space="preserve">a </w:t>
      </w:r>
      <w:r w:rsidRPr="00DA378C">
        <w:rPr>
          <w:spacing w:val="1"/>
          <w:sz w:val="24"/>
          <w:szCs w:val="24"/>
        </w:rPr>
        <w:t>soumission</w:t>
      </w:r>
      <w:r w:rsidRPr="00DA378C">
        <w:rPr>
          <w:sz w:val="24"/>
          <w:szCs w:val="24"/>
        </w:rPr>
        <w:t xml:space="preserve">,  </w:t>
      </w:r>
      <w:r w:rsidRPr="00DA378C">
        <w:rPr>
          <w:spacing w:val="1"/>
          <w:sz w:val="24"/>
          <w:szCs w:val="24"/>
        </w:rPr>
        <w:t xml:space="preserve">échangés </w:t>
      </w:r>
      <w:r w:rsidRPr="00DA378C">
        <w:rPr>
          <w:sz w:val="24"/>
          <w:szCs w:val="24"/>
        </w:rPr>
        <w:t xml:space="preserve">entre le Soumissionnaire et </w:t>
      </w:r>
      <w:r w:rsidRPr="00DA378C">
        <w:rPr>
          <w:spacing w:val="5"/>
          <w:sz w:val="24"/>
          <w:szCs w:val="24"/>
        </w:rPr>
        <w:t>l’Autorité Contractante </w:t>
      </w:r>
      <w:r w:rsidRPr="00DA378C">
        <w:rPr>
          <w:spacing w:val="2"/>
          <w:sz w:val="24"/>
          <w:szCs w:val="24"/>
        </w:rPr>
        <w:t>seron</w:t>
      </w:r>
      <w:r w:rsidRPr="00DA378C">
        <w:rPr>
          <w:sz w:val="24"/>
          <w:szCs w:val="24"/>
        </w:rPr>
        <w:t xml:space="preserve">t </w:t>
      </w:r>
      <w:r w:rsidRPr="00DA378C">
        <w:rPr>
          <w:spacing w:val="2"/>
          <w:sz w:val="24"/>
          <w:szCs w:val="24"/>
        </w:rPr>
        <w:t>rédigé</w:t>
      </w:r>
      <w:r w:rsidRPr="00DA378C">
        <w:rPr>
          <w:sz w:val="24"/>
          <w:szCs w:val="24"/>
        </w:rPr>
        <w:t xml:space="preserve">s </w:t>
      </w:r>
      <w:r w:rsidRPr="00DA378C">
        <w:rPr>
          <w:spacing w:val="2"/>
          <w:sz w:val="24"/>
          <w:szCs w:val="24"/>
        </w:rPr>
        <w:t>e</w:t>
      </w:r>
      <w:r w:rsidRPr="00DA378C">
        <w:rPr>
          <w:sz w:val="24"/>
          <w:szCs w:val="24"/>
        </w:rPr>
        <w:t xml:space="preserve">n </w:t>
      </w:r>
      <w:r w:rsidRPr="00DA378C">
        <w:rPr>
          <w:spacing w:val="2"/>
          <w:sz w:val="24"/>
          <w:szCs w:val="24"/>
        </w:rPr>
        <w:t>françai</w:t>
      </w:r>
      <w:r w:rsidRPr="00DA378C">
        <w:rPr>
          <w:sz w:val="24"/>
          <w:szCs w:val="24"/>
        </w:rPr>
        <w:t xml:space="preserve">s </w:t>
      </w:r>
      <w:r w:rsidRPr="00DA378C">
        <w:rPr>
          <w:spacing w:val="2"/>
          <w:sz w:val="24"/>
          <w:szCs w:val="24"/>
        </w:rPr>
        <w:t>o</w:t>
      </w:r>
      <w:r w:rsidRPr="00DA378C">
        <w:rPr>
          <w:sz w:val="24"/>
          <w:szCs w:val="24"/>
        </w:rPr>
        <w:t xml:space="preserve">u </w:t>
      </w:r>
      <w:r w:rsidRPr="00DA378C">
        <w:rPr>
          <w:spacing w:val="2"/>
          <w:sz w:val="24"/>
          <w:szCs w:val="24"/>
        </w:rPr>
        <w:t>e</w:t>
      </w:r>
      <w:r w:rsidRPr="00DA378C">
        <w:rPr>
          <w:sz w:val="24"/>
          <w:szCs w:val="24"/>
        </w:rPr>
        <w:t xml:space="preserve">n </w:t>
      </w:r>
      <w:r w:rsidRPr="00DA378C">
        <w:rPr>
          <w:spacing w:val="2"/>
          <w:sz w:val="24"/>
          <w:szCs w:val="24"/>
        </w:rPr>
        <w:t>anglais</w:t>
      </w:r>
      <w:r w:rsidRPr="00DA378C">
        <w:rPr>
          <w:sz w:val="24"/>
          <w:szCs w:val="24"/>
        </w:rPr>
        <w:t xml:space="preserve">. </w:t>
      </w:r>
      <w:r w:rsidRPr="00DA378C">
        <w:rPr>
          <w:spacing w:val="2"/>
          <w:sz w:val="24"/>
          <w:szCs w:val="24"/>
        </w:rPr>
        <w:t xml:space="preserve">Les </w:t>
      </w:r>
      <w:r w:rsidRPr="00DA378C">
        <w:rPr>
          <w:sz w:val="24"/>
          <w:szCs w:val="24"/>
        </w:rPr>
        <w:t xml:space="preserve">documents complémentaires et les imprimés fournis par le Soumissionnaire, peuvent être rédigés dans une autre langue à condition d’être accompagnés d’une traduction précise en français ou en anglais; auquel cas et aux fins d’interprétation de l’Offre, la traduction fera </w:t>
      </w:r>
      <w:r w:rsidR="00302E17" w:rsidRPr="00DA378C">
        <w:rPr>
          <w:sz w:val="24"/>
          <w:szCs w:val="24"/>
        </w:rPr>
        <w:t>foi.</w:t>
      </w:r>
    </w:p>
    <w:p w14:paraId="6B46E3DB"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12: Documents constituants l’Offre</w:t>
      </w:r>
    </w:p>
    <w:p w14:paraId="19A04132" w14:textId="77777777" w:rsidR="001350EB" w:rsidRPr="00DA378C" w:rsidRDefault="001350EB" w:rsidP="009C30BD">
      <w:pPr>
        <w:widowControl w:val="0"/>
        <w:autoSpaceDE w:val="0"/>
        <w:autoSpaceDN w:val="0"/>
        <w:adjustRightInd w:val="0"/>
        <w:ind w:left="681" w:right="-20" w:hanging="567"/>
        <w:jc w:val="both"/>
        <w:rPr>
          <w:sz w:val="24"/>
          <w:szCs w:val="24"/>
        </w:rPr>
      </w:pPr>
      <w:r w:rsidRPr="00DA378C">
        <w:rPr>
          <w:sz w:val="24"/>
          <w:szCs w:val="24"/>
        </w:rPr>
        <w:t xml:space="preserve">12.1. </w:t>
      </w:r>
      <w:r w:rsidRPr="00DA378C">
        <w:rPr>
          <w:spacing w:val="5"/>
          <w:sz w:val="24"/>
          <w:szCs w:val="24"/>
        </w:rPr>
        <w:t>L’Offr</w:t>
      </w:r>
      <w:r w:rsidRPr="00DA378C">
        <w:rPr>
          <w:sz w:val="24"/>
          <w:szCs w:val="24"/>
        </w:rPr>
        <w:t xml:space="preserve">e </w:t>
      </w:r>
      <w:r w:rsidRPr="00DA378C">
        <w:rPr>
          <w:spacing w:val="5"/>
          <w:sz w:val="24"/>
          <w:szCs w:val="24"/>
        </w:rPr>
        <w:t>présenté</w:t>
      </w:r>
      <w:r w:rsidRPr="00DA378C">
        <w:rPr>
          <w:sz w:val="24"/>
          <w:szCs w:val="24"/>
        </w:rPr>
        <w:t xml:space="preserve">e </w:t>
      </w:r>
      <w:r w:rsidRPr="00DA378C">
        <w:rPr>
          <w:spacing w:val="5"/>
          <w:sz w:val="24"/>
          <w:szCs w:val="24"/>
        </w:rPr>
        <w:t>pa</w:t>
      </w:r>
      <w:r w:rsidRPr="00DA378C">
        <w:rPr>
          <w:sz w:val="24"/>
          <w:szCs w:val="24"/>
        </w:rPr>
        <w:t xml:space="preserve">r </w:t>
      </w:r>
      <w:r w:rsidRPr="00DA378C">
        <w:rPr>
          <w:spacing w:val="5"/>
          <w:sz w:val="24"/>
          <w:szCs w:val="24"/>
        </w:rPr>
        <w:t>l</w:t>
      </w:r>
      <w:r w:rsidRPr="00DA378C">
        <w:rPr>
          <w:sz w:val="24"/>
          <w:szCs w:val="24"/>
        </w:rPr>
        <w:t xml:space="preserve">e </w:t>
      </w:r>
      <w:r w:rsidRPr="00DA378C">
        <w:rPr>
          <w:spacing w:val="5"/>
          <w:sz w:val="24"/>
          <w:szCs w:val="24"/>
        </w:rPr>
        <w:t>Soumissionnaire comprendr</w:t>
      </w:r>
      <w:r w:rsidRPr="00DA378C">
        <w:rPr>
          <w:sz w:val="24"/>
          <w:szCs w:val="24"/>
        </w:rPr>
        <w:t xml:space="preserve">a </w:t>
      </w:r>
      <w:r w:rsidRPr="00DA378C">
        <w:rPr>
          <w:spacing w:val="5"/>
          <w:sz w:val="24"/>
          <w:szCs w:val="24"/>
        </w:rPr>
        <w:t>le</w:t>
      </w:r>
      <w:r w:rsidRPr="00DA378C">
        <w:rPr>
          <w:sz w:val="24"/>
          <w:szCs w:val="24"/>
        </w:rPr>
        <w:t xml:space="preserve">s </w:t>
      </w:r>
      <w:r w:rsidRPr="00DA378C">
        <w:rPr>
          <w:spacing w:val="5"/>
          <w:sz w:val="24"/>
          <w:szCs w:val="24"/>
        </w:rPr>
        <w:t>document</w:t>
      </w:r>
      <w:r w:rsidRPr="00DA378C">
        <w:rPr>
          <w:sz w:val="24"/>
          <w:szCs w:val="24"/>
        </w:rPr>
        <w:t xml:space="preserve">s </w:t>
      </w:r>
      <w:r w:rsidRPr="00DA378C">
        <w:rPr>
          <w:spacing w:val="5"/>
          <w:sz w:val="24"/>
          <w:szCs w:val="24"/>
        </w:rPr>
        <w:t>détaillé</w:t>
      </w:r>
      <w:r w:rsidRPr="00DA378C">
        <w:rPr>
          <w:sz w:val="24"/>
          <w:szCs w:val="24"/>
        </w:rPr>
        <w:t xml:space="preserve">s </w:t>
      </w:r>
      <w:r w:rsidRPr="00DA378C">
        <w:rPr>
          <w:spacing w:val="5"/>
          <w:sz w:val="24"/>
          <w:szCs w:val="24"/>
        </w:rPr>
        <w:t xml:space="preserve">au </w:t>
      </w:r>
      <w:r w:rsidRPr="00DA378C">
        <w:rPr>
          <w:sz w:val="24"/>
          <w:szCs w:val="24"/>
        </w:rPr>
        <w:t>RPAO, dûment remplis et regroupés en trois volumes:</w:t>
      </w:r>
    </w:p>
    <w:p w14:paraId="33F1DFB9" w14:textId="77777777" w:rsidR="001350EB" w:rsidRPr="00DA378C" w:rsidRDefault="001350EB" w:rsidP="009C30BD">
      <w:pPr>
        <w:widowControl w:val="0"/>
        <w:autoSpaceDE w:val="0"/>
        <w:autoSpaceDN w:val="0"/>
        <w:adjustRightInd w:val="0"/>
        <w:ind w:left="114" w:right="-20"/>
        <w:rPr>
          <w:sz w:val="24"/>
          <w:szCs w:val="24"/>
        </w:rPr>
      </w:pPr>
      <w:r w:rsidRPr="00DA378C">
        <w:rPr>
          <w:i/>
          <w:iCs/>
          <w:sz w:val="24"/>
          <w:szCs w:val="24"/>
        </w:rPr>
        <w:t xml:space="preserve">a.Volume1: Dossier administratif, </w:t>
      </w:r>
      <w:r w:rsidRPr="00DA378C">
        <w:rPr>
          <w:sz w:val="24"/>
          <w:szCs w:val="24"/>
        </w:rPr>
        <w:t>Il comprend:</w:t>
      </w:r>
    </w:p>
    <w:p w14:paraId="61209DC3" w14:textId="77777777" w:rsidR="001350EB" w:rsidRPr="00DA378C" w:rsidRDefault="001350EB" w:rsidP="009C30BD">
      <w:pPr>
        <w:widowControl w:val="0"/>
        <w:autoSpaceDE w:val="0"/>
        <w:autoSpaceDN w:val="0"/>
        <w:adjustRightInd w:val="0"/>
        <w:jc w:val="both"/>
        <w:rPr>
          <w:sz w:val="24"/>
          <w:szCs w:val="24"/>
        </w:rPr>
      </w:pPr>
    </w:p>
    <w:p w14:paraId="3B512EB6" w14:textId="77777777" w:rsidR="001350EB" w:rsidRPr="00DA378C" w:rsidRDefault="001350EB" w:rsidP="00B41E92">
      <w:pPr>
        <w:pStyle w:val="Paragraphedeliste"/>
        <w:widowControl w:val="0"/>
        <w:numPr>
          <w:ilvl w:val="0"/>
          <w:numId w:val="21"/>
        </w:numPr>
        <w:autoSpaceDE w:val="0"/>
        <w:autoSpaceDN w:val="0"/>
        <w:adjustRightInd w:val="0"/>
        <w:ind w:right="-144"/>
        <w:jc w:val="both"/>
        <w:rPr>
          <w:sz w:val="24"/>
          <w:szCs w:val="24"/>
        </w:rPr>
      </w:pPr>
      <w:r w:rsidRPr="00DA378C">
        <w:rPr>
          <w:w w:val="94"/>
          <w:sz w:val="24"/>
          <w:szCs w:val="24"/>
        </w:rPr>
        <w:t>Tous les documents attestant que le soumissionnaire:</w:t>
      </w:r>
    </w:p>
    <w:p w14:paraId="3479D309" w14:textId="77777777" w:rsidR="001350EB" w:rsidRPr="00DA378C" w:rsidRDefault="001350EB" w:rsidP="009C30BD">
      <w:pPr>
        <w:widowControl w:val="0"/>
        <w:autoSpaceDE w:val="0"/>
        <w:autoSpaceDN w:val="0"/>
        <w:adjustRightInd w:val="0"/>
        <w:jc w:val="both"/>
        <w:rPr>
          <w:sz w:val="24"/>
          <w:szCs w:val="24"/>
        </w:rPr>
      </w:pPr>
    </w:p>
    <w:p w14:paraId="40A1CEB8" w14:textId="77777777" w:rsidR="001350EB" w:rsidRPr="00DA378C" w:rsidRDefault="001350EB" w:rsidP="009C30BD">
      <w:pPr>
        <w:widowControl w:val="0"/>
        <w:tabs>
          <w:tab w:val="left" w:pos="620"/>
        </w:tabs>
        <w:autoSpaceDE w:val="0"/>
        <w:autoSpaceDN w:val="0"/>
        <w:adjustRightInd w:val="0"/>
        <w:ind w:left="624" w:right="-140" w:hanging="340"/>
        <w:jc w:val="both"/>
        <w:rPr>
          <w:sz w:val="24"/>
          <w:szCs w:val="24"/>
        </w:rPr>
      </w:pPr>
      <w:r w:rsidRPr="00DA378C">
        <w:rPr>
          <w:sz w:val="24"/>
          <w:szCs w:val="24"/>
        </w:rPr>
        <w:t>-</w:t>
      </w:r>
      <w:r w:rsidRPr="00DA378C">
        <w:rPr>
          <w:sz w:val="24"/>
          <w:szCs w:val="24"/>
        </w:rPr>
        <w:tab/>
        <w:t>s’est acquitté des frais du Dossier d’Appel d’Offres;</w:t>
      </w:r>
    </w:p>
    <w:p w14:paraId="1A844981" w14:textId="77777777" w:rsidR="001350EB" w:rsidRPr="00DA378C" w:rsidRDefault="001350EB" w:rsidP="009C30BD">
      <w:pPr>
        <w:widowControl w:val="0"/>
        <w:tabs>
          <w:tab w:val="left" w:pos="620"/>
        </w:tabs>
        <w:autoSpaceDE w:val="0"/>
        <w:autoSpaceDN w:val="0"/>
        <w:adjustRightInd w:val="0"/>
        <w:ind w:left="624" w:right="-140" w:hanging="340"/>
        <w:jc w:val="both"/>
        <w:rPr>
          <w:sz w:val="24"/>
          <w:szCs w:val="24"/>
        </w:rPr>
      </w:pPr>
      <w:r w:rsidRPr="00DA378C">
        <w:rPr>
          <w:sz w:val="24"/>
          <w:szCs w:val="24"/>
        </w:rPr>
        <w:t>-</w:t>
      </w:r>
      <w:r w:rsidRPr="00DA378C">
        <w:rPr>
          <w:sz w:val="24"/>
          <w:szCs w:val="24"/>
        </w:rPr>
        <w:tab/>
        <w:t>a souscrit les déclarations prévues par les lois et  règlements en vigueur;</w:t>
      </w:r>
    </w:p>
    <w:p w14:paraId="6004997A" w14:textId="77777777" w:rsidR="001350EB" w:rsidRPr="00DA378C" w:rsidRDefault="001350EB" w:rsidP="009C30BD">
      <w:pPr>
        <w:widowControl w:val="0"/>
        <w:autoSpaceDE w:val="0"/>
        <w:autoSpaceDN w:val="0"/>
        <w:adjustRightInd w:val="0"/>
        <w:jc w:val="both"/>
        <w:rPr>
          <w:sz w:val="24"/>
          <w:szCs w:val="24"/>
        </w:rPr>
      </w:pPr>
    </w:p>
    <w:p w14:paraId="2B80BF54" w14:textId="77777777" w:rsidR="001350EB" w:rsidRPr="00DA378C" w:rsidRDefault="001350EB" w:rsidP="009C30BD">
      <w:pPr>
        <w:widowControl w:val="0"/>
        <w:tabs>
          <w:tab w:val="left" w:pos="620"/>
        </w:tabs>
        <w:autoSpaceDE w:val="0"/>
        <w:autoSpaceDN w:val="0"/>
        <w:adjustRightInd w:val="0"/>
        <w:ind w:left="624" w:right="-16" w:hanging="340"/>
        <w:jc w:val="both"/>
        <w:rPr>
          <w:sz w:val="24"/>
          <w:szCs w:val="24"/>
        </w:rPr>
      </w:pPr>
      <w:r w:rsidRPr="00DA378C">
        <w:rPr>
          <w:sz w:val="24"/>
          <w:szCs w:val="24"/>
        </w:rPr>
        <w:t>-</w:t>
      </w:r>
      <w:r w:rsidRPr="00DA378C">
        <w:rPr>
          <w:sz w:val="24"/>
          <w:szCs w:val="24"/>
        </w:rPr>
        <w:tab/>
        <w:t>s’est acquitté des droits, taxes, impôts, cotisations, contributions, redevances ou prélèvements de quelque nature que ce soit;</w:t>
      </w:r>
    </w:p>
    <w:p w14:paraId="0538C379" w14:textId="77777777" w:rsidR="001350EB" w:rsidRPr="00DA378C" w:rsidRDefault="001350EB" w:rsidP="009C30BD">
      <w:pPr>
        <w:widowControl w:val="0"/>
        <w:autoSpaceDE w:val="0"/>
        <w:autoSpaceDN w:val="0"/>
        <w:adjustRightInd w:val="0"/>
        <w:jc w:val="both"/>
        <w:rPr>
          <w:sz w:val="24"/>
          <w:szCs w:val="24"/>
        </w:rPr>
      </w:pPr>
    </w:p>
    <w:p w14:paraId="6DAFB725" w14:textId="77777777" w:rsidR="001350EB" w:rsidRPr="00DA378C" w:rsidRDefault="001350EB" w:rsidP="009C30BD">
      <w:pPr>
        <w:widowControl w:val="0"/>
        <w:tabs>
          <w:tab w:val="left" w:pos="620"/>
        </w:tabs>
        <w:autoSpaceDE w:val="0"/>
        <w:autoSpaceDN w:val="0"/>
        <w:adjustRightInd w:val="0"/>
        <w:ind w:left="624" w:right="-140" w:hanging="340"/>
        <w:jc w:val="both"/>
        <w:rPr>
          <w:sz w:val="24"/>
          <w:szCs w:val="24"/>
        </w:rPr>
      </w:pPr>
      <w:r w:rsidRPr="00DA378C">
        <w:rPr>
          <w:sz w:val="24"/>
          <w:szCs w:val="24"/>
        </w:rPr>
        <w:lastRenderedPageBreak/>
        <w:t>-</w:t>
      </w:r>
      <w:r w:rsidRPr="00DA378C">
        <w:rPr>
          <w:sz w:val="24"/>
          <w:szCs w:val="24"/>
        </w:rPr>
        <w:tab/>
        <w:t>n’est pas en état de liquidation judiciaire ou en faillite;</w:t>
      </w:r>
    </w:p>
    <w:p w14:paraId="0911FD82" w14:textId="77777777" w:rsidR="001350EB" w:rsidRPr="00DA378C" w:rsidRDefault="001350EB" w:rsidP="009C30BD">
      <w:pPr>
        <w:widowControl w:val="0"/>
        <w:autoSpaceDE w:val="0"/>
        <w:autoSpaceDN w:val="0"/>
        <w:adjustRightInd w:val="0"/>
        <w:jc w:val="both"/>
        <w:rPr>
          <w:sz w:val="24"/>
          <w:szCs w:val="24"/>
        </w:rPr>
      </w:pPr>
    </w:p>
    <w:p w14:paraId="12370978" w14:textId="77777777" w:rsidR="001350EB" w:rsidRPr="00DA378C" w:rsidRDefault="001350EB" w:rsidP="009C30BD">
      <w:pPr>
        <w:widowControl w:val="0"/>
        <w:tabs>
          <w:tab w:val="left" w:pos="620"/>
        </w:tabs>
        <w:autoSpaceDE w:val="0"/>
        <w:autoSpaceDN w:val="0"/>
        <w:adjustRightInd w:val="0"/>
        <w:ind w:left="624" w:right="-19" w:hanging="340"/>
        <w:jc w:val="both"/>
        <w:rPr>
          <w:sz w:val="24"/>
          <w:szCs w:val="24"/>
        </w:rPr>
      </w:pPr>
      <w:r w:rsidRPr="00DA378C">
        <w:rPr>
          <w:sz w:val="24"/>
          <w:szCs w:val="24"/>
        </w:rPr>
        <w:t>-</w:t>
      </w:r>
      <w:r w:rsidRPr="00DA378C">
        <w:rPr>
          <w:sz w:val="24"/>
          <w:szCs w:val="24"/>
        </w:rPr>
        <w:tab/>
        <w:t xml:space="preserve">n’est pas frappé de l’une des interdictions ou </w:t>
      </w:r>
      <w:r w:rsidRPr="00DA378C">
        <w:rPr>
          <w:spacing w:val="4"/>
          <w:sz w:val="24"/>
          <w:szCs w:val="24"/>
        </w:rPr>
        <w:t>d’échéanc</w:t>
      </w:r>
      <w:r w:rsidRPr="00DA378C">
        <w:rPr>
          <w:sz w:val="24"/>
          <w:szCs w:val="24"/>
        </w:rPr>
        <w:t xml:space="preserve">es </w:t>
      </w:r>
      <w:r w:rsidRPr="00DA378C">
        <w:rPr>
          <w:spacing w:val="4"/>
          <w:sz w:val="24"/>
          <w:szCs w:val="24"/>
        </w:rPr>
        <w:t>prévue</w:t>
      </w:r>
      <w:r w:rsidRPr="00DA378C">
        <w:rPr>
          <w:sz w:val="24"/>
          <w:szCs w:val="24"/>
        </w:rPr>
        <w:t xml:space="preserve">s  </w:t>
      </w:r>
      <w:r w:rsidRPr="00DA378C">
        <w:rPr>
          <w:spacing w:val="4"/>
          <w:sz w:val="24"/>
          <w:szCs w:val="24"/>
        </w:rPr>
        <w:t>pa</w:t>
      </w:r>
      <w:r w:rsidRPr="00DA378C">
        <w:rPr>
          <w:sz w:val="24"/>
          <w:szCs w:val="24"/>
        </w:rPr>
        <w:t xml:space="preserve">r  </w:t>
      </w:r>
      <w:r w:rsidRPr="00DA378C">
        <w:rPr>
          <w:spacing w:val="4"/>
          <w:sz w:val="24"/>
          <w:szCs w:val="24"/>
        </w:rPr>
        <w:t>l</w:t>
      </w:r>
      <w:r w:rsidRPr="00DA378C">
        <w:rPr>
          <w:sz w:val="24"/>
          <w:szCs w:val="24"/>
        </w:rPr>
        <w:t xml:space="preserve">a  </w:t>
      </w:r>
      <w:r w:rsidRPr="00DA378C">
        <w:rPr>
          <w:spacing w:val="4"/>
          <w:sz w:val="24"/>
          <w:szCs w:val="24"/>
        </w:rPr>
        <w:t>législatio</w:t>
      </w:r>
      <w:r w:rsidRPr="00DA378C">
        <w:rPr>
          <w:sz w:val="24"/>
          <w:szCs w:val="24"/>
        </w:rPr>
        <w:t xml:space="preserve">n  </w:t>
      </w:r>
      <w:r w:rsidRPr="00DA378C">
        <w:rPr>
          <w:spacing w:val="4"/>
          <w:sz w:val="24"/>
          <w:szCs w:val="24"/>
        </w:rPr>
        <w:t xml:space="preserve">en </w:t>
      </w:r>
      <w:r w:rsidRPr="00DA378C">
        <w:rPr>
          <w:sz w:val="24"/>
          <w:szCs w:val="24"/>
        </w:rPr>
        <w:t>vigueur.</w:t>
      </w:r>
    </w:p>
    <w:p w14:paraId="6472FEA2" w14:textId="77777777" w:rsidR="001350EB" w:rsidRPr="00DA378C" w:rsidRDefault="001350EB" w:rsidP="009C30BD">
      <w:pPr>
        <w:widowControl w:val="0"/>
        <w:autoSpaceDE w:val="0"/>
        <w:autoSpaceDN w:val="0"/>
        <w:adjustRightInd w:val="0"/>
        <w:jc w:val="both"/>
        <w:rPr>
          <w:sz w:val="24"/>
          <w:szCs w:val="24"/>
        </w:rPr>
      </w:pPr>
    </w:p>
    <w:p w14:paraId="2A9F75FA" w14:textId="77777777" w:rsidR="001350EB" w:rsidRPr="00DA378C" w:rsidRDefault="001350EB" w:rsidP="00B41E92">
      <w:pPr>
        <w:pStyle w:val="Paragraphedeliste"/>
        <w:widowControl w:val="0"/>
        <w:numPr>
          <w:ilvl w:val="0"/>
          <w:numId w:val="21"/>
        </w:numPr>
        <w:autoSpaceDE w:val="0"/>
        <w:autoSpaceDN w:val="0"/>
        <w:adjustRightInd w:val="0"/>
        <w:ind w:right="-144"/>
        <w:jc w:val="both"/>
        <w:rPr>
          <w:sz w:val="24"/>
          <w:szCs w:val="24"/>
        </w:rPr>
      </w:pPr>
      <w:r w:rsidRPr="00DA378C">
        <w:rPr>
          <w:sz w:val="24"/>
          <w:szCs w:val="24"/>
        </w:rPr>
        <w:t>La caution de soumission établie conformément aux dispositions de l’article 19 du RGAO;</w:t>
      </w:r>
    </w:p>
    <w:p w14:paraId="427DCB97" w14:textId="77777777" w:rsidR="001350EB" w:rsidRPr="00DA378C" w:rsidRDefault="001350EB" w:rsidP="009C30BD">
      <w:pPr>
        <w:widowControl w:val="0"/>
        <w:autoSpaceDE w:val="0"/>
        <w:autoSpaceDN w:val="0"/>
        <w:adjustRightInd w:val="0"/>
        <w:rPr>
          <w:sz w:val="24"/>
          <w:szCs w:val="24"/>
        </w:rPr>
      </w:pPr>
    </w:p>
    <w:p w14:paraId="6EF83C8A" w14:textId="77777777" w:rsidR="001350EB" w:rsidRPr="00DA378C" w:rsidRDefault="001350EB" w:rsidP="00B41E92">
      <w:pPr>
        <w:pStyle w:val="Paragraphedeliste"/>
        <w:widowControl w:val="0"/>
        <w:numPr>
          <w:ilvl w:val="0"/>
          <w:numId w:val="21"/>
        </w:numPr>
        <w:autoSpaceDE w:val="0"/>
        <w:autoSpaceDN w:val="0"/>
        <w:adjustRightInd w:val="0"/>
        <w:ind w:right="-144"/>
        <w:jc w:val="both"/>
        <w:rPr>
          <w:sz w:val="24"/>
          <w:szCs w:val="24"/>
        </w:rPr>
      </w:pPr>
      <w:r w:rsidRPr="00DA378C">
        <w:rPr>
          <w:sz w:val="24"/>
          <w:szCs w:val="24"/>
        </w:rPr>
        <w:t xml:space="preserve">La confirmation écrite habilitant le signataire </w:t>
      </w:r>
      <w:r w:rsidRPr="00DA378C">
        <w:rPr>
          <w:spacing w:val="5"/>
          <w:sz w:val="24"/>
          <w:szCs w:val="24"/>
        </w:rPr>
        <w:t>d</w:t>
      </w:r>
      <w:r w:rsidR="00E76A81" w:rsidRPr="00DA378C">
        <w:rPr>
          <w:sz w:val="24"/>
          <w:szCs w:val="24"/>
        </w:rPr>
        <w:t xml:space="preserve">e </w:t>
      </w:r>
      <w:r w:rsidRPr="00DA378C">
        <w:rPr>
          <w:spacing w:val="5"/>
          <w:sz w:val="24"/>
          <w:szCs w:val="24"/>
        </w:rPr>
        <w:t>l’Offr</w:t>
      </w:r>
      <w:r w:rsidR="00E76A81" w:rsidRPr="00DA378C">
        <w:rPr>
          <w:sz w:val="24"/>
          <w:szCs w:val="24"/>
        </w:rPr>
        <w:t>e</w:t>
      </w:r>
      <w:r w:rsidR="00E76A81" w:rsidRPr="00DA378C">
        <w:rPr>
          <w:sz w:val="24"/>
          <w:szCs w:val="24"/>
        </w:rPr>
        <w:tab/>
        <w:t xml:space="preserve">à </w:t>
      </w:r>
      <w:r w:rsidRPr="00DA378C">
        <w:rPr>
          <w:spacing w:val="5"/>
          <w:sz w:val="24"/>
          <w:szCs w:val="24"/>
        </w:rPr>
        <w:t>engage</w:t>
      </w:r>
      <w:r w:rsidRPr="00DA378C">
        <w:rPr>
          <w:sz w:val="24"/>
          <w:szCs w:val="24"/>
        </w:rPr>
        <w:t xml:space="preserve">r le </w:t>
      </w:r>
      <w:r w:rsidRPr="00DA378C">
        <w:rPr>
          <w:spacing w:val="5"/>
          <w:sz w:val="24"/>
          <w:szCs w:val="24"/>
        </w:rPr>
        <w:t xml:space="preserve">Soumissionnaire, </w:t>
      </w:r>
      <w:r w:rsidRPr="00DA378C">
        <w:rPr>
          <w:sz w:val="24"/>
          <w:szCs w:val="24"/>
        </w:rPr>
        <w:t>conformément aux dispositions de l’article 6.1 du RGAO;</w:t>
      </w:r>
    </w:p>
    <w:p w14:paraId="44376E6C" w14:textId="77777777" w:rsidR="001350EB" w:rsidRPr="00DA378C" w:rsidRDefault="001350EB" w:rsidP="009C30BD">
      <w:pPr>
        <w:widowControl w:val="0"/>
        <w:tabs>
          <w:tab w:val="left" w:pos="900"/>
          <w:tab w:val="left" w:pos="1680"/>
          <w:tab w:val="left" w:pos="2000"/>
          <w:tab w:val="left" w:pos="3040"/>
          <w:tab w:val="left" w:pos="3420"/>
        </w:tabs>
        <w:autoSpaceDE w:val="0"/>
        <w:autoSpaceDN w:val="0"/>
        <w:adjustRightInd w:val="0"/>
        <w:ind w:left="454" w:right="-20" w:hanging="340"/>
        <w:jc w:val="both"/>
        <w:rPr>
          <w:i/>
          <w:iCs/>
          <w:sz w:val="24"/>
          <w:szCs w:val="24"/>
        </w:rPr>
      </w:pPr>
    </w:p>
    <w:p w14:paraId="1D93FB7B" w14:textId="77777777" w:rsidR="001350EB" w:rsidRPr="00387CF6" w:rsidRDefault="001350EB" w:rsidP="009C30BD">
      <w:pPr>
        <w:widowControl w:val="0"/>
        <w:tabs>
          <w:tab w:val="left" w:pos="900"/>
          <w:tab w:val="left" w:pos="1680"/>
          <w:tab w:val="left" w:pos="2000"/>
          <w:tab w:val="left" w:pos="3040"/>
          <w:tab w:val="left" w:pos="3420"/>
        </w:tabs>
        <w:autoSpaceDE w:val="0"/>
        <w:autoSpaceDN w:val="0"/>
        <w:adjustRightInd w:val="0"/>
        <w:ind w:left="454" w:right="-20" w:hanging="340"/>
        <w:jc w:val="both"/>
        <w:rPr>
          <w:rStyle w:val="lev"/>
        </w:rPr>
      </w:pPr>
      <w:r w:rsidRPr="00387CF6">
        <w:rPr>
          <w:rStyle w:val="lev"/>
        </w:rPr>
        <w:t xml:space="preserve">b. Volume </w:t>
      </w:r>
      <w:proofErr w:type="gramStart"/>
      <w:r w:rsidRPr="00387CF6">
        <w:rPr>
          <w:rStyle w:val="lev"/>
        </w:rPr>
        <w:t>2:</w:t>
      </w:r>
      <w:proofErr w:type="gramEnd"/>
      <w:r w:rsidRPr="00387CF6">
        <w:rPr>
          <w:rStyle w:val="lev"/>
        </w:rPr>
        <w:t xml:space="preserve"> Offre technique</w:t>
      </w:r>
    </w:p>
    <w:p w14:paraId="512353C8" w14:textId="77777777" w:rsidR="001350EB" w:rsidRPr="00DA378C" w:rsidRDefault="001350EB" w:rsidP="009C30BD">
      <w:pPr>
        <w:widowControl w:val="0"/>
        <w:autoSpaceDE w:val="0"/>
        <w:autoSpaceDN w:val="0"/>
        <w:adjustRightInd w:val="0"/>
        <w:ind w:right="-20"/>
        <w:rPr>
          <w:sz w:val="24"/>
          <w:szCs w:val="24"/>
        </w:rPr>
      </w:pPr>
      <w:r w:rsidRPr="00DA378C">
        <w:rPr>
          <w:iCs/>
          <w:sz w:val="24"/>
          <w:szCs w:val="24"/>
        </w:rPr>
        <w:t>b.1. Les renseignements sur les qualifications</w:t>
      </w:r>
    </w:p>
    <w:p w14:paraId="5351FF0A" w14:textId="77777777" w:rsidR="001350EB" w:rsidRPr="00DA378C" w:rsidRDefault="001350EB" w:rsidP="009C30BD">
      <w:pPr>
        <w:widowControl w:val="0"/>
        <w:autoSpaceDE w:val="0"/>
        <w:autoSpaceDN w:val="0"/>
        <w:adjustRightInd w:val="0"/>
        <w:ind w:right="94"/>
        <w:jc w:val="both"/>
        <w:rPr>
          <w:sz w:val="24"/>
          <w:szCs w:val="24"/>
        </w:rPr>
      </w:pPr>
      <w:r w:rsidRPr="00DA378C">
        <w:rPr>
          <w:sz w:val="24"/>
          <w:szCs w:val="24"/>
        </w:rPr>
        <w:t xml:space="preserve">Le RPAO précise la liste des documents à fournir attestant la qualification des soumissionnaires </w:t>
      </w:r>
      <w:r w:rsidRPr="00DA378C">
        <w:rPr>
          <w:spacing w:val="-11"/>
          <w:sz w:val="24"/>
          <w:szCs w:val="24"/>
        </w:rPr>
        <w:t>et</w:t>
      </w:r>
      <w:r w:rsidRPr="00DA378C">
        <w:rPr>
          <w:sz w:val="24"/>
          <w:szCs w:val="24"/>
        </w:rPr>
        <w:t xml:space="preserve"> conformément aux l’article 6.1 du RPAO et 18 du </w:t>
      </w:r>
      <w:r w:rsidR="00302E17" w:rsidRPr="00DA378C">
        <w:rPr>
          <w:sz w:val="24"/>
          <w:szCs w:val="24"/>
        </w:rPr>
        <w:t>RGAO.</w:t>
      </w:r>
    </w:p>
    <w:p w14:paraId="0BB2053E" w14:textId="77777777" w:rsidR="001350EB" w:rsidRPr="00DA378C" w:rsidRDefault="001350EB" w:rsidP="009C30BD">
      <w:pPr>
        <w:widowControl w:val="0"/>
        <w:autoSpaceDE w:val="0"/>
        <w:autoSpaceDN w:val="0"/>
        <w:adjustRightInd w:val="0"/>
        <w:ind w:right="-20"/>
        <w:rPr>
          <w:sz w:val="24"/>
          <w:szCs w:val="24"/>
        </w:rPr>
      </w:pPr>
      <w:r w:rsidRPr="00DA378C">
        <w:rPr>
          <w:iCs/>
          <w:sz w:val="24"/>
          <w:szCs w:val="24"/>
        </w:rPr>
        <w:t>b.2. Méthodologie propositions techniques</w:t>
      </w:r>
    </w:p>
    <w:p w14:paraId="477FD07F" w14:textId="77777777" w:rsidR="001350EB" w:rsidRPr="00DA378C" w:rsidRDefault="001350EB" w:rsidP="009C30BD">
      <w:pPr>
        <w:widowControl w:val="0"/>
        <w:tabs>
          <w:tab w:val="left" w:pos="1360"/>
          <w:tab w:val="left" w:pos="2620"/>
          <w:tab w:val="left" w:pos="3240"/>
          <w:tab w:val="left" w:pos="3400"/>
        </w:tabs>
        <w:autoSpaceDE w:val="0"/>
        <w:autoSpaceDN w:val="0"/>
        <w:adjustRightInd w:val="0"/>
        <w:ind w:right="90"/>
        <w:jc w:val="both"/>
        <w:rPr>
          <w:sz w:val="24"/>
          <w:szCs w:val="24"/>
        </w:rPr>
      </w:pPr>
      <w:r w:rsidRPr="00DA378C">
        <w:rPr>
          <w:sz w:val="24"/>
          <w:szCs w:val="24"/>
        </w:rPr>
        <w:t xml:space="preserve">Le RPAO précise les éléments constitutifs de la </w:t>
      </w:r>
      <w:r w:rsidRPr="00DA378C">
        <w:rPr>
          <w:spacing w:val="5"/>
          <w:sz w:val="24"/>
          <w:szCs w:val="24"/>
        </w:rPr>
        <w:t>propositio</w:t>
      </w:r>
      <w:r w:rsidRPr="00DA378C">
        <w:rPr>
          <w:sz w:val="24"/>
          <w:szCs w:val="24"/>
        </w:rPr>
        <w:t xml:space="preserve">n </w:t>
      </w:r>
      <w:r w:rsidRPr="00DA378C">
        <w:rPr>
          <w:spacing w:val="5"/>
          <w:sz w:val="24"/>
          <w:szCs w:val="24"/>
        </w:rPr>
        <w:t>techniqu</w:t>
      </w:r>
      <w:r w:rsidRPr="00DA378C">
        <w:rPr>
          <w:sz w:val="24"/>
          <w:szCs w:val="24"/>
        </w:rPr>
        <w:t xml:space="preserve">e </w:t>
      </w:r>
      <w:r w:rsidRPr="00DA378C">
        <w:rPr>
          <w:spacing w:val="5"/>
          <w:sz w:val="24"/>
          <w:szCs w:val="24"/>
        </w:rPr>
        <w:t>de</w:t>
      </w:r>
      <w:r w:rsidRPr="00DA378C">
        <w:rPr>
          <w:sz w:val="24"/>
          <w:szCs w:val="24"/>
        </w:rPr>
        <w:t xml:space="preserve">s </w:t>
      </w:r>
      <w:r w:rsidRPr="00DA378C">
        <w:rPr>
          <w:spacing w:val="5"/>
          <w:sz w:val="24"/>
          <w:szCs w:val="24"/>
        </w:rPr>
        <w:t xml:space="preserve">soumissionnaires, </w:t>
      </w:r>
      <w:r w:rsidR="00302E17" w:rsidRPr="00DA378C">
        <w:rPr>
          <w:sz w:val="24"/>
          <w:szCs w:val="24"/>
        </w:rPr>
        <w:t>notamment:</w:t>
      </w:r>
    </w:p>
    <w:p w14:paraId="0D6E8217" w14:textId="77777777" w:rsidR="001350EB" w:rsidRPr="00DA378C" w:rsidRDefault="001350EB" w:rsidP="009C30BD">
      <w:pPr>
        <w:widowControl w:val="0"/>
        <w:autoSpaceDE w:val="0"/>
        <w:autoSpaceDN w:val="0"/>
        <w:adjustRightInd w:val="0"/>
        <w:ind w:left="227" w:right="93" w:hanging="227"/>
        <w:jc w:val="both"/>
        <w:rPr>
          <w:sz w:val="24"/>
          <w:szCs w:val="24"/>
        </w:rPr>
      </w:pPr>
      <w:r w:rsidRPr="00DA378C">
        <w:rPr>
          <w:sz w:val="24"/>
          <w:szCs w:val="24"/>
        </w:rPr>
        <w:t xml:space="preserve">-  </w:t>
      </w:r>
      <w:r w:rsidRPr="00DA378C">
        <w:rPr>
          <w:spacing w:val="2"/>
          <w:sz w:val="24"/>
          <w:szCs w:val="24"/>
        </w:rPr>
        <w:t>un</w:t>
      </w:r>
      <w:r w:rsidRPr="00DA378C">
        <w:rPr>
          <w:sz w:val="24"/>
          <w:szCs w:val="24"/>
        </w:rPr>
        <w:t xml:space="preserve">e  </w:t>
      </w:r>
      <w:r w:rsidRPr="00DA378C">
        <w:rPr>
          <w:spacing w:val="2"/>
          <w:sz w:val="24"/>
          <w:szCs w:val="24"/>
        </w:rPr>
        <w:t>descriptio</w:t>
      </w:r>
      <w:r w:rsidRPr="00DA378C">
        <w:rPr>
          <w:sz w:val="24"/>
          <w:szCs w:val="24"/>
        </w:rPr>
        <w:t xml:space="preserve">n  </w:t>
      </w:r>
      <w:r w:rsidRPr="00DA378C">
        <w:rPr>
          <w:spacing w:val="2"/>
          <w:sz w:val="24"/>
          <w:szCs w:val="24"/>
        </w:rPr>
        <w:t>détaillé</w:t>
      </w:r>
      <w:r w:rsidRPr="00DA378C">
        <w:rPr>
          <w:sz w:val="24"/>
          <w:szCs w:val="24"/>
        </w:rPr>
        <w:t xml:space="preserve">e  </w:t>
      </w:r>
      <w:r w:rsidRPr="00DA378C">
        <w:rPr>
          <w:spacing w:val="2"/>
          <w:sz w:val="24"/>
          <w:szCs w:val="24"/>
        </w:rPr>
        <w:t>de</w:t>
      </w:r>
      <w:r w:rsidRPr="00DA378C">
        <w:rPr>
          <w:sz w:val="24"/>
          <w:szCs w:val="24"/>
        </w:rPr>
        <w:t xml:space="preserve">s  </w:t>
      </w:r>
      <w:r w:rsidRPr="00DA378C">
        <w:rPr>
          <w:spacing w:val="2"/>
          <w:sz w:val="24"/>
          <w:szCs w:val="24"/>
        </w:rPr>
        <w:t xml:space="preserve">caractéristiques </w:t>
      </w:r>
      <w:r w:rsidRPr="00DA378C">
        <w:rPr>
          <w:sz w:val="24"/>
          <w:szCs w:val="24"/>
        </w:rPr>
        <w:t>techniques, les performances, les marques, les modèles et les références des matériels proposés accompagnés de prospectus techniques conformément à l’article 17 du RGAO;</w:t>
      </w:r>
    </w:p>
    <w:p w14:paraId="638159AF" w14:textId="77777777" w:rsidR="001350EB" w:rsidRPr="00DA378C" w:rsidRDefault="001350EB" w:rsidP="009C30BD">
      <w:pPr>
        <w:widowControl w:val="0"/>
        <w:autoSpaceDE w:val="0"/>
        <w:autoSpaceDN w:val="0"/>
        <w:adjustRightInd w:val="0"/>
        <w:rPr>
          <w:sz w:val="24"/>
          <w:szCs w:val="24"/>
        </w:rPr>
      </w:pPr>
    </w:p>
    <w:p w14:paraId="745A8AA7" w14:textId="77777777" w:rsidR="001350EB" w:rsidRPr="00DA378C" w:rsidRDefault="001350EB" w:rsidP="009C30BD">
      <w:pPr>
        <w:widowControl w:val="0"/>
        <w:autoSpaceDE w:val="0"/>
        <w:autoSpaceDN w:val="0"/>
        <w:adjustRightInd w:val="0"/>
        <w:ind w:left="227" w:right="-34" w:hanging="227"/>
        <w:rPr>
          <w:sz w:val="24"/>
          <w:szCs w:val="24"/>
        </w:rPr>
      </w:pPr>
      <w:r w:rsidRPr="00DA378C">
        <w:rPr>
          <w:sz w:val="24"/>
          <w:szCs w:val="24"/>
        </w:rPr>
        <w:t>-  le calendrier, le planning et le délai de livraison des prestations;</w:t>
      </w:r>
    </w:p>
    <w:p w14:paraId="50862114" w14:textId="77777777" w:rsidR="001350EB" w:rsidRPr="00DA378C" w:rsidRDefault="001350EB" w:rsidP="009C30BD">
      <w:pPr>
        <w:widowControl w:val="0"/>
        <w:autoSpaceDE w:val="0"/>
        <w:autoSpaceDN w:val="0"/>
        <w:adjustRightInd w:val="0"/>
        <w:rPr>
          <w:sz w:val="24"/>
          <w:szCs w:val="24"/>
        </w:rPr>
      </w:pPr>
    </w:p>
    <w:p w14:paraId="44AFD235" w14:textId="77777777" w:rsidR="001350EB" w:rsidRPr="00DA378C" w:rsidRDefault="001350EB" w:rsidP="009C30BD">
      <w:pPr>
        <w:widowControl w:val="0"/>
        <w:autoSpaceDE w:val="0"/>
        <w:autoSpaceDN w:val="0"/>
        <w:adjustRightInd w:val="0"/>
        <w:ind w:left="567" w:right="-34" w:hanging="567"/>
        <w:rPr>
          <w:sz w:val="24"/>
          <w:szCs w:val="24"/>
        </w:rPr>
      </w:pPr>
      <w:r w:rsidRPr="00DA378C">
        <w:rPr>
          <w:sz w:val="24"/>
          <w:szCs w:val="24"/>
        </w:rPr>
        <w:t>b.3.  Les preuves d’acceptations des conditions du marché</w:t>
      </w:r>
    </w:p>
    <w:p w14:paraId="28202235" w14:textId="77777777" w:rsidR="001350EB" w:rsidRPr="00DA378C" w:rsidRDefault="001350EB" w:rsidP="009C30BD">
      <w:pPr>
        <w:widowControl w:val="0"/>
        <w:autoSpaceDE w:val="0"/>
        <w:autoSpaceDN w:val="0"/>
        <w:adjustRightInd w:val="0"/>
        <w:rPr>
          <w:sz w:val="24"/>
          <w:szCs w:val="24"/>
        </w:rPr>
      </w:pPr>
    </w:p>
    <w:p w14:paraId="73CD14C1" w14:textId="77777777" w:rsidR="00121D2E" w:rsidRPr="00DA378C" w:rsidRDefault="00121D2E" w:rsidP="009C30BD">
      <w:pPr>
        <w:widowControl w:val="0"/>
        <w:autoSpaceDE w:val="0"/>
        <w:autoSpaceDN w:val="0"/>
        <w:adjustRightInd w:val="0"/>
        <w:rPr>
          <w:sz w:val="24"/>
          <w:szCs w:val="24"/>
        </w:rPr>
      </w:pPr>
    </w:p>
    <w:p w14:paraId="1DA23796" w14:textId="77777777" w:rsidR="001350EB" w:rsidRPr="00DA378C" w:rsidRDefault="001350EB" w:rsidP="009C30BD">
      <w:pPr>
        <w:widowControl w:val="0"/>
        <w:autoSpaceDE w:val="0"/>
        <w:autoSpaceDN w:val="0"/>
        <w:adjustRightInd w:val="0"/>
        <w:ind w:right="95"/>
        <w:jc w:val="both"/>
        <w:rPr>
          <w:sz w:val="24"/>
          <w:szCs w:val="24"/>
        </w:rPr>
      </w:pPr>
      <w:r w:rsidRPr="00DA378C">
        <w:rPr>
          <w:sz w:val="24"/>
          <w:szCs w:val="24"/>
        </w:rPr>
        <w:t>Le soumissionnaire remettra les copies dûment paraphées et signées des documents à caractères administratif et technique régissant le marché, à savoir :</w:t>
      </w:r>
    </w:p>
    <w:p w14:paraId="733B388D" w14:textId="77777777" w:rsidR="001350EB" w:rsidRPr="00DA378C" w:rsidRDefault="001350EB" w:rsidP="009C30BD">
      <w:pPr>
        <w:widowControl w:val="0"/>
        <w:autoSpaceDE w:val="0"/>
        <w:autoSpaceDN w:val="0"/>
        <w:adjustRightInd w:val="0"/>
        <w:rPr>
          <w:sz w:val="24"/>
          <w:szCs w:val="24"/>
        </w:rPr>
      </w:pPr>
    </w:p>
    <w:p w14:paraId="41F568DE" w14:textId="6AEF27D5" w:rsidR="001350EB" w:rsidRPr="00387CF6" w:rsidRDefault="000435F2" w:rsidP="00B41E92">
      <w:pPr>
        <w:pStyle w:val="Paragraphedeliste"/>
        <w:widowControl w:val="0"/>
        <w:numPr>
          <w:ilvl w:val="1"/>
          <w:numId w:val="22"/>
        </w:numPr>
        <w:tabs>
          <w:tab w:val="left" w:pos="860"/>
          <w:tab w:val="left" w:pos="1820"/>
          <w:tab w:val="left" w:pos="2460"/>
          <w:tab w:val="left" w:pos="3560"/>
        </w:tabs>
        <w:autoSpaceDE w:val="0"/>
        <w:autoSpaceDN w:val="0"/>
        <w:adjustRightInd w:val="0"/>
        <w:ind w:left="720" w:right="-38"/>
        <w:rPr>
          <w:rStyle w:val="lev"/>
          <w:sz w:val="22"/>
          <w:szCs w:val="22"/>
        </w:rPr>
      </w:pPr>
      <w:proofErr w:type="gramStart"/>
      <w:r w:rsidRPr="00387CF6">
        <w:rPr>
          <w:rStyle w:val="lev"/>
          <w:sz w:val="22"/>
          <w:szCs w:val="22"/>
        </w:rPr>
        <w:t>l</w:t>
      </w:r>
      <w:r w:rsidR="001350EB" w:rsidRPr="00387CF6">
        <w:rPr>
          <w:rStyle w:val="lev"/>
          <w:sz w:val="22"/>
          <w:szCs w:val="22"/>
        </w:rPr>
        <w:t>e</w:t>
      </w:r>
      <w:proofErr w:type="gramEnd"/>
      <w:r w:rsidR="001350EB" w:rsidRPr="00387CF6">
        <w:rPr>
          <w:rStyle w:val="lev"/>
          <w:sz w:val="22"/>
          <w:szCs w:val="22"/>
        </w:rPr>
        <w:t xml:space="preserve"> Cahier des Clauses Administratives Particulières</w:t>
      </w:r>
      <w:r w:rsidR="00387CF6">
        <w:rPr>
          <w:rStyle w:val="lev"/>
          <w:sz w:val="22"/>
          <w:szCs w:val="22"/>
        </w:rPr>
        <w:t xml:space="preserve"> </w:t>
      </w:r>
      <w:r w:rsidR="001350EB" w:rsidRPr="00387CF6">
        <w:rPr>
          <w:rStyle w:val="lev"/>
          <w:sz w:val="22"/>
          <w:szCs w:val="22"/>
        </w:rPr>
        <w:t>(CCAP</w:t>
      </w:r>
      <w:proofErr w:type="gramStart"/>
      <w:r w:rsidR="001350EB" w:rsidRPr="00387CF6">
        <w:rPr>
          <w:rStyle w:val="lev"/>
          <w:sz w:val="22"/>
          <w:szCs w:val="22"/>
        </w:rPr>
        <w:t>);</w:t>
      </w:r>
      <w:proofErr w:type="gramEnd"/>
    </w:p>
    <w:p w14:paraId="7EC4D8FF" w14:textId="77777777" w:rsidR="001350EB" w:rsidRPr="00387CF6" w:rsidRDefault="000435F2" w:rsidP="00B41E92">
      <w:pPr>
        <w:pStyle w:val="Paragraphedeliste"/>
        <w:widowControl w:val="0"/>
        <w:numPr>
          <w:ilvl w:val="1"/>
          <w:numId w:val="22"/>
        </w:numPr>
        <w:autoSpaceDE w:val="0"/>
        <w:autoSpaceDN w:val="0"/>
        <w:adjustRightInd w:val="0"/>
        <w:ind w:left="720" w:right="-20"/>
        <w:rPr>
          <w:rStyle w:val="lev"/>
          <w:sz w:val="22"/>
          <w:szCs w:val="22"/>
        </w:rPr>
      </w:pPr>
      <w:proofErr w:type="gramStart"/>
      <w:r w:rsidRPr="00387CF6">
        <w:rPr>
          <w:rStyle w:val="lev"/>
          <w:sz w:val="22"/>
          <w:szCs w:val="22"/>
        </w:rPr>
        <w:t>l</w:t>
      </w:r>
      <w:r w:rsidR="001350EB" w:rsidRPr="00387CF6">
        <w:rPr>
          <w:rStyle w:val="lev"/>
          <w:sz w:val="22"/>
          <w:szCs w:val="22"/>
        </w:rPr>
        <w:t>es</w:t>
      </w:r>
      <w:proofErr w:type="gramEnd"/>
      <w:r w:rsidR="001350EB" w:rsidRPr="00387CF6">
        <w:rPr>
          <w:rStyle w:val="lev"/>
          <w:sz w:val="22"/>
          <w:szCs w:val="22"/>
        </w:rPr>
        <w:t xml:space="preserve"> spécifications techniques.</w:t>
      </w:r>
    </w:p>
    <w:p w14:paraId="60C5B25C" w14:textId="77777777" w:rsidR="001350EB" w:rsidRPr="00DA378C" w:rsidRDefault="001350EB" w:rsidP="009C30BD">
      <w:pPr>
        <w:widowControl w:val="0"/>
        <w:autoSpaceDE w:val="0"/>
        <w:autoSpaceDN w:val="0"/>
        <w:adjustRightInd w:val="0"/>
        <w:ind w:right="-20"/>
        <w:rPr>
          <w:sz w:val="24"/>
          <w:szCs w:val="24"/>
        </w:rPr>
      </w:pPr>
    </w:p>
    <w:p w14:paraId="1B5859DA" w14:textId="77777777" w:rsidR="001350EB" w:rsidRPr="00DA378C" w:rsidRDefault="001350EB" w:rsidP="009C30BD">
      <w:pPr>
        <w:widowControl w:val="0"/>
        <w:autoSpaceDE w:val="0"/>
        <w:autoSpaceDN w:val="0"/>
        <w:adjustRightInd w:val="0"/>
        <w:ind w:right="-20"/>
        <w:rPr>
          <w:sz w:val="24"/>
          <w:szCs w:val="24"/>
        </w:rPr>
      </w:pPr>
      <w:r w:rsidRPr="00DA378C">
        <w:rPr>
          <w:i/>
          <w:iCs/>
          <w:sz w:val="24"/>
          <w:szCs w:val="24"/>
        </w:rPr>
        <w:t>c. Volume 3:</w:t>
      </w:r>
      <w:r w:rsidR="000435F2" w:rsidRPr="00DA378C">
        <w:rPr>
          <w:i/>
          <w:iCs/>
          <w:sz w:val="24"/>
          <w:szCs w:val="24"/>
        </w:rPr>
        <w:t xml:space="preserve"> </w:t>
      </w:r>
      <w:r w:rsidRPr="00DA378C">
        <w:rPr>
          <w:i/>
          <w:iCs/>
          <w:sz w:val="24"/>
          <w:szCs w:val="24"/>
        </w:rPr>
        <w:t>Offre financière</w:t>
      </w:r>
    </w:p>
    <w:p w14:paraId="277BBF49" w14:textId="77777777" w:rsidR="001350EB" w:rsidRPr="00DA378C" w:rsidRDefault="001350EB" w:rsidP="009C30BD">
      <w:pPr>
        <w:widowControl w:val="0"/>
        <w:autoSpaceDE w:val="0"/>
        <w:autoSpaceDN w:val="0"/>
        <w:adjustRightInd w:val="0"/>
        <w:rPr>
          <w:sz w:val="24"/>
          <w:szCs w:val="24"/>
        </w:rPr>
      </w:pPr>
    </w:p>
    <w:p w14:paraId="51662B1C" w14:textId="77777777" w:rsidR="001350EB" w:rsidRPr="00DA378C" w:rsidRDefault="001350EB" w:rsidP="009C30BD">
      <w:pPr>
        <w:widowControl w:val="0"/>
        <w:autoSpaceDE w:val="0"/>
        <w:autoSpaceDN w:val="0"/>
        <w:adjustRightInd w:val="0"/>
        <w:ind w:right="-37"/>
        <w:rPr>
          <w:sz w:val="24"/>
          <w:szCs w:val="24"/>
        </w:rPr>
      </w:pPr>
      <w:r w:rsidRPr="00DA378C">
        <w:rPr>
          <w:spacing w:val="3"/>
          <w:sz w:val="24"/>
          <w:szCs w:val="24"/>
        </w:rPr>
        <w:t>L</w:t>
      </w:r>
      <w:r w:rsidRPr="00DA378C">
        <w:rPr>
          <w:sz w:val="24"/>
          <w:szCs w:val="24"/>
        </w:rPr>
        <w:t xml:space="preserve">e  </w:t>
      </w:r>
      <w:r w:rsidRPr="00DA378C">
        <w:rPr>
          <w:spacing w:val="3"/>
          <w:sz w:val="24"/>
          <w:szCs w:val="24"/>
        </w:rPr>
        <w:t>RPA</w:t>
      </w:r>
      <w:r w:rsidRPr="00DA378C">
        <w:rPr>
          <w:sz w:val="24"/>
          <w:szCs w:val="24"/>
        </w:rPr>
        <w:t xml:space="preserve">O </w:t>
      </w:r>
      <w:r w:rsidRPr="00DA378C">
        <w:rPr>
          <w:spacing w:val="3"/>
          <w:sz w:val="24"/>
          <w:szCs w:val="24"/>
        </w:rPr>
        <w:t>précis</w:t>
      </w:r>
      <w:r w:rsidRPr="00DA378C">
        <w:rPr>
          <w:sz w:val="24"/>
          <w:szCs w:val="24"/>
        </w:rPr>
        <w:t xml:space="preserve">e </w:t>
      </w:r>
      <w:r w:rsidRPr="00DA378C">
        <w:rPr>
          <w:spacing w:val="3"/>
          <w:sz w:val="24"/>
          <w:szCs w:val="24"/>
        </w:rPr>
        <w:t>le</w:t>
      </w:r>
      <w:r w:rsidRPr="00DA378C">
        <w:rPr>
          <w:sz w:val="24"/>
          <w:szCs w:val="24"/>
        </w:rPr>
        <w:t xml:space="preserve">s  </w:t>
      </w:r>
      <w:r w:rsidRPr="00DA378C">
        <w:rPr>
          <w:spacing w:val="3"/>
          <w:sz w:val="24"/>
          <w:szCs w:val="24"/>
        </w:rPr>
        <w:t>élément</w:t>
      </w:r>
      <w:r w:rsidRPr="00DA378C">
        <w:rPr>
          <w:sz w:val="24"/>
          <w:szCs w:val="24"/>
        </w:rPr>
        <w:t xml:space="preserve">s </w:t>
      </w:r>
      <w:r w:rsidRPr="00DA378C">
        <w:rPr>
          <w:spacing w:val="3"/>
          <w:sz w:val="24"/>
          <w:szCs w:val="24"/>
        </w:rPr>
        <w:t>permettan</w:t>
      </w:r>
      <w:r w:rsidRPr="00DA378C">
        <w:rPr>
          <w:sz w:val="24"/>
          <w:szCs w:val="24"/>
        </w:rPr>
        <w:t xml:space="preserve">t </w:t>
      </w:r>
      <w:r w:rsidRPr="00DA378C">
        <w:rPr>
          <w:spacing w:val="3"/>
          <w:sz w:val="24"/>
          <w:szCs w:val="24"/>
        </w:rPr>
        <w:t xml:space="preserve">de </w:t>
      </w:r>
      <w:r w:rsidRPr="00DA378C">
        <w:rPr>
          <w:sz w:val="24"/>
          <w:szCs w:val="24"/>
        </w:rPr>
        <w:t>justifier le coût des prestations, à savoir :</w:t>
      </w:r>
    </w:p>
    <w:p w14:paraId="5790B7F9" w14:textId="77777777" w:rsidR="001350EB" w:rsidRPr="00DA378C" w:rsidRDefault="001350EB" w:rsidP="009C30BD">
      <w:pPr>
        <w:widowControl w:val="0"/>
        <w:autoSpaceDE w:val="0"/>
        <w:autoSpaceDN w:val="0"/>
        <w:adjustRightInd w:val="0"/>
        <w:rPr>
          <w:sz w:val="24"/>
          <w:szCs w:val="24"/>
        </w:rPr>
      </w:pPr>
    </w:p>
    <w:p w14:paraId="65EEAD63" w14:textId="77777777" w:rsidR="000435F2" w:rsidRPr="00DA378C" w:rsidRDefault="001350EB" w:rsidP="00B41E92">
      <w:pPr>
        <w:pStyle w:val="Paragraphedeliste"/>
        <w:widowControl w:val="0"/>
        <w:numPr>
          <w:ilvl w:val="0"/>
          <w:numId w:val="23"/>
        </w:numPr>
        <w:autoSpaceDE w:val="0"/>
        <w:autoSpaceDN w:val="0"/>
        <w:adjustRightInd w:val="0"/>
        <w:ind w:right="95"/>
        <w:jc w:val="both"/>
        <w:rPr>
          <w:sz w:val="24"/>
          <w:szCs w:val="24"/>
        </w:rPr>
      </w:pPr>
      <w:r w:rsidRPr="00DA378C">
        <w:rPr>
          <w:sz w:val="24"/>
          <w:szCs w:val="24"/>
        </w:rPr>
        <w:t>la soumission proprement dite en original rédigée selon le modèle joint, timbrée au tarif en vigueur signée et datée;</w:t>
      </w:r>
    </w:p>
    <w:p w14:paraId="107E9851" w14:textId="77777777" w:rsidR="000435F2" w:rsidRPr="00DA378C" w:rsidRDefault="001350EB" w:rsidP="00B41E92">
      <w:pPr>
        <w:pStyle w:val="Paragraphedeliste"/>
        <w:widowControl w:val="0"/>
        <w:numPr>
          <w:ilvl w:val="0"/>
          <w:numId w:val="23"/>
        </w:numPr>
        <w:autoSpaceDE w:val="0"/>
        <w:autoSpaceDN w:val="0"/>
        <w:adjustRightInd w:val="0"/>
        <w:ind w:right="95"/>
        <w:jc w:val="both"/>
        <w:rPr>
          <w:sz w:val="24"/>
          <w:szCs w:val="24"/>
        </w:rPr>
      </w:pPr>
      <w:r w:rsidRPr="00DA378C">
        <w:rPr>
          <w:sz w:val="24"/>
          <w:szCs w:val="24"/>
        </w:rPr>
        <w:t>le bordereau des Prix Unitaires et/ou forfaitaires dûment rempli;</w:t>
      </w:r>
    </w:p>
    <w:p w14:paraId="63A61DBC" w14:textId="77777777" w:rsidR="000435F2" w:rsidRPr="00DA378C" w:rsidRDefault="001350EB" w:rsidP="00B41E92">
      <w:pPr>
        <w:pStyle w:val="Paragraphedeliste"/>
        <w:widowControl w:val="0"/>
        <w:numPr>
          <w:ilvl w:val="0"/>
          <w:numId w:val="23"/>
        </w:numPr>
        <w:autoSpaceDE w:val="0"/>
        <w:autoSpaceDN w:val="0"/>
        <w:adjustRightInd w:val="0"/>
        <w:ind w:right="95"/>
        <w:jc w:val="both"/>
        <w:rPr>
          <w:sz w:val="24"/>
          <w:szCs w:val="24"/>
        </w:rPr>
      </w:pPr>
      <w:r w:rsidRPr="00DA378C">
        <w:rPr>
          <w:sz w:val="24"/>
          <w:szCs w:val="24"/>
        </w:rPr>
        <w:t>le Détail estimatif dûment rempli;</w:t>
      </w:r>
    </w:p>
    <w:p w14:paraId="76CFABFB" w14:textId="77777777" w:rsidR="001350EB" w:rsidRPr="00DA378C" w:rsidRDefault="001350EB" w:rsidP="00B41E92">
      <w:pPr>
        <w:pStyle w:val="Paragraphedeliste"/>
        <w:widowControl w:val="0"/>
        <w:numPr>
          <w:ilvl w:val="0"/>
          <w:numId w:val="23"/>
        </w:numPr>
        <w:autoSpaceDE w:val="0"/>
        <w:autoSpaceDN w:val="0"/>
        <w:adjustRightInd w:val="0"/>
        <w:ind w:right="95"/>
        <w:jc w:val="both"/>
        <w:rPr>
          <w:sz w:val="24"/>
          <w:szCs w:val="24"/>
        </w:rPr>
      </w:pPr>
      <w:r w:rsidRPr="00DA378C">
        <w:rPr>
          <w:sz w:val="24"/>
          <w:szCs w:val="24"/>
        </w:rPr>
        <w:t>le Sous-détail des prix et/ou la décomposition des prix forfaitaires.</w:t>
      </w:r>
    </w:p>
    <w:p w14:paraId="1805B199" w14:textId="77777777" w:rsidR="001350EB" w:rsidRPr="00DA378C" w:rsidRDefault="001350EB" w:rsidP="009C30BD">
      <w:pPr>
        <w:widowControl w:val="0"/>
        <w:autoSpaceDE w:val="0"/>
        <w:autoSpaceDN w:val="0"/>
        <w:adjustRightInd w:val="0"/>
        <w:rPr>
          <w:sz w:val="24"/>
          <w:szCs w:val="24"/>
        </w:rPr>
      </w:pPr>
    </w:p>
    <w:p w14:paraId="2D7B0656" w14:textId="77777777" w:rsidR="001350EB" w:rsidRPr="00DA378C" w:rsidRDefault="001350EB" w:rsidP="009C30BD">
      <w:pPr>
        <w:widowControl w:val="0"/>
        <w:autoSpaceDE w:val="0"/>
        <w:autoSpaceDN w:val="0"/>
        <w:adjustRightInd w:val="0"/>
        <w:ind w:left="681" w:right="94"/>
        <w:jc w:val="both"/>
        <w:rPr>
          <w:sz w:val="24"/>
          <w:szCs w:val="24"/>
        </w:rPr>
      </w:pPr>
      <w:r w:rsidRPr="00DA378C">
        <w:rPr>
          <w:spacing w:val="1"/>
          <w:sz w:val="24"/>
          <w:szCs w:val="24"/>
        </w:rPr>
        <w:t>Le</w:t>
      </w:r>
      <w:r w:rsidRPr="00DA378C">
        <w:rPr>
          <w:sz w:val="24"/>
          <w:szCs w:val="24"/>
        </w:rPr>
        <w:t xml:space="preserve">s  </w:t>
      </w:r>
      <w:r w:rsidRPr="00DA378C">
        <w:rPr>
          <w:spacing w:val="1"/>
          <w:sz w:val="24"/>
          <w:szCs w:val="24"/>
        </w:rPr>
        <w:t>soumissionnaire</w:t>
      </w:r>
      <w:r w:rsidRPr="00DA378C">
        <w:rPr>
          <w:sz w:val="24"/>
          <w:szCs w:val="24"/>
        </w:rPr>
        <w:t xml:space="preserve">s </w:t>
      </w:r>
      <w:r w:rsidRPr="00DA378C">
        <w:rPr>
          <w:spacing w:val="1"/>
          <w:sz w:val="24"/>
          <w:szCs w:val="24"/>
        </w:rPr>
        <w:t>utiliseron</w:t>
      </w:r>
      <w:r w:rsidRPr="00DA378C">
        <w:rPr>
          <w:sz w:val="24"/>
          <w:szCs w:val="24"/>
        </w:rPr>
        <w:t xml:space="preserve">t à </w:t>
      </w:r>
      <w:r w:rsidRPr="00DA378C">
        <w:rPr>
          <w:spacing w:val="1"/>
          <w:sz w:val="24"/>
          <w:szCs w:val="24"/>
        </w:rPr>
        <w:t>ce</w:t>
      </w:r>
      <w:r w:rsidRPr="00DA378C">
        <w:rPr>
          <w:sz w:val="24"/>
          <w:szCs w:val="24"/>
        </w:rPr>
        <w:t xml:space="preserve">t  </w:t>
      </w:r>
      <w:r w:rsidRPr="00DA378C">
        <w:rPr>
          <w:spacing w:val="1"/>
          <w:sz w:val="24"/>
          <w:szCs w:val="24"/>
        </w:rPr>
        <w:t>effe</w:t>
      </w:r>
      <w:r w:rsidRPr="00DA378C">
        <w:rPr>
          <w:sz w:val="24"/>
          <w:szCs w:val="24"/>
        </w:rPr>
        <w:t xml:space="preserve">t </w:t>
      </w:r>
      <w:r w:rsidRPr="00DA378C">
        <w:rPr>
          <w:spacing w:val="1"/>
          <w:sz w:val="24"/>
          <w:szCs w:val="24"/>
        </w:rPr>
        <w:t xml:space="preserve">les </w:t>
      </w:r>
      <w:r w:rsidRPr="00DA378C">
        <w:rPr>
          <w:sz w:val="24"/>
          <w:szCs w:val="24"/>
        </w:rPr>
        <w:t xml:space="preserve">pièces et modèles prévus dans le Dossier d’Appel d’Offres, sous réserve des dispositions de l’Article </w:t>
      </w:r>
      <w:r w:rsidRPr="00DA378C">
        <w:rPr>
          <w:spacing w:val="5"/>
          <w:sz w:val="24"/>
          <w:szCs w:val="24"/>
        </w:rPr>
        <w:t>19.</w:t>
      </w:r>
      <w:r w:rsidRPr="00DA378C">
        <w:rPr>
          <w:sz w:val="24"/>
          <w:szCs w:val="24"/>
        </w:rPr>
        <w:t xml:space="preserve">2 </w:t>
      </w:r>
      <w:r w:rsidRPr="00DA378C">
        <w:rPr>
          <w:spacing w:val="5"/>
          <w:sz w:val="24"/>
          <w:szCs w:val="24"/>
        </w:rPr>
        <w:t>d</w:t>
      </w:r>
      <w:r w:rsidRPr="00DA378C">
        <w:rPr>
          <w:sz w:val="24"/>
          <w:szCs w:val="24"/>
        </w:rPr>
        <w:t xml:space="preserve">u </w:t>
      </w:r>
      <w:r w:rsidRPr="00DA378C">
        <w:rPr>
          <w:spacing w:val="5"/>
          <w:sz w:val="24"/>
          <w:szCs w:val="24"/>
        </w:rPr>
        <w:t>RGA</w:t>
      </w:r>
      <w:r w:rsidRPr="00DA378C">
        <w:rPr>
          <w:sz w:val="24"/>
          <w:szCs w:val="24"/>
        </w:rPr>
        <w:t xml:space="preserve">O </w:t>
      </w:r>
      <w:r w:rsidRPr="00DA378C">
        <w:rPr>
          <w:spacing w:val="5"/>
          <w:sz w:val="24"/>
          <w:szCs w:val="24"/>
        </w:rPr>
        <w:t>concernan</w:t>
      </w:r>
      <w:r w:rsidRPr="00DA378C">
        <w:rPr>
          <w:sz w:val="24"/>
          <w:szCs w:val="24"/>
        </w:rPr>
        <w:t xml:space="preserve">t </w:t>
      </w:r>
      <w:r w:rsidRPr="00DA378C">
        <w:rPr>
          <w:spacing w:val="5"/>
          <w:sz w:val="24"/>
          <w:szCs w:val="24"/>
        </w:rPr>
        <w:t>le</w:t>
      </w:r>
      <w:r w:rsidRPr="00DA378C">
        <w:rPr>
          <w:sz w:val="24"/>
          <w:szCs w:val="24"/>
        </w:rPr>
        <w:t xml:space="preserve">s </w:t>
      </w:r>
      <w:r w:rsidRPr="00DA378C">
        <w:rPr>
          <w:spacing w:val="5"/>
          <w:sz w:val="24"/>
          <w:szCs w:val="24"/>
        </w:rPr>
        <w:t>autre</w:t>
      </w:r>
      <w:r w:rsidRPr="00DA378C">
        <w:rPr>
          <w:sz w:val="24"/>
          <w:szCs w:val="24"/>
        </w:rPr>
        <w:t xml:space="preserve">s </w:t>
      </w:r>
      <w:r w:rsidRPr="00DA378C">
        <w:rPr>
          <w:spacing w:val="5"/>
          <w:sz w:val="24"/>
          <w:szCs w:val="24"/>
        </w:rPr>
        <w:t xml:space="preserve">formes </w:t>
      </w:r>
      <w:r w:rsidRPr="00DA378C">
        <w:rPr>
          <w:sz w:val="24"/>
          <w:szCs w:val="24"/>
        </w:rPr>
        <w:t>possibles de Caution de Soumission.</w:t>
      </w:r>
    </w:p>
    <w:p w14:paraId="63AEDD38" w14:textId="77777777" w:rsidR="001350EB" w:rsidRPr="00DA378C" w:rsidRDefault="001350EB" w:rsidP="009C30BD">
      <w:pPr>
        <w:widowControl w:val="0"/>
        <w:autoSpaceDE w:val="0"/>
        <w:autoSpaceDN w:val="0"/>
        <w:adjustRightInd w:val="0"/>
        <w:rPr>
          <w:sz w:val="24"/>
          <w:szCs w:val="24"/>
        </w:rPr>
      </w:pPr>
    </w:p>
    <w:p w14:paraId="46698E3A" w14:textId="77777777" w:rsidR="001350EB" w:rsidRPr="00DA378C" w:rsidRDefault="001350EB" w:rsidP="00B41E92">
      <w:pPr>
        <w:pStyle w:val="Paragraphedeliste"/>
        <w:widowControl w:val="0"/>
        <w:numPr>
          <w:ilvl w:val="1"/>
          <w:numId w:val="13"/>
        </w:numPr>
        <w:autoSpaceDE w:val="0"/>
        <w:autoSpaceDN w:val="0"/>
        <w:adjustRightInd w:val="0"/>
        <w:ind w:right="-16"/>
        <w:jc w:val="both"/>
        <w:rPr>
          <w:sz w:val="24"/>
          <w:szCs w:val="24"/>
        </w:rPr>
      </w:pPr>
      <w:r w:rsidRPr="00DA378C">
        <w:rPr>
          <w:sz w:val="24"/>
          <w:szCs w:val="24"/>
        </w:rPr>
        <w:t>Si, conformément aux dispositions du RPAO, les soumissionnaires présentent des Offres pour plusieurs lots du même Appel d’Offres, ils pourront indiquer les rabais offerts en cas d’attribution de plus d’un lot.</w:t>
      </w:r>
    </w:p>
    <w:p w14:paraId="5A821B97" w14:textId="77777777" w:rsidR="00302E17" w:rsidRPr="00DA378C" w:rsidRDefault="00302E17" w:rsidP="009C30BD">
      <w:pPr>
        <w:widowControl w:val="0"/>
        <w:autoSpaceDE w:val="0"/>
        <w:autoSpaceDN w:val="0"/>
        <w:adjustRightInd w:val="0"/>
        <w:ind w:right="-16"/>
        <w:jc w:val="both"/>
        <w:rPr>
          <w:sz w:val="24"/>
          <w:szCs w:val="24"/>
        </w:rPr>
      </w:pPr>
    </w:p>
    <w:p w14:paraId="4C694580"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13: Prix de l’Offre</w:t>
      </w:r>
    </w:p>
    <w:p w14:paraId="7D9C0A93" w14:textId="77777777" w:rsidR="001350EB" w:rsidRPr="00DA378C" w:rsidRDefault="001350EB" w:rsidP="009C30BD">
      <w:pPr>
        <w:widowControl w:val="0"/>
        <w:autoSpaceDE w:val="0"/>
        <w:autoSpaceDN w:val="0"/>
        <w:adjustRightInd w:val="0"/>
        <w:rPr>
          <w:sz w:val="24"/>
          <w:szCs w:val="24"/>
        </w:rPr>
      </w:pPr>
    </w:p>
    <w:p w14:paraId="664EA9C1" w14:textId="77777777" w:rsidR="001350EB" w:rsidRPr="00DA378C" w:rsidRDefault="001350EB" w:rsidP="009C30BD">
      <w:pPr>
        <w:widowControl w:val="0"/>
        <w:autoSpaceDE w:val="0"/>
        <w:autoSpaceDN w:val="0"/>
        <w:adjustRightInd w:val="0"/>
        <w:ind w:left="681" w:right="-16" w:hanging="567"/>
        <w:jc w:val="both"/>
        <w:rPr>
          <w:sz w:val="24"/>
          <w:szCs w:val="24"/>
        </w:rPr>
      </w:pPr>
      <w:r w:rsidRPr="00DA378C">
        <w:rPr>
          <w:sz w:val="24"/>
          <w:szCs w:val="24"/>
        </w:rPr>
        <w:t>13.1. Les prix seront indiqués comme requis dans les modèles de bordereaux des prix et de sous-détail des prix fournis en annexe.</w:t>
      </w:r>
    </w:p>
    <w:p w14:paraId="72D330CB" w14:textId="77777777" w:rsidR="001350EB" w:rsidRPr="00DA378C" w:rsidRDefault="001350EB" w:rsidP="009C30BD">
      <w:pPr>
        <w:widowControl w:val="0"/>
        <w:autoSpaceDE w:val="0"/>
        <w:autoSpaceDN w:val="0"/>
        <w:adjustRightInd w:val="0"/>
        <w:rPr>
          <w:sz w:val="24"/>
          <w:szCs w:val="24"/>
        </w:rPr>
      </w:pPr>
    </w:p>
    <w:p w14:paraId="2B03DA3A" w14:textId="77777777" w:rsidR="001350EB" w:rsidRPr="00DA378C" w:rsidRDefault="001350EB" w:rsidP="009C30BD">
      <w:pPr>
        <w:widowControl w:val="0"/>
        <w:autoSpaceDE w:val="0"/>
        <w:autoSpaceDN w:val="0"/>
        <w:adjustRightInd w:val="0"/>
        <w:ind w:left="681" w:right="-20"/>
        <w:jc w:val="both"/>
        <w:rPr>
          <w:sz w:val="24"/>
          <w:szCs w:val="24"/>
        </w:rPr>
      </w:pPr>
      <w:r w:rsidRPr="00DA378C">
        <w:rPr>
          <w:spacing w:val="5"/>
          <w:sz w:val="24"/>
          <w:szCs w:val="24"/>
        </w:rPr>
        <w:t>L</w:t>
      </w:r>
      <w:r w:rsidRPr="00DA378C">
        <w:rPr>
          <w:sz w:val="24"/>
          <w:szCs w:val="24"/>
        </w:rPr>
        <w:t xml:space="preserve">e  </w:t>
      </w:r>
      <w:r w:rsidRPr="00DA378C">
        <w:rPr>
          <w:spacing w:val="5"/>
          <w:sz w:val="24"/>
          <w:szCs w:val="24"/>
        </w:rPr>
        <w:t>fournisseu</w:t>
      </w:r>
      <w:r w:rsidRPr="00DA378C">
        <w:rPr>
          <w:sz w:val="24"/>
          <w:szCs w:val="24"/>
        </w:rPr>
        <w:t xml:space="preserve">r </w:t>
      </w:r>
      <w:r w:rsidRPr="00DA378C">
        <w:rPr>
          <w:spacing w:val="5"/>
          <w:sz w:val="24"/>
          <w:szCs w:val="24"/>
        </w:rPr>
        <w:t>es</w:t>
      </w:r>
      <w:r w:rsidRPr="00DA378C">
        <w:rPr>
          <w:sz w:val="24"/>
          <w:szCs w:val="24"/>
        </w:rPr>
        <w:t xml:space="preserve">t </w:t>
      </w:r>
      <w:r w:rsidRPr="00DA378C">
        <w:rPr>
          <w:spacing w:val="5"/>
          <w:sz w:val="24"/>
          <w:szCs w:val="24"/>
        </w:rPr>
        <w:t>libre</w:t>
      </w:r>
      <w:r w:rsidRPr="00DA378C">
        <w:rPr>
          <w:sz w:val="24"/>
          <w:szCs w:val="24"/>
        </w:rPr>
        <w:t xml:space="preserve">, </w:t>
      </w:r>
      <w:r w:rsidRPr="00DA378C">
        <w:rPr>
          <w:spacing w:val="5"/>
          <w:sz w:val="24"/>
          <w:szCs w:val="24"/>
        </w:rPr>
        <w:t>e</w:t>
      </w:r>
      <w:r w:rsidRPr="00DA378C">
        <w:rPr>
          <w:sz w:val="24"/>
          <w:szCs w:val="24"/>
        </w:rPr>
        <w:t xml:space="preserve">n </w:t>
      </w:r>
      <w:r w:rsidRPr="00DA378C">
        <w:rPr>
          <w:spacing w:val="5"/>
          <w:sz w:val="24"/>
          <w:szCs w:val="24"/>
        </w:rPr>
        <w:t>indiquan</w:t>
      </w:r>
      <w:r w:rsidRPr="00DA378C">
        <w:rPr>
          <w:sz w:val="24"/>
          <w:szCs w:val="24"/>
        </w:rPr>
        <w:t xml:space="preserve">t </w:t>
      </w:r>
      <w:r w:rsidRPr="00DA378C">
        <w:rPr>
          <w:spacing w:val="5"/>
          <w:sz w:val="24"/>
          <w:szCs w:val="24"/>
        </w:rPr>
        <w:t>l</w:t>
      </w:r>
      <w:r w:rsidRPr="00DA378C">
        <w:rPr>
          <w:sz w:val="24"/>
          <w:szCs w:val="24"/>
        </w:rPr>
        <w:t xml:space="preserve">e  </w:t>
      </w:r>
      <w:r w:rsidRPr="00DA378C">
        <w:rPr>
          <w:spacing w:val="5"/>
          <w:sz w:val="24"/>
          <w:szCs w:val="24"/>
        </w:rPr>
        <w:t xml:space="preserve">prix, </w:t>
      </w:r>
      <w:r w:rsidRPr="00DA378C">
        <w:rPr>
          <w:spacing w:val="2"/>
          <w:sz w:val="24"/>
          <w:szCs w:val="24"/>
        </w:rPr>
        <w:t>d</w:t>
      </w:r>
      <w:r w:rsidRPr="00DA378C">
        <w:rPr>
          <w:sz w:val="24"/>
          <w:szCs w:val="24"/>
        </w:rPr>
        <w:t xml:space="preserve">e  </w:t>
      </w:r>
      <w:r w:rsidRPr="00DA378C">
        <w:rPr>
          <w:spacing w:val="2"/>
          <w:sz w:val="24"/>
          <w:szCs w:val="24"/>
        </w:rPr>
        <w:t>recouri</w:t>
      </w:r>
      <w:r w:rsidRPr="00DA378C">
        <w:rPr>
          <w:sz w:val="24"/>
          <w:szCs w:val="24"/>
        </w:rPr>
        <w:t xml:space="preserve">r  à </w:t>
      </w:r>
      <w:r w:rsidRPr="00DA378C">
        <w:rPr>
          <w:spacing w:val="2"/>
          <w:sz w:val="24"/>
          <w:szCs w:val="24"/>
        </w:rPr>
        <w:t>u</w:t>
      </w:r>
      <w:r w:rsidRPr="00DA378C">
        <w:rPr>
          <w:sz w:val="24"/>
          <w:szCs w:val="24"/>
        </w:rPr>
        <w:t xml:space="preserve">n </w:t>
      </w:r>
      <w:r w:rsidRPr="00DA378C">
        <w:rPr>
          <w:spacing w:val="2"/>
          <w:sz w:val="24"/>
          <w:szCs w:val="24"/>
        </w:rPr>
        <w:t>transporteu</w:t>
      </w:r>
      <w:r w:rsidRPr="00DA378C">
        <w:rPr>
          <w:sz w:val="24"/>
          <w:szCs w:val="24"/>
        </w:rPr>
        <w:t xml:space="preserve">r </w:t>
      </w:r>
      <w:r w:rsidRPr="00DA378C">
        <w:rPr>
          <w:spacing w:val="2"/>
          <w:sz w:val="24"/>
          <w:szCs w:val="24"/>
        </w:rPr>
        <w:t>e</w:t>
      </w:r>
      <w:r w:rsidRPr="00DA378C">
        <w:rPr>
          <w:sz w:val="24"/>
          <w:szCs w:val="24"/>
        </w:rPr>
        <w:t xml:space="preserve">t </w:t>
      </w:r>
      <w:r w:rsidRPr="00DA378C">
        <w:rPr>
          <w:spacing w:val="2"/>
          <w:sz w:val="24"/>
          <w:szCs w:val="24"/>
        </w:rPr>
        <w:t>d’obteni</w:t>
      </w:r>
      <w:r w:rsidRPr="00DA378C">
        <w:rPr>
          <w:sz w:val="24"/>
          <w:szCs w:val="24"/>
        </w:rPr>
        <w:t xml:space="preserve">r </w:t>
      </w:r>
      <w:r w:rsidRPr="00DA378C">
        <w:rPr>
          <w:spacing w:val="2"/>
          <w:sz w:val="24"/>
          <w:szCs w:val="24"/>
        </w:rPr>
        <w:t xml:space="preserve">des </w:t>
      </w:r>
      <w:r w:rsidRPr="00DA378C">
        <w:rPr>
          <w:spacing w:val="1"/>
          <w:sz w:val="24"/>
          <w:szCs w:val="24"/>
        </w:rPr>
        <w:t>prestation</w:t>
      </w:r>
      <w:r w:rsidRPr="00DA378C">
        <w:rPr>
          <w:sz w:val="24"/>
          <w:szCs w:val="24"/>
        </w:rPr>
        <w:t xml:space="preserve">s </w:t>
      </w:r>
      <w:r w:rsidRPr="00DA378C">
        <w:rPr>
          <w:spacing w:val="1"/>
          <w:sz w:val="24"/>
          <w:szCs w:val="24"/>
        </w:rPr>
        <w:t>d’assuranc</w:t>
      </w:r>
      <w:r w:rsidRPr="00DA378C">
        <w:rPr>
          <w:sz w:val="24"/>
          <w:szCs w:val="24"/>
        </w:rPr>
        <w:t xml:space="preserve">e </w:t>
      </w:r>
      <w:r w:rsidRPr="00DA378C">
        <w:rPr>
          <w:spacing w:val="1"/>
          <w:sz w:val="24"/>
          <w:szCs w:val="24"/>
        </w:rPr>
        <w:t>e</w:t>
      </w:r>
      <w:r w:rsidRPr="00DA378C">
        <w:rPr>
          <w:sz w:val="24"/>
          <w:szCs w:val="24"/>
        </w:rPr>
        <w:t xml:space="preserve">n  </w:t>
      </w:r>
      <w:r w:rsidRPr="00DA378C">
        <w:rPr>
          <w:spacing w:val="1"/>
          <w:sz w:val="24"/>
          <w:szCs w:val="24"/>
        </w:rPr>
        <w:t>provenanc</w:t>
      </w:r>
      <w:r w:rsidRPr="00DA378C">
        <w:rPr>
          <w:sz w:val="24"/>
          <w:szCs w:val="24"/>
        </w:rPr>
        <w:t xml:space="preserve">e </w:t>
      </w:r>
      <w:r w:rsidRPr="00DA378C">
        <w:rPr>
          <w:spacing w:val="1"/>
          <w:sz w:val="24"/>
          <w:szCs w:val="24"/>
        </w:rPr>
        <w:t>d</w:t>
      </w:r>
      <w:r w:rsidRPr="00DA378C">
        <w:rPr>
          <w:sz w:val="24"/>
          <w:szCs w:val="24"/>
        </w:rPr>
        <w:t xml:space="preserve">e </w:t>
      </w:r>
      <w:r w:rsidRPr="00DA378C">
        <w:rPr>
          <w:spacing w:val="1"/>
          <w:sz w:val="24"/>
          <w:szCs w:val="24"/>
        </w:rPr>
        <w:t xml:space="preserve">tout </w:t>
      </w:r>
      <w:r w:rsidRPr="00DA378C">
        <w:rPr>
          <w:sz w:val="24"/>
          <w:szCs w:val="24"/>
        </w:rPr>
        <w:t>pays, sous réserve des conditions d’éligibilité liées à la convention de financement.</w:t>
      </w:r>
    </w:p>
    <w:p w14:paraId="4DD7ADEC" w14:textId="77777777" w:rsidR="001350EB" w:rsidRPr="00DA378C" w:rsidRDefault="001350EB" w:rsidP="009C30BD">
      <w:pPr>
        <w:widowControl w:val="0"/>
        <w:autoSpaceDE w:val="0"/>
        <w:autoSpaceDN w:val="0"/>
        <w:adjustRightInd w:val="0"/>
        <w:ind w:left="567"/>
        <w:rPr>
          <w:sz w:val="24"/>
          <w:szCs w:val="24"/>
        </w:rPr>
      </w:pPr>
    </w:p>
    <w:p w14:paraId="6638222E" w14:textId="77777777" w:rsidR="001350EB" w:rsidRPr="00DA378C" w:rsidRDefault="001350EB" w:rsidP="009C30BD">
      <w:pPr>
        <w:widowControl w:val="0"/>
        <w:autoSpaceDE w:val="0"/>
        <w:autoSpaceDN w:val="0"/>
        <w:adjustRightInd w:val="0"/>
        <w:ind w:left="681" w:right="-16"/>
        <w:jc w:val="both"/>
        <w:rPr>
          <w:sz w:val="24"/>
          <w:szCs w:val="24"/>
        </w:rPr>
      </w:pPr>
      <w:r w:rsidRPr="00DA378C">
        <w:rPr>
          <w:sz w:val="24"/>
          <w:szCs w:val="24"/>
        </w:rPr>
        <w:t>Les prix proposés dans les formulaires de sous détail des prix pour les Fournitures et Services connexes, seront présentés de la manière suivante:</w:t>
      </w:r>
    </w:p>
    <w:p w14:paraId="12842AB0" w14:textId="77777777" w:rsidR="001350EB" w:rsidRPr="00DA378C" w:rsidRDefault="001350EB" w:rsidP="009C30BD">
      <w:pPr>
        <w:widowControl w:val="0"/>
        <w:autoSpaceDE w:val="0"/>
        <w:autoSpaceDN w:val="0"/>
        <w:adjustRightInd w:val="0"/>
        <w:ind w:left="567"/>
        <w:jc w:val="both"/>
        <w:rPr>
          <w:sz w:val="24"/>
          <w:szCs w:val="24"/>
        </w:rPr>
      </w:pPr>
    </w:p>
    <w:p w14:paraId="73664B98" w14:textId="77777777" w:rsidR="001350EB" w:rsidRPr="00DA378C" w:rsidRDefault="001350EB" w:rsidP="009C30BD">
      <w:pPr>
        <w:widowControl w:val="0"/>
        <w:tabs>
          <w:tab w:val="left" w:pos="440"/>
        </w:tabs>
        <w:autoSpaceDE w:val="0"/>
        <w:autoSpaceDN w:val="0"/>
        <w:adjustRightInd w:val="0"/>
        <w:ind w:left="1021" w:right="-20" w:hanging="340"/>
        <w:jc w:val="both"/>
        <w:rPr>
          <w:sz w:val="24"/>
          <w:szCs w:val="24"/>
        </w:rPr>
      </w:pPr>
      <w:r w:rsidRPr="00DA378C">
        <w:rPr>
          <w:spacing w:val="4"/>
          <w:sz w:val="24"/>
          <w:szCs w:val="24"/>
        </w:rPr>
        <w:t>L</w:t>
      </w:r>
      <w:r w:rsidRPr="00DA378C">
        <w:rPr>
          <w:sz w:val="24"/>
          <w:szCs w:val="24"/>
        </w:rPr>
        <w:t xml:space="preserve">e </w:t>
      </w:r>
      <w:r w:rsidRPr="00DA378C">
        <w:rPr>
          <w:spacing w:val="4"/>
          <w:sz w:val="24"/>
          <w:szCs w:val="24"/>
        </w:rPr>
        <w:t>pri</w:t>
      </w:r>
      <w:r w:rsidRPr="00DA378C">
        <w:rPr>
          <w:sz w:val="24"/>
          <w:szCs w:val="24"/>
        </w:rPr>
        <w:t xml:space="preserve">x hors taxes </w:t>
      </w:r>
      <w:r w:rsidRPr="00DA378C">
        <w:rPr>
          <w:spacing w:val="4"/>
          <w:sz w:val="24"/>
          <w:szCs w:val="24"/>
        </w:rPr>
        <w:t>de</w:t>
      </w:r>
      <w:r w:rsidRPr="00DA378C">
        <w:rPr>
          <w:sz w:val="24"/>
          <w:szCs w:val="24"/>
        </w:rPr>
        <w:t xml:space="preserve">s  </w:t>
      </w:r>
      <w:r w:rsidRPr="00DA378C">
        <w:rPr>
          <w:spacing w:val="4"/>
          <w:sz w:val="24"/>
          <w:szCs w:val="24"/>
        </w:rPr>
        <w:t>fourniture</w:t>
      </w:r>
      <w:r w:rsidRPr="00DA378C">
        <w:rPr>
          <w:sz w:val="24"/>
          <w:szCs w:val="24"/>
        </w:rPr>
        <w:t>s  au niveau local.</w:t>
      </w:r>
    </w:p>
    <w:p w14:paraId="366F061F" w14:textId="77777777" w:rsidR="001350EB" w:rsidRPr="00DA378C" w:rsidRDefault="001350EB" w:rsidP="009C30BD">
      <w:pPr>
        <w:widowControl w:val="0"/>
        <w:autoSpaceDE w:val="0"/>
        <w:autoSpaceDN w:val="0"/>
        <w:adjustRightInd w:val="0"/>
        <w:jc w:val="both"/>
        <w:rPr>
          <w:sz w:val="24"/>
          <w:szCs w:val="24"/>
        </w:rPr>
      </w:pPr>
    </w:p>
    <w:p w14:paraId="5C4AAF7F" w14:textId="77777777" w:rsidR="001350EB" w:rsidRPr="00DA378C" w:rsidRDefault="001350EB" w:rsidP="00B41E92">
      <w:pPr>
        <w:pStyle w:val="Paragraphedeliste"/>
        <w:widowControl w:val="0"/>
        <w:numPr>
          <w:ilvl w:val="0"/>
          <w:numId w:val="24"/>
        </w:numPr>
        <w:autoSpaceDE w:val="0"/>
        <w:autoSpaceDN w:val="0"/>
        <w:adjustRightInd w:val="0"/>
        <w:ind w:left="1041" w:right="-16"/>
        <w:jc w:val="both"/>
        <w:rPr>
          <w:sz w:val="24"/>
          <w:szCs w:val="24"/>
        </w:rPr>
      </w:pPr>
      <w:r w:rsidRPr="00DA378C">
        <w:rPr>
          <w:sz w:val="24"/>
          <w:szCs w:val="24"/>
        </w:rPr>
        <w:t>Les taxes sur les ventes et autres taxes perçues sur les fournitures qui seront dues si le Marché est attribué;</w:t>
      </w:r>
    </w:p>
    <w:p w14:paraId="383B8BFB" w14:textId="77777777" w:rsidR="001350EB" w:rsidRPr="00DA378C" w:rsidRDefault="001350EB" w:rsidP="009C30BD">
      <w:pPr>
        <w:widowControl w:val="0"/>
        <w:autoSpaceDE w:val="0"/>
        <w:autoSpaceDN w:val="0"/>
        <w:adjustRightInd w:val="0"/>
        <w:ind w:left="661"/>
        <w:jc w:val="both"/>
        <w:rPr>
          <w:sz w:val="24"/>
          <w:szCs w:val="24"/>
        </w:rPr>
      </w:pPr>
    </w:p>
    <w:p w14:paraId="5F75E4CA" w14:textId="77777777" w:rsidR="001350EB" w:rsidRPr="00DA378C" w:rsidRDefault="001350EB" w:rsidP="00B41E92">
      <w:pPr>
        <w:pStyle w:val="Paragraphedeliste"/>
        <w:widowControl w:val="0"/>
        <w:numPr>
          <w:ilvl w:val="0"/>
          <w:numId w:val="24"/>
        </w:numPr>
        <w:autoSpaceDE w:val="0"/>
        <w:autoSpaceDN w:val="0"/>
        <w:adjustRightInd w:val="0"/>
        <w:ind w:left="1041" w:right="-16"/>
        <w:jc w:val="both"/>
        <w:rPr>
          <w:sz w:val="24"/>
          <w:szCs w:val="24"/>
        </w:rPr>
      </w:pPr>
      <w:r w:rsidRPr="00DA378C">
        <w:rPr>
          <w:sz w:val="24"/>
          <w:szCs w:val="24"/>
        </w:rPr>
        <w:t>Le prix des transports intérieurs, assurance et autres services locaux afférents à la livraison des fournitures jusqu’à leur destination finale (site du Projet) spécifiée dans le RPAO.</w:t>
      </w:r>
    </w:p>
    <w:p w14:paraId="48D6F399" w14:textId="77777777" w:rsidR="001350EB" w:rsidRPr="00DA378C" w:rsidRDefault="001350EB" w:rsidP="009C30BD">
      <w:pPr>
        <w:widowControl w:val="0"/>
        <w:autoSpaceDE w:val="0"/>
        <w:autoSpaceDN w:val="0"/>
        <w:adjustRightInd w:val="0"/>
        <w:jc w:val="both"/>
        <w:rPr>
          <w:sz w:val="24"/>
          <w:szCs w:val="24"/>
        </w:rPr>
      </w:pPr>
    </w:p>
    <w:p w14:paraId="794C02BB" w14:textId="77777777" w:rsidR="001350EB" w:rsidRPr="00DA378C" w:rsidRDefault="001350EB" w:rsidP="009C30BD">
      <w:pPr>
        <w:widowControl w:val="0"/>
        <w:autoSpaceDE w:val="0"/>
        <w:autoSpaceDN w:val="0"/>
        <w:adjustRightInd w:val="0"/>
        <w:ind w:left="681" w:right="-19" w:hanging="567"/>
        <w:jc w:val="both"/>
        <w:rPr>
          <w:spacing w:val="-7"/>
          <w:sz w:val="24"/>
          <w:szCs w:val="24"/>
        </w:rPr>
      </w:pPr>
      <w:r w:rsidRPr="00DA378C">
        <w:rPr>
          <w:sz w:val="24"/>
          <w:szCs w:val="24"/>
        </w:rPr>
        <w:t xml:space="preserve">13.2. Les prix offerts par le Soumissionnaire seront fermes pendant toute la durée d’exécution du </w:t>
      </w:r>
      <w:r w:rsidRPr="00DA378C">
        <w:rPr>
          <w:spacing w:val="3"/>
          <w:sz w:val="24"/>
          <w:szCs w:val="24"/>
        </w:rPr>
        <w:t>March</w:t>
      </w:r>
      <w:r w:rsidRPr="00DA378C">
        <w:rPr>
          <w:sz w:val="24"/>
          <w:szCs w:val="24"/>
        </w:rPr>
        <w:t xml:space="preserve">é </w:t>
      </w:r>
      <w:r w:rsidRPr="00DA378C">
        <w:rPr>
          <w:spacing w:val="3"/>
          <w:sz w:val="24"/>
          <w:szCs w:val="24"/>
        </w:rPr>
        <w:t>e</w:t>
      </w:r>
      <w:r w:rsidRPr="00DA378C">
        <w:rPr>
          <w:sz w:val="24"/>
          <w:szCs w:val="24"/>
        </w:rPr>
        <w:t xml:space="preserve">t  </w:t>
      </w:r>
      <w:r w:rsidRPr="00DA378C">
        <w:rPr>
          <w:spacing w:val="3"/>
          <w:sz w:val="24"/>
          <w:szCs w:val="24"/>
        </w:rPr>
        <w:t>n</w:t>
      </w:r>
      <w:r w:rsidRPr="00DA378C">
        <w:rPr>
          <w:sz w:val="24"/>
          <w:szCs w:val="24"/>
        </w:rPr>
        <w:t xml:space="preserve">e  </w:t>
      </w:r>
      <w:r w:rsidRPr="00DA378C">
        <w:rPr>
          <w:spacing w:val="3"/>
          <w:sz w:val="24"/>
          <w:szCs w:val="24"/>
        </w:rPr>
        <w:t>pourron</w:t>
      </w:r>
      <w:r w:rsidRPr="00DA378C">
        <w:rPr>
          <w:sz w:val="24"/>
          <w:szCs w:val="24"/>
        </w:rPr>
        <w:t xml:space="preserve">t </w:t>
      </w:r>
      <w:r w:rsidRPr="00DA378C">
        <w:rPr>
          <w:spacing w:val="3"/>
          <w:sz w:val="24"/>
          <w:szCs w:val="24"/>
        </w:rPr>
        <w:t>varie</w:t>
      </w:r>
      <w:r w:rsidRPr="00DA378C">
        <w:rPr>
          <w:sz w:val="24"/>
          <w:szCs w:val="24"/>
        </w:rPr>
        <w:t xml:space="preserve">r </w:t>
      </w:r>
      <w:r w:rsidRPr="00DA378C">
        <w:rPr>
          <w:spacing w:val="3"/>
          <w:sz w:val="24"/>
          <w:szCs w:val="24"/>
        </w:rPr>
        <w:t>e</w:t>
      </w:r>
      <w:r w:rsidRPr="00DA378C">
        <w:rPr>
          <w:sz w:val="24"/>
          <w:szCs w:val="24"/>
        </w:rPr>
        <w:t xml:space="preserve">n </w:t>
      </w:r>
      <w:r w:rsidRPr="00DA378C">
        <w:rPr>
          <w:spacing w:val="3"/>
          <w:sz w:val="24"/>
          <w:szCs w:val="24"/>
        </w:rPr>
        <w:t xml:space="preserve">aucune </w:t>
      </w:r>
      <w:r w:rsidRPr="00DA378C">
        <w:rPr>
          <w:sz w:val="24"/>
          <w:szCs w:val="24"/>
        </w:rPr>
        <w:t>manière, sauf disposition contraire du RPAO. Sauf disposition contraire du CCAP, une offre assortie d’une clause de révision des prix sera considérée comme non conforme et sera écartée, en application de l’article 29.3 du RGAO.</w:t>
      </w:r>
    </w:p>
    <w:p w14:paraId="7411AB14" w14:textId="77777777" w:rsidR="001350EB" w:rsidRPr="00DA378C" w:rsidRDefault="001350EB" w:rsidP="009C30BD">
      <w:pPr>
        <w:widowControl w:val="0"/>
        <w:autoSpaceDE w:val="0"/>
        <w:autoSpaceDN w:val="0"/>
        <w:adjustRightInd w:val="0"/>
        <w:jc w:val="both"/>
        <w:rPr>
          <w:sz w:val="24"/>
          <w:szCs w:val="24"/>
        </w:rPr>
      </w:pPr>
      <w:r w:rsidRPr="00DA378C">
        <w:rPr>
          <w:sz w:val="24"/>
          <w:szCs w:val="24"/>
        </w:rPr>
        <w:tab/>
      </w:r>
    </w:p>
    <w:p w14:paraId="64DD14E0" w14:textId="77777777" w:rsidR="001350EB" w:rsidRPr="00DA378C" w:rsidRDefault="001350EB" w:rsidP="009C30BD">
      <w:pPr>
        <w:widowControl w:val="0"/>
        <w:autoSpaceDE w:val="0"/>
        <w:autoSpaceDN w:val="0"/>
        <w:adjustRightInd w:val="0"/>
        <w:ind w:left="426" w:right="-18" w:hanging="567"/>
        <w:jc w:val="both"/>
        <w:rPr>
          <w:sz w:val="24"/>
          <w:szCs w:val="24"/>
        </w:rPr>
      </w:pPr>
      <w:r w:rsidRPr="00DA378C">
        <w:rPr>
          <w:sz w:val="24"/>
          <w:szCs w:val="24"/>
        </w:rPr>
        <w:t xml:space="preserve">13.3. Au cas où l’appel d’offres comprend plusieurs </w:t>
      </w:r>
      <w:r w:rsidRPr="00DA378C">
        <w:rPr>
          <w:spacing w:val="2"/>
          <w:sz w:val="24"/>
          <w:szCs w:val="24"/>
        </w:rPr>
        <w:t>lots</w:t>
      </w:r>
      <w:r w:rsidRPr="00DA378C">
        <w:rPr>
          <w:sz w:val="24"/>
          <w:szCs w:val="24"/>
        </w:rPr>
        <w:t xml:space="preserve">, </w:t>
      </w:r>
      <w:r w:rsidRPr="00DA378C">
        <w:rPr>
          <w:spacing w:val="2"/>
          <w:sz w:val="24"/>
          <w:szCs w:val="24"/>
        </w:rPr>
        <w:t>le</w:t>
      </w:r>
      <w:r w:rsidRPr="00DA378C">
        <w:rPr>
          <w:sz w:val="24"/>
          <w:szCs w:val="24"/>
        </w:rPr>
        <w:t xml:space="preserve">s  </w:t>
      </w:r>
      <w:r w:rsidRPr="00DA378C">
        <w:rPr>
          <w:spacing w:val="2"/>
          <w:sz w:val="24"/>
          <w:szCs w:val="24"/>
        </w:rPr>
        <w:t>pri</w:t>
      </w:r>
      <w:r w:rsidRPr="00DA378C">
        <w:rPr>
          <w:sz w:val="24"/>
          <w:szCs w:val="24"/>
        </w:rPr>
        <w:t xml:space="preserve">x </w:t>
      </w:r>
      <w:r w:rsidRPr="00DA378C">
        <w:rPr>
          <w:spacing w:val="2"/>
          <w:sz w:val="24"/>
          <w:szCs w:val="24"/>
        </w:rPr>
        <w:t>indiqué</w:t>
      </w:r>
      <w:r w:rsidRPr="00DA378C">
        <w:rPr>
          <w:sz w:val="24"/>
          <w:szCs w:val="24"/>
        </w:rPr>
        <w:t xml:space="preserve">s  </w:t>
      </w:r>
      <w:r w:rsidRPr="00DA378C">
        <w:rPr>
          <w:spacing w:val="2"/>
          <w:sz w:val="24"/>
          <w:szCs w:val="24"/>
        </w:rPr>
        <w:t>pou</w:t>
      </w:r>
      <w:r w:rsidRPr="00DA378C">
        <w:rPr>
          <w:sz w:val="24"/>
          <w:szCs w:val="24"/>
        </w:rPr>
        <w:t xml:space="preserve">r  </w:t>
      </w:r>
      <w:r w:rsidRPr="00DA378C">
        <w:rPr>
          <w:spacing w:val="2"/>
          <w:sz w:val="24"/>
          <w:szCs w:val="24"/>
        </w:rPr>
        <w:t>u</w:t>
      </w:r>
      <w:r w:rsidRPr="00DA378C">
        <w:rPr>
          <w:sz w:val="24"/>
          <w:szCs w:val="24"/>
        </w:rPr>
        <w:t xml:space="preserve">n  </w:t>
      </w:r>
      <w:r w:rsidRPr="00DA378C">
        <w:rPr>
          <w:spacing w:val="2"/>
          <w:sz w:val="24"/>
          <w:szCs w:val="24"/>
        </w:rPr>
        <w:t>lo</w:t>
      </w:r>
      <w:r w:rsidRPr="00DA378C">
        <w:rPr>
          <w:sz w:val="24"/>
          <w:szCs w:val="24"/>
        </w:rPr>
        <w:t xml:space="preserve">t  </w:t>
      </w:r>
      <w:r w:rsidRPr="00DA378C">
        <w:rPr>
          <w:spacing w:val="2"/>
          <w:sz w:val="24"/>
          <w:szCs w:val="24"/>
        </w:rPr>
        <w:t xml:space="preserve">donné </w:t>
      </w:r>
      <w:r w:rsidRPr="00DA378C">
        <w:rPr>
          <w:sz w:val="24"/>
          <w:szCs w:val="24"/>
        </w:rPr>
        <w:t>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14:paraId="1076C3E6" w14:textId="77777777" w:rsidR="001350EB" w:rsidRPr="00DA378C" w:rsidRDefault="001350EB" w:rsidP="009C30BD">
      <w:pPr>
        <w:widowControl w:val="0"/>
        <w:autoSpaceDE w:val="0"/>
        <w:autoSpaceDN w:val="0"/>
        <w:adjustRightInd w:val="0"/>
        <w:ind w:left="426" w:right="-18" w:hanging="567"/>
        <w:jc w:val="both"/>
        <w:rPr>
          <w:sz w:val="24"/>
          <w:szCs w:val="24"/>
        </w:rPr>
      </w:pPr>
    </w:p>
    <w:p w14:paraId="3745FEF6" w14:textId="77777777" w:rsidR="001350EB" w:rsidRPr="00DA378C" w:rsidRDefault="001350EB" w:rsidP="009C30BD">
      <w:pPr>
        <w:widowControl w:val="0"/>
        <w:autoSpaceDE w:val="0"/>
        <w:autoSpaceDN w:val="0"/>
        <w:adjustRightInd w:val="0"/>
        <w:ind w:right="-18"/>
        <w:jc w:val="both"/>
        <w:rPr>
          <w:sz w:val="24"/>
          <w:szCs w:val="24"/>
        </w:rPr>
      </w:pPr>
      <w:r w:rsidRPr="00DA378C">
        <w:rPr>
          <w:b/>
          <w:bCs/>
          <w:sz w:val="24"/>
          <w:szCs w:val="24"/>
        </w:rPr>
        <w:t>Article 14: Monnaies de l’Offre</w:t>
      </w:r>
    </w:p>
    <w:p w14:paraId="1352E3E2" w14:textId="77777777" w:rsidR="001350EB" w:rsidRPr="00DA378C" w:rsidRDefault="001350EB" w:rsidP="009C30BD">
      <w:pPr>
        <w:widowControl w:val="0"/>
        <w:autoSpaceDE w:val="0"/>
        <w:autoSpaceDN w:val="0"/>
        <w:adjustRightInd w:val="0"/>
        <w:rPr>
          <w:sz w:val="24"/>
          <w:szCs w:val="24"/>
        </w:rPr>
      </w:pPr>
    </w:p>
    <w:p w14:paraId="6DFD17A3" w14:textId="77777777" w:rsidR="001350EB" w:rsidRPr="00DA378C" w:rsidRDefault="001350EB" w:rsidP="009C30BD">
      <w:pPr>
        <w:widowControl w:val="0"/>
        <w:autoSpaceDE w:val="0"/>
        <w:autoSpaceDN w:val="0"/>
        <w:adjustRightInd w:val="0"/>
        <w:ind w:right="-20"/>
        <w:rPr>
          <w:sz w:val="24"/>
          <w:szCs w:val="24"/>
        </w:rPr>
      </w:pPr>
      <w:r w:rsidRPr="00DA378C">
        <w:rPr>
          <w:sz w:val="24"/>
          <w:szCs w:val="24"/>
        </w:rPr>
        <w:t>Les prix seront libellés en francs CFA.</w:t>
      </w:r>
    </w:p>
    <w:p w14:paraId="2180AD72" w14:textId="77777777" w:rsidR="001350EB" w:rsidRPr="00DA378C" w:rsidRDefault="001350EB" w:rsidP="009C30BD">
      <w:pPr>
        <w:widowControl w:val="0"/>
        <w:autoSpaceDE w:val="0"/>
        <w:autoSpaceDN w:val="0"/>
        <w:adjustRightInd w:val="0"/>
        <w:ind w:left="1191" w:right="-35" w:hanging="1191"/>
        <w:rPr>
          <w:sz w:val="24"/>
          <w:szCs w:val="24"/>
        </w:rPr>
      </w:pPr>
      <w:r w:rsidRPr="00DA378C">
        <w:rPr>
          <w:b/>
          <w:bCs/>
          <w:sz w:val="24"/>
          <w:szCs w:val="24"/>
        </w:rPr>
        <w:t>Article 15: Documents attestant l’admissibilité du Soumissionnaire</w:t>
      </w:r>
    </w:p>
    <w:p w14:paraId="608AB12C" w14:textId="77777777" w:rsidR="001350EB" w:rsidRPr="00DA378C" w:rsidRDefault="001350EB" w:rsidP="009C30BD">
      <w:pPr>
        <w:widowControl w:val="0"/>
        <w:autoSpaceDE w:val="0"/>
        <w:autoSpaceDN w:val="0"/>
        <w:adjustRightInd w:val="0"/>
        <w:rPr>
          <w:sz w:val="24"/>
          <w:szCs w:val="24"/>
        </w:rPr>
      </w:pPr>
    </w:p>
    <w:p w14:paraId="43BBDF1E" w14:textId="77777777" w:rsidR="001350EB" w:rsidRPr="00DA378C" w:rsidRDefault="001350EB" w:rsidP="009C30BD">
      <w:pPr>
        <w:widowControl w:val="0"/>
        <w:autoSpaceDE w:val="0"/>
        <w:autoSpaceDN w:val="0"/>
        <w:adjustRightInd w:val="0"/>
        <w:ind w:right="95"/>
        <w:jc w:val="both"/>
        <w:rPr>
          <w:sz w:val="24"/>
          <w:szCs w:val="24"/>
        </w:rPr>
      </w:pPr>
      <w:r w:rsidRPr="00DA378C">
        <w:rPr>
          <w:sz w:val="24"/>
          <w:szCs w:val="24"/>
        </w:rPr>
        <w:t>Le Soumissionnaire fournira, en tant que partie intégrante de son offre, des documents attestant qu’il satisfait aux dispositions de l’article 4 du RGAO.</w:t>
      </w:r>
    </w:p>
    <w:p w14:paraId="196B5E96" w14:textId="77777777" w:rsidR="001350EB" w:rsidRPr="00DA378C" w:rsidRDefault="001350EB" w:rsidP="009C30BD">
      <w:pPr>
        <w:widowControl w:val="0"/>
        <w:autoSpaceDE w:val="0"/>
        <w:autoSpaceDN w:val="0"/>
        <w:adjustRightInd w:val="0"/>
        <w:ind w:left="1191" w:right="-35" w:hanging="1191"/>
        <w:rPr>
          <w:sz w:val="24"/>
          <w:szCs w:val="24"/>
        </w:rPr>
      </w:pPr>
      <w:r w:rsidRPr="00DA378C">
        <w:rPr>
          <w:b/>
          <w:bCs/>
          <w:sz w:val="24"/>
          <w:szCs w:val="24"/>
        </w:rPr>
        <w:t>Article 16: Documents attestant l’admissibilité des fournitures</w:t>
      </w:r>
    </w:p>
    <w:p w14:paraId="47186E6B" w14:textId="77777777" w:rsidR="001350EB" w:rsidRPr="00DA378C" w:rsidRDefault="001350EB" w:rsidP="009C30BD">
      <w:pPr>
        <w:widowControl w:val="0"/>
        <w:autoSpaceDE w:val="0"/>
        <w:autoSpaceDN w:val="0"/>
        <w:adjustRightInd w:val="0"/>
        <w:rPr>
          <w:sz w:val="24"/>
          <w:szCs w:val="24"/>
        </w:rPr>
      </w:pPr>
    </w:p>
    <w:p w14:paraId="0F50D51E" w14:textId="77777777" w:rsidR="001350EB"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 xml:space="preserve">16.1. En application des dispositions de l'article 5 du RGAO, le Soumissionnaire fournira, en tant que partie intégrante de son offre, les documents attestant que l’ensemble des fournitures et services qu’il se propose de fournir en exécution du Marché satisfont aux critères </w:t>
      </w:r>
      <w:r w:rsidR="00302E17" w:rsidRPr="00DA378C">
        <w:rPr>
          <w:sz w:val="24"/>
          <w:szCs w:val="24"/>
        </w:rPr>
        <w:t>de provenance.</w:t>
      </w:r>
    </w:p>
    <w:p w14:paraId="2B0C9600" w14:textId="77777777" w:rsidR="001350EB"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16.2. Ces documents consisteront en une déclaration sur le pays d’origine des fournitures et services proposés dans le Bordereau des prix, déclaration à confirmer par un certificat d’origine délivré au moment de l’embarquement.</w:t>
      </w:r>
    </w:p>
    <w:p w14:paraId="1CE33706" w14:textId="77777777" w:rsidR="001350EB" w:rsidRPr="00DA378C" w:rsidRDefault="001350EB" w:rsidP="009C30BD">
      <w:pPr>
        <w:widowControl w:val="0"/>
        <w:autoSpaceDE w:val="0"/>
        <w:autoSpaceDN w:val="0"/>
        <w:adjustRightInd w:val="0"/>
        <w:rPr>
          <w:sz w:val="24"/>
          <w:szCs w:val="24"/>
        </w:rPr>
      </w:pPr>
    </w:p>
    <w:p w14:paraId="53C29D6C" w14:textId="77777777" w:rsidR="001350EB" w:rsidRPr="00DA378C" w:rsidRDefault="001350EB" w:rsidP="009C30BD">
      <w:pPr>
        <w:widowControl w:val="0"/>
        <w:autoSpaceDE w:val="0"/>
        <w:autoSpaceDN w:val="0"/>
        <w:adjustRightInd w:val="0"/>
        <w:ind w:left="1191" w:right="-35" w:hanging="1191"/>
        <w:rPr>
          <w:b/>
          <w:bCs/>
          <w:sz w:val="24"/>
          <w:szCs w:val="24"/>
        </w:rPr>
      </w:pPr>
      <w:r w:rsidRPr="00DA378C">
        <w:rPr>
          <w:b/>
          <w:bCs/>
          <w:sz w:val="24"/>
          <w:szCs w:val="24"/>
        </w:rPr>
        <w:t>Article 17 : Documents attestant de la conformité des fournitures</w:t>
      </w:r>
    </w:p>
    <w:p w14:paraId="6C1E1392" w14:textId="77777777" w:rsidR="001350EB" w:rsidRPr="00DA378C" w:rsidRDefault="001350EB" w:rsidP="009C30BD">
      <w:pPr>
        <w:widowControl w:val="0"/>
        <w:autoSpaceDE w:val="0"/>
        <w:autoSpaceDN w:val="0"/>
        <w:adjustRightInd w:val="0"/>
        <w:rPr>
          <w:sz w:val="24"/>
          <w:szCs w:val="24"/>
        </w:rPr>
      </w:pPr>
    </w:p>
    <w:p w14:paraId="58E1B1FD" w14:textId="77777777" w:rsidR="001350EB" w:rsidRPr="00DA378C" w:rsidRDefault="001350EB" w:rsidP="009C30BD">
      <w:pPr>
        <w:widowControl w:val="0"/>
        <w:tabs>
          <w:tab w:val="left" w:pos="1280"/>
          <w:tab w:val="left" w:pos="1740"/>
          <w:tab w:val="left" w:pos="3100"/>
          <w:tab w:val="left" w:pos="3680"/>
        </w:tabs>
        <w:autoSpaceDE w:val="0"/>
        <w:autoSpaceDN w:val="0"/>
        <w:adjustRightInd w:val="0"/>
        <w:ind w:left="567" w:right="90" w:hanging="567"/>
        <w:jc w:val="both"/>
        <w:rPr>
          <w:sz w:val="24"/>
          <w:szCs w:val="24"/>
        </w:rPr>
      </w:pPr>
      <w:r w:rsidRPr="00DA378C">
        <w:rPr>
          <w:sz w:val="24"/>
          <w:szCs w:val="24"/>
        </w:rPr>
        <w:t>17.1. Pour établir la conformité des fournitures et Services connexes au Dossier d’Appel d’Offre, le Soumissionnaire fournira dans le cadre de son offre les preuves écrites que les fourni</w:t>
      </w:r>
      <w:r w:rsidRPr="00DA378C">
        <w:rPr>
          <w:spacing w:val="5"/>
          <w:sz w:val="24"/>
          <w:szCs w:val="24"/>
        </w:rPr>
        <w:t>ture</w:t>
      </w:r>
      <w:r w:rsidRPr="00DA378C">
        <w:rPr>
          <w:sz w:val="24"/>
          <w:szCs w:val="24"/>
        </w:rPr>
        <w:t xml:space="preserve">s </w:t>
      </w:r>
      <w:r w:rsidRPr="00DA378C">
        <w:rPr>
          <w:spacing w:val="5"/>
          <w:sz w:val="24"/>
          <w:szCs w:val="24"/>
        </w:rPr>
        <w:t>s</w:t>
      </w:r>
      <w:r w:rsidRPr="00DA378C">
        <w:rPr>
          <w:sz w:val="24"/>
          <w:szCs w:val="24"/>
        </w:rPr>
        <w:t xml:space="preserve">e </w:t>
      </w:r>
      <w:r w:rsidRPr="00DA378C">
        <w:rPr>
          <w:spacing w:val="5"/>
          <w:sz w:val="24"/>
          <w:szCs w:val="24"/>
        </w:rPr>
        <w:t>conformen</w:t>
      </w:r>
      <w:r w:rsidRPr="00DA378C">
        <w:rPr>
          <w:sz w:val="24"/>
          <w:szCs w:val="24"/>
        </w:rPr>
        <w:t xml:space="preserve">t </w:t>
      </w:r>
      <w:r w:rsidRPr="00DA378C">
        <w:rPr>
          <w:spacing w:val="5"/>
          <w:sz w:val="24"/>
          <w:szCs w:val="24"/>
        </w:rPr>
        <w:t>au</w:t>
      </w:r>
      <w:r w:rsidRPr="00DA378C">
        <w:rPr>
          <w:sz w:val="24"/>
          <w:szCs w:val="24"/>
        </w:rPr>
        <w:t xml:space="preserve">x </w:t>
      </w:r>
      <w:r w:rsidRPr="00DA378C">
        <w:rPr>
          <w:spacing w:val="5"/>
          <w:sz w:val="24"/>
          <w:szCs w:val="24"/>
        </w:rPr>
        <w:t xml:space="preserve">spécifications </w:t>
      </w:r>
      <w:r w:rsidRPr="00DA378C">
        <w:rPr>
          <w:spacing w:val="4"/>
          <w:sz w:val="24"/>
          <w:szCs w:val="24"/>
        </w:rPr>
        <w:t>technique</w:t>
      </w:r>
      <w:r w:rsidRPr="00DA378C">
        <w:rPr>
          <w:sz w:val="24"/>
          <w:szCs w:val="24"/>
        </w:rPr>
        <w:t xml:space="preserve">s </w:t>
      </w:r>
      <w:r w:rsidRPr="00DA378C">
        <w:rPr>
          <w:spacing w:val="4"/>
          <w:sz w:val="24"/>
          <w:szCs w:val="24"/>
        </w:rPr>
        <w:t>e</w:t>
      </w:r>
      <w:r w:rsidRPr="00DA378C">
        <w:rPr>
          <w:sz w:val="24"/>
          <w:szCs w:val="24"/>
        </w:rPr>
        <w:t xml:space="preserve">t </w:t>
      </w:r>
      <w:r w:rsidRPr="00DA378C">
        <w:rPr>
          <w:spacing w:val="4"/>
          <w:sz w:val="24"/>
          <w:szCs w:val="24"/>
        </w:rPr>
        <w:t>norme</w:t>
      </w:r>
      <w:r w:rsidRPr="00DA378C">
        <w:rPr>
          <w:sz w:val="24"/>
          <w:szCs w:val="24"/>
        </w:rPr>
        <w:t>s  s</w:t>
      </w:r>
      <w:r w:rsidRPr="00DA378C">
        <w:rPr>
          <w:spacing w:val="4"/>
          <w:sz w:val="24"/>
          <w:szCs w:val="24"/>
        </w:rPr>
        <w:t>pécifiée</w:t>
      </w:r>
      <w:r w:rsidRPr="00DA378C">
        <w:rPr>
          <w:sz w:val="24"/>
          <w:szCs w:val="24"/>
        </w:rPr>
        <w:t xml:space="preserve">s </w:t>
      </w:r>
      <w:r w:rsidRPr="00DA378C">
        <w:rPr>
          <w:spacing w:val="4"/>
          <w:sz w:val="24"/>
          <w:szCs w:val="24"/>
        </w:rPr>
        <w:t>dan</w:t>
      </w:r>
      <w:r w:rsidRPr="00DA378C">
        <w:rPr>
          <w:sz w:val="24"/>
          <w:szCs w:val="24"/>
        </w:rPr>
        <w:t xml:space="preserve">s  </w:t>
      </w:r>
      <w:r w:rsidRPr="00DA378C">
        <w:rPr>
          <w:spacing w:val="4"/>
          <w:sz w:val="24"/>
          <w:szCs w:val="24"/>
        </w:rPr>
        <w:t xml:space="preserve">le </w:t>
      </w:r>
      <w:r w:rsidRPr="00DA378C">
        <w:rPr>
          <w:sz w:val="24"/>
          <w:szCs w:val="24"/>
        </w:rPr>
        <w:t>Descriptif de la Fourniture.</w:t>
      </w:r>
    </w:p>
    <w:p w14:paraId="65760AC1" w14:textId="77777777" w:rsidR="001350EB" w:rsidRPr="00DA378C" w:rsidRDefault="001350EB" w:rsidP="009C30BD">
      <w:pPr>
        <w:widowControl w:val="0"/>
        <w:autoSpaceDE w:val="0"/>
        <w:autoSpaceDN w:val="0"/>
        <w:adjustRightInd w:val="0"/>
        <w:rPr>
          <w:sz w:val="24"/>
          <w:szCs w:val="24"/>
        </w:rPr>
      </w:pPr>
    </w:p>
    <w:p w14:paraId="7C8771C4" w14:textId="77777777" w:rsidR="001350EB" w:rsidRPr="00DA378C" w:rsidRDefault="001350EB" w:rsidP="009C30BD">
      <w:pPr>
        <w:widowControl w:val="0"/>
        <w:tabs>
          <w:tab w:val="left" w:pos="1180"/>
          <w:tab w:val="left" w:pos="2200"/>
          <w:tab w:val="left" w:pos="3240"/>
          <w:tab w:val="left" w:pos="4100"/>
          <w:tab w:val="left" w:pos="4480"/>
        </w:tabs>
        <w:autoSpaceDE w:val="0"/>
        <w:autoSpaceDN w:val="0"/>
        <w:adjustRightInd w:val="0"/>
        <w:ind w:left="567" w:right="90" w:hanging="567"/>
        <w:jc w:val="both"/>
        <w:rPr>
          <w:sz w:val="24"/>
          <w:szCs w:val="24"/>
        </w:rPr>
      </w:pPr>
      <w:r w:rsidRPr="00DA378C">
        <w:rPr>
          <w:sz w:val="24"/>
          <w:szCs w:val="24"/>
        </w:rPr>
        <w:t xml:space="preserve">17.2. </w:t>
      </w:r>
      <w:r w:rsidRPr="00DA378C">
        <w:rPr>
          <w:spacing w:val="5"/>
          <w:sz w:val="24"/>
          <w:szCs w:val="24"/>
        </w:rPr>
        <w:t>Ce</w:t>
      </w:r>
      <w:r w:rsidRPr="00DA378C">
        <w:rPr>
          <w:sz w:val="24"/>
          <w:szCs w:val="24"/>
        </w:rPr>
        <w:t xml:space="preserve">s </w:t>
      </w:r>
      <w:r w:rsidRPr="00DA378C">
        <w:rPr>
          <w:spacing w:val="5"/>
          <w:sz w:val="24"/>
          <w:szCs w:val="24"/>
        </w:rPr>
        <w:t>preuve</w:t>
      </w:r>
      <w:r w:rsidRPr="00DA378C">
        <w:rPr>
          <w:sz w:val="24"/>
          <w:szCs w:val="24"/>
        </w:rPr>
        <w:t xml:space="preserve">s </w:t>
      </w:r>
      <w:r w:rsidRPr="00DA378C">
        <w:rPr>
          <w:spacing w:val="5"/>
          <w:sz w:val="24"/>
          <w:szCs w:val="24"/>
        </w:rPr>
        <w:t>peuven</w:t>
      </w:r>
      <w:r w:rsidRPr="00DA378C">
        <w:rPr>
          <w:sz w:val="24"/>
          <w:szCs w:val="24"/>
        </w:rPr>
        <w:t xml:space="preserve">t </w:t>
      </w:r>
      <w:r w:rsidRPr="00DA378C">
        <w:rPr>
          <w:spacing w:val="5"/>
          <w:sz w:val="24"/>
          <w:szCs w:val="24"/>
        </w:rPr>
        <w:t>revêti</w:t>
      </w:r>
      <w:r w:rsidRPr="00DA378C">
        <w:rPr>
          <w:sz w:val="24"/>
          <w:szCs w:val="24"/>
        </w:rPr>
        <w:t>r</w:t>
      </w:r>
      <w:r w:rsidRPr="00DA378C">
        <w:rPr>
          <w:spacing w:val="5"/>
          <w:sz w:val="24"/>
          <w:szCs w:val="24"/>
        </w:rPr>
        <w:t xml:space="preserve"> l</w:t>
      </w:r>
      <w:r w:rsidRPr="00DA378C">
        <w:rPr>
          <w:sz w:val="24"/>
          <w:szCs w:val="24"/>
        </w:rPr>
        <w:t xml:space="preserve">a </w:t>
      </w:r>
      <w:r w:rsidRPr="00DA378C">
        <w:rPr>
          <w:spacing w:val="5"/>
          <w:sz w:val="24"/>
          <w:szCs w:val="24"/>
        </w:rPr>
        <w:t>forme d</w:t>
      </w:r>
      <w:r w:rsidRPr="00DA378C">
        <w:rPr>
          <w:sz w:val="24"/>
          <w:szCs w:val="24"/>
        </w:rPr>
        <w:t xml:space="preserve">e </w:t>
      </w:r>
      <w:r w:rsidRPr="00DA378C">
        <w:rPr>
          <w:spacing w:val="5"/>
          <w:sz w:val="24"/>
          <w:szCs w:val="24"/>
        </w:rPr>
        <w:t>prospectus</w:t>
      </w:r>
      <w:r w:rsidRPr="00DA378C">
        <w:rPr>
          <w:sz w:val="24"/>
          <w:szCs w:val="24"/>
        </w:rPr>
        <w:t xml:space="preserve">, </w:t>
      </w:r>
      <w:r w:rsidRPr="00DA378C">
        <w:rPr>
          <w:spacing w:val="5"/>
          <w:sz w:val="24"/>
          <w:szCs w:val="24"/>
        </w:rPr>
        <w:t>dessin</w:t>
      </w:r>
      <w:r w:rsidRPr="00DA378C">
        <w:rPr>
          <w:sz w:val="24"/>
          <w:szCs w:val="24"/>
        </w:rPr>
        <w:t xml:space="preserve">s </w:t>
      </w:r>
      <w:r w:rsidRPr="00DA378C">
        <w:rPr>
          <w:spacing w:val="5"/>
          <w:sz w:val="24"/>
          <w:szCs w:val="24"/>
        </w:rPr>
        <w:t>o</w:t>
      </w:r>
      <w:r w:rsidRPr="00DA378C">
        <w:rPr>
          <w:sz w:val="24"/>
          <w:szCs w:val="24"/>
        </w:rPr>
        <w:t xml:space="preserve">u </w:t>
      </w:r>
      <w:r w:rsidRPr="00DA378C">
        <w:rPr>
          <w:spacing w:val="5"/>
          <w:sz w:val="24"/>
          <w:szCs w:val="24"/>
        </w:rPr>
        <w:t>donnée</w:t>
      </w:r>
      <w:r w:rsidRPr="00DA378C">
        <w:rPr>
          <w:sz w:val="24"/>
          <w:szCs w:val="24"/>
        </w:rPr>
        <w:t xml:space="preserve">s </w:t>
      </w:r>
      <w:r w:rsidRPr="00DA378C">
        <w:rPr>
          <w:spacing w:val="5"/>
          <w:sz w:val="24"/>
          <w:szCs w:val="24"/>
        </w:rPr>
        <w:t xml:space="preserve">et </w:t>
      </w:r>
      <w:r w:rsidRPr="00DA378C">
        <w:rPr>
          <w:sz w:val="24"/>
          <w:szCs w:val="24"/>
        </w:rPr>
        <w:t xml:space="preserve">comprendront une description détaillée des principales caractéristiques techniques et de </w:t>
      </w:r>
      <w:r w:rsidRPr="00DA378C">
        <w:rPr>
          <w:spacing w:val="5"/>
          <w:sz w:val="24"/>
          <w:szCs w:val="24"/>
        </w:rPr>
        <w:t>performanc</w:t>
      </w:r>
      <w:r w:rsidRPr="00DA378C">
        <w:rPr>
          <w:sz w:val="24"/>
          <w:szCs w:val="24"/>
        </w:rPr>
        <w:t xml:space="preserve">e </w:t>
      </w:r>
      <w:r w:rsidRPr="00DA378C">
        <w:rPr>
          <w:spacing w:val="5"/>
          <w:sz w:val="24"/>
          <w:szCs w:val="24"/>
        </w:rPr>
        <w:t>le</w:t>
      </w:r>
      <w:r w:rsidRPr="00DA378C">
        <w:rPr>
          <w:sz w:val="24"/>
          <w:szCs w:val="24"/>
        </w:rPr>
        <w:t xml:space="preserve">s </w:t>
      </w:r>
      <w:r w:rsidRPr="00DA378C">
        <w:rPr>
          <w:spacing w:val="5"/>
          <w:sz w:val="24"/>
          <w:szCs w:val="24"/>
        </w:rPr>
        <w:t>fourniture</w:t>
      </w:r>
      <w:r w:rsidRPr="00DA378C">
        <w:rPr>
          <w:sz w:val="24"/>
          <w:szCs w:val="24"/>
        </w:rPr>
        <w:t xml:space="preserve">s </w:t>
      </w:r>
      <w:r w:rsidRPr="00DA378C">
        <w:rPr>
          <w:spacing w:val="5"/>
          <w:sz w:val="24"/>
          <w:szCs w:val="24"/>
        </w:rPr>
        <w:t>e</w:t>
      </w:r>
      <w:r w:rsidRPr="00DA378C">
        <w:rPr>
          <w:sz w:val="24"/>
          <w:szCs w:val="24"/>
        </w:rPr>
        <w:t xml:space="preserve">t </w:t>
      </w:r>
      <w:r w:rsidRPr="00DA378C">
        <w:rPr>
          <w:spacing w:val="5"/>
          <w:sz w:val="24"/>
          <w:szCs w:val="24"/>
        </w:rPr>
        <w:t xml:space="preserve">services </w:t>
      </w:r>
      <w:r w:rsidRPr="00DA378C">
        <w:rPr>
          <w:spacing w:val="1"/>
          <w:sz w:val="24"/>
          <w:szCs w:val="24"/>
        </w:rPr>
        <w:t>connexes</w:t>
      </w:r>
      <w:r w:rsidRPr="00DA378C">
        <w:rPr>
          <w:sz w:val="24"/>
          <w:szCs w:val="24"/>
        </w:rPr>
        <w:t xml:space="preserve">, </w:t>
      </w:r>
      <w:r w:rsidRPr="00DA378C">
        <w:rPr>
          <w:spacing w:val="1"/>
          <w:sz w:val="24"/>
          <w:szCs w:val="24"/>
        </w:rPr>
        <w:t>démontran</w:t>
      </w:r>
      <w:r w:rsidRPr="00DA378C">
        <w:rPr>
          <w:sz w:val="24"/>
          <w:szCs w:val="24"/>
        </w:rPr>
        <w:t xml:space="preserve">t </w:t>
      </w:r>
      <w:r w:rsidRPr="00DA378C">
        <w:rPr>
          <w:spacing w:val="1"/>
          <w:sz w:val="24"/>
          <w:szCs w:val="24"/>
        </w:rPr>
        <w:t>qu’il</w:t>
      </w:r>
      <w:r w:rsidRPr="00DA378C">
        <w:rPr>
          <w:sz w:val="24"/>
          <w:szCs w:val="24"/>
        </w:rPr>
        <w:t xml:space="preserve">s </w:t>
      </w:r>
      <w:r w:rsidRPr="00DA378C">
        <w:rPr>
          <w:spacing w:val="1"/>
          <w:sz w:val="24"/>
          <w:szCs w:val="24"/>
        </w:rPr>
        <w:t xml:space="preserve">correspondent </w:t>
      </w:r>
      <w:r w:rsidRPr="00DA378C">
        <w:rPr>
          <w:sz w:val="24"/>
          <w:szCs w:val="24"/>
        </w:rPr>
        <w:t>pour ’essentiel aux spécifications et, le cas échéant une liste des divergences et réserves par rapport aux dispositions du Descriptif de la Fourniture.</w:t>
      </w:r>
    </w:p>
    <w:p w14:paraId="73245C5E" w14:textId="77777777" w:rsidR="001350EB" w:rsidRPr="00DA378C" w:rsidRDefault="001350EB" w:rsidP="009C30BD">
      <w:pPr>
        <w:widowControl w:val="0"/>
        <w:autoSpaceDE w:val="0"/>
        <w:autoSpaceDN w:val="0"/>
        <w:adjustRightInd w:val="0"/>
        <w:rPr>
          <w:sz w:val="24"/>
          <w:szCs w:val="24"/>
        </w:rPr>
      </w:pPr>
    </w:p>
    <w:p w14:paraId="54F87F34" w14:textId="77777777" w:rsidR="001350EB" w:rsidRPr="00DA378C" w:rsidRDefault="001350EB" w:rsidP="009C30BD">
      <w:pPr>
        <w:widowControl w:val="0"/>
        <w:autoSpaceDE w:val="0"/>
        <w:autoSpaceDN w:val="0"/>
        <w:adjustRightInd w:val="0"/>
        <w:ind w:left="567" w:right="93" w:hanging="567"/>
        <w:jc w:val="both"/>
        <w:rPr>
          <w:sz w:val="24"/>
          <w:szCs w:val="24"/>
        </w:rPr>
      </w:pPr>
      <w:r w:rsidRPr="00DA378C">
        <w:rPr>
          <w:sz w:val="24"/>
          <w:szCs w:val="24"/>
        </w:rPr>
        <w:t>17.3. Le Soumissionnaire fournira également une liste donnant tous les détails, y compris les sources d’approvisionnement disponibles et les prix courants des pièces de rechange, outils spéciaux, etc., nécessaires au fonction</w:t>
      </w:r>
      <w:r w:rsidRPr="00DA378C">
        <w:rPr>
          <w:spacing w:val="2"/>
          <w:sz w:val="24"/>
          <w:szCs w:val="24"/>
        </w:rPr>
        <w:t>nemen</w:t>
      </w:r>
      <w:r w:rsidRPr="00DA378C">
        <w:rPr>
          <w:sz w:val="24"/>
          <w:szCs w:val="24"/>
        </w:rPr>
        <w:t xml:space="preserve">t </w:t>
      </w:r>
      <w:r w:rsidRPr="00DA378C">
        <w:rPr>
          <w:spacing w:val="2"/>
          <w:sz w:val="24"/>
          <w:szCs w:val="24"/>
        </w:rPr>
        <w:t>correc</w:t>
      </w:r>
      <w:r w:rsidRPr="00DA378C">
        <w:rPr>
          <w:sz w:val="24"/>
          <w:szCs w:val="24"/>
        </w:rPr>
        <w:t xml:space="preserve">t </w:t>
      </w:r>
      <w:r w:rsidRPr="00DA378C">
        <w:rPr>
          <w:spacing w:val="2"/>
          <w:sz w:val="24"/>
          <w:szCs w:val="24"/>
        </w:rPr>
        <w:t>e</w:t>
      </w:r>
      <w:r w:rsidRPr="00DA378C">
        <w:rPr>
          <w:sz w:val="24"/>
          <w:szCs w:val="24"/>
        </w:rPr>
        <w:t xml:space="preserve">t  </w:t>
      </w:r>
      <w:r w:rsidRPr="00DA378C">
        <w:rPr>
          <w:spacing w:val="2"/>
          <w:sz w:val="24"/>
          <w:szCs w:val="24"/>
        </w:rPr>
        <w:t>contin</w:t>
      </w:r>
      <w:r w:rsidRPr="00DA378C">
        <w:rPr>
          <w:sz w:val="24"/>
          <w:szCs w:val="24"/>
        </w:rPr>
        <w:t xml:space="preserve">u </w:t>
      </w:r>
      <w:r w:rsidRPr="00DA378C">
        <w:rPr>
          <w:spacing w:val="2"/>
          <w:sz w:val="24"/>
          <w:szCs w:val="24"/>
        </w:rPr>
        <w:t>de</w:t>
      </w:r>
      <w:r w:rsidRPr="00DA378C">
        <w:rPr>
          <w:sz w:val="24"/>
          <w:szCs w:val="24"/>
        </w:rPr>
        <w:t xml:space="preserve">s </w:t>
      </w:r>
      <w:r w:rsidRPr="00DA378C">
        <w:rPr>
          <w:spacing w:val="2"/>
          <w:sz w:val="24"/>
          <w:szCs w:val="24"/>
        </w:rPr>
        <w:t xml:space="preserve">fournitures </w:t>
      </w:r>
      <w:r w:rsidRPr="00DA378C">
        <w:rPr>
          <w:sz w:val="24"/>
          <w:szCs w:val="24"/>
        </w:rPr>
        <w:t>depuis le début de leur utilisation par le Maître d’Ouvrage et pendant la période précisée au RPAO.</w:t>
      </w:r>
    </w:p>
    <w:p w14:paraId="5C34CDDF" w14:textId="77777777" w:rsidR="001350EB" w:rsidRPr="00DA378C" w:rsidRDefault="001350EB" w:rsidP="009C30BD">
      <w:pPr>
        <w:widowControl w:val="0"/>
        <w:autoSpaceDE w:val="0"/>
        <w:autoSpaceDN w:val="0"/>
        <w:adjustRightInd w:val="0"/>
        <w:rPr>
          <w:sz w:val="24"/>
          <w:szCs w:val="24"/>
        </w:rPr>
      </w:pPr>
    </w:p>
    <w:p w14:paraId="70CAD800" w14:textId="77777777" w:rsidR="001350EB" w:rsidRPr="00DA378C" w:rsidRDefault="001350EB" w:rsidP="009C30BD">
      <w:pPr>
        <w:widowControl w:val="0"/>
        <w:autoSpaceDE w:val="0"/>
        <w:autoSpaceDN w:val="0"/>
        <w:adjustRightInd w:val="0"/>
        <w:ind w:left="623" w:right="-17" w:hanging="510"/>
        <w:jc w:val="both"/>
        <w:rPr>
          <w:sz w:val="24"/>
          <w:szCs w:val="24"/>
        </w:rPr>
      </w:pPr>
      <w:r w:rsidRPr="00DA378C">
        <w:rPr>
          <w:sz w:val="24"/>
          <w:szCs w:val="24"/>
        </w:rPr>
        <w:t>17.4.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qu’a titre indicatif et n’ont nullement un caractère restrictif.</w:t>
      </w:r>
    </w:p>
    <w:p w14:paraId="30CD58BC" w14:textId="77777777" w:rsidR="001350EB" w:rsidRPr="00DA378C" w:rsidRDefault="001350EB" w:rsidP="009C30BD">
      <w:pPr>
        <w:widowControl w:val="0"/>
        <w:autoSpaceDE w:val="0"/>
        <w:autoSpaceDN w:val="0"/>
        <w:adjustRightInd w:val="0"/>
        <w:rPr>
          <w:sz w:val="24"/>
          <w:szCs w:val="24"/>
        </w:rPr>
      </w:pPr>
    </w:p>
    <w:p w14:paraId="50D1EAF4" w14:textId="77777777" w:rsidR="001350EB" w:rsidRPr="00DA378C" w:rsidRDefault="001350EB" w:rsidP="009C30BD">
      <w:pPr>
        <w:widowControl w:val="0"/>
        <w:autoSpaceDE w:val="0"/>
        <w:autoSpaceDN w:val="0"/>
        <w:adjustRightInd w:val="0"/>
        <w:ind w:left="623" w:right="-15"/>
        <w:jc w:val="both"/>
        <w:rPr>
          <w:sz w:val="24"/>
          <w:szCs w:val="24"/>
        </w:rPr>
      </w:pPr>
      <w:r w:rsidRPr="00DA378C">
        <w:rPr>
          <w:sz w:val="24"/>
          <w:szCs w:val="24"/>
        </w:rPr>
        <w:t xml:space="preserve">Le Soumissionnaire peut leur substituer d’autres normes de qualité, noms de marque et/ou d’autres numéros de catalogue, pourvu qu’il établisse à la satisfaction de </w:t>
      </w:r>
      <w:r w:rsidRPr="00DA378C">
        <w:rPr>
          <w:spacing w:val="5"/>
          <w:sz w:val="24"/>
          <w:szCs w:val="24"/>
        </w:rPr>
        <w:t>Maître d’Ouvrage</w:t>
      </w:r>
      <w:r w:rsidRPr="00DA378C">
        <w:rPr>
          <w:sz w:val="24"/>
          <w:szCs w:val="24"/>
        </w:rPr>
        <w:t xml:space="preserve"> que les normes, marques et numéros ainsi substitués sont substantiellement équivalents ou supérieurs aux spécifications du Bordereau des prix et les spécifications techniques.</w:t>
      </w:r>
    </w:p>
    <w:p w14:paraId="202F777F" w14:textId="77777777" w:rsidR="001350EB" w:rsidRPr="00DA378C" w:rsidRDefault="001350EB" w:rsidP="009C30BD">
      <w:pPr>
        <w:widowControl w:val="0"/>
        <w:autoSpaceDE w:val="0"/>
        <w:autoSpaceDN w:val="0"/>
        <w:adjustRightInd w:val="0"/>
        <w:rPr>
          <w:sz w:val="24"/>
          <w:szCs w:val="24"/>
        </w:rPr>
      </w:pPr>
    </w:p>
    <w:p w14:paraId="58080958" w14:textId="77777777" w:rsidR="001350EB" w:rsidRPr="00DA378C" w:rsidRDefault="001350EB" w:rsidP="009C30BD">
      <w:pPr>
        <w:widowControl w:val="0"/>
        <w:autoSpaceDE w:val="0"/>
        <w:autoSpaceDN w:val="0"/>
        <w:adjustRightInd w:val="0"/>
        <w:ind w:left="1305" w:right="-144" w:hanging="1191"/>
        <w:rPr>
          <w:sz w:val="24"/>
          <w:szCs w:val="24"/>
        </w:rPr>
      </w:pPr>
      <w:r w:rsidRPr="00DA378C">
        <w:rPr>
          <w:b/>
          <w:bCs/>
          <w:sz w:val="24"/>
          <w:szCs w:val="24"/>
        </w:rPr>
        <w:t>Article 18: Documents attestant la qualification du Soumissionnaire</w:t>
      </w:r>
    </w:p>
    <w:p w14:paraId="475B5660" w14:textId="77777777" w:rsidR="001350EB" w:rsidRPr="00DA378C" w:rsidRDefault="001350EB" w:rsidP="009C30BD">
      <w:pPr>
        <w:widowControl w:val="0"/>
        <w:autoSpaceDE w:val="0"/>
        <w:autoSpaceDN w:val="0"/>
        <w:adjustRightInd w:val="0"/>
        <w:rPr>
          <w:sz w:val="24"/>
          <w:szCs w:val="24"/>
        </w:rPr>
      </w:pPr>
    </w:p>
    <w:p w14:paraId="160D7FD0" w14:textId="77777777" w:rsidR="001350EB" w:rsidRPr="00DA378C" w:rsidRDefault="001350EB" w:rsidP="009C30BD">
      <w:pPr>
        <w:widowControl w:val="0"/>
        <w:autoSpaceDE w:val="0"/>
        <w:autoSpaceDN w:val="0"/>
        <w:adjustRightInd w:val="0"/>
        <w:ind w:left="114" w:right="-17"/>
        <w:jc w:val="both"/>
        <w:rPr>
          <w:sz w:val="24"/>
          <w:szCs w:val="24"/>
        </w:rPr>
      </w:pPr>
      <w:r w:rsidRPr="00DA378C">
        <w:rPr>
          <w:sz w:val="24"/>
          <w:szCs w:val="24"/>
        </w:rPr>
        <w:t xml:space="preserve">Les documents attestant que le Soumissionnaire est qualifié pour exécuter le Marché si son offre est </w:t>
      </w:r>
      <w:r w:rsidRPr="00DA378C">
        <w:rPr>
          <w:spacing w:val="1"/>
          <w:sz w:val="24"/>
          <w:szCs w:val="24"/>
        </w:rPr>
        <w:t>accepté</w:t>
      </w:r>
      <w:r w:rsidRPr="00DA378C">
        <w:rPr>
          <w:sz w:val="24"/>
          <w:szCs w:val="24"/>
        </w:rPr>
        <w:t xml:space="preserve">e  </w:t>
      </w:r>
      <w:r w:rsidRPr="00DA378C">
        <w:rPr>
          <w:spacing w:val="1"/>
          <w:sz w:val="24"/>
          <w:szCs w:val="24"/>
        </w:rPr>
        <w:t>établiront</w:t>
      </w:r>
      <w:r w:rsidRPr="00DA378C">
        <w:rPr>
          <w:sz w:val="24"/>
          <w:szCs w:val="24"/>
        </w:rPr>
        <w:t xml:space="preserve">,  à  </w:t>
      </w:r>
      <w:r w:rsidRPr="00DA378C">
        <w:rPr>
          <w:spacing w:val="1"/>
          <w:sz w:val="24"/>
          <w:szCs w:val="24"/>
        </w:rPr>
        <w:t>l</w:t>
      </w:r>
      <w:r w:rsidRPr="00DA378C">
        <w:rPr>
          <w:sz w:val="24"/>
          <w:szCs w:val="24"/>
        </w:rPr>
        <w:t xml:space="preserve">a  </w:t>
      </w:r>
      <w:r w:rsidRPr="00DA378C">
        <w:rPr>
          <w:spacing w:val="1"/>
          <w:sz w:val="24"/>
          <w:szCs w:val="24"/>
        </w:rPr>
        <w:t>satisfactio</w:t>
      </w:r>
      <w:r w:rsidRPr="00DA378C">
        <w:rPr>
          <w:sz w:val="24"/>
          <w:szCs w:val="24"/>
        </w:rPr>
        <w:t xml:space="preserve">n  </w:t>
      </w:r>
      <w:r w:rsidRPr="00DA378C">
        <w:rPr>
          <w:spacing w:val="1"/>
          <w:sz w:val="24"/>
          <w:szCs w:val="24"/>
        </w:rPr>
        <w:t xml:space="preserve">de </w:t>
      </w:r>
      <w:r w:rsidRPr="00DA378C">
        <w:rPr>
          <w:spacing w:val="5"/>
          <w:sz w:val="24"/>
          <w:szCs w:val="24"/>
        </w:rPr>
        <w:t>l’Autorité Contractante</w:t>
      </w:r>
      <w:r w:rsidRPr="00DA378C">
        <w:rPr>
          <w:sz w:val="24"/>
          <w:szCs w:val="24"/>
        </w:rPr>
        <w:t>:</w:t>
      </w:r>
    </w:p>
    <w:p w14:paraId="1EED075C" w14:textId="77777777" w:rsidR="001350EB" w:rsidRPr="00DA378C" w:rsidRDefault="001350EB" w:rsidP="009C30BD">
      <w:pPr>
        <w:widowControl w:val="0"/>
        <w:autoSpaceDE w:val="0"/>
        <w:autoSpaceDN w:val="0"/>
        <w:adjustRightInd w:val="0"/>
        <w:rPr>
          <w:sz w:val="24"/>
          <w:szCs w:val="24"/>
        </w:rPr>
      </w:pPr>
    </w:p>
    <w:p w14:paraId="06402220" w14:textId="77777777" w:rsidR="001350EB" w:rsidRPr="00DA378C" w:rsidRDefault="001350EB" w:rsidP="009C30BD">
      <w:pPr>
        <w:widowControl w:val="0"/>
        <w:autoSpaceDE w:val="0"/>
        <w:autoSpaceDN w:val="0"/>
        <w:adjustRightInd w:val="0"/>
        <w:ind w:left="454" w:right="-16" w:hanging="340"/>
        <w:jc w:val="both"/>
        <w:rPr>
          <w:sz w:val="24"/>
          <w:szCs w:val="24"/>
        </w:rPr>
      </w:pPr>
      <w:r w:rsidRPr="00DA378C">
        <w:rPr>
          <w:sz w:val="24"/>
          <w:szCs w:val="24"/>
        </w:rPr>
        <w:t>a.  Si le RPAO le stipule, que, dans le cas d’un Soumissionnaire offrant de livrer en exécution du Marché des fournitures qu’il ne fabrique ni ne produit par ailleurs, ledit soumissionnaire est dûment autorisé par le fabricant de ces fournitures à les livrer au Cameroun;</w:t>
      </w:r>
    </w:p>
    <w:p w14:paraId="6569E6F6" w14:textId="77777777" w:rsidR="001350EB" w:rsidRPr="00DA378C" w:rsidRDefault="001350EB" w:rsidP="009C30BD">
      <w:pPr>
        <w:widowControl w:val="0"/>
        <w:autoSpaceDE w:val="0"/>
        <w:autoSpaceDN w:val="0"/>
        <w:adjustRightInd w:val="0"/>
        <w:rPr>
          <w:sz w:val="24"/>
          <w:szCs w:val="24"/>
        </w:rPr>
      </w:pPr>
    </w:p>
    <w:p w14:paraId="2ACE5432" w14:textId="77777777" w:rsidR="001350EB" w:rsidRPr="00DA378C" w:rsidRDefault="001350EB" w:rsidP="009C30BD">
      <w:pPr>
        <w:widowControl w:val="0"/>
        <w:autoSpaceDE w:val="0"/>
        <w:autoSpaceDN w:val="0"/>
        <w:adjustRightInd w:val="0"/>
        <w:ind w:left="454" w:right="-15" w:hanging="340"/>
        <w:jc w:val="both"/>
        <w:rPr>
          <w:sz w:val="24"/>
          <w:szCs w:val="24"/>
        </w:rPr>
      </w:pPr>
      <w:r w:rsidRPr="00DA378C">
        <w:rPr>
          <w:sz w:val="24"/>
          <w:szCs w:val="24"/>
        </w:rPr>
        <w:t xml:space="preserve">b. Que le Soumissionnaire a la capacité financière, technique et de production nécessaire pour exécuter le </w:t>
      </w:r>
      <w:proofErr w:type="gramStart"/>
      <w:r w:rsidR="00302E17" w:rsidRPr="00DA378C">
        <w:rPr>
          <w:sz w:val="24"/>
          <w:szCs w:val="24"/>
        </w:rPr>
        <w:t>Marché;</w:t>
      </w:r>
      <w:proofErr w:type="gramEnd"/>
    </w:p>
    <w:p w14:paraId="4880BA0F" w14:textId="77777777" w:rsidR="001350EB" w:rsidRPr="00DA378C" w:rsidRDefault="001350EB" w:rsidP="00B41E92">
      <w:pPr>
        <w:pStyle w:val="Paragraphedeliste"/>
        <w:widowControl w:val="0"/>
        <w:numPr>
          <w:ilvl w:val="0"/>
          <w:numId w:val="18"/>
        </w:numPr>
        <w:autoSpaceDE w:val="0"/>
        <w:autoSpaceDN w:val="0"/>
        <w:adjustRightInd w:val="0"/>
        <w:ind w:right="-15"/>
        <w:jc w:val="both"/>
        <w:rPr>
          <w:sz w:val="24"/>
          <w:szCs w:val="24"/>
        </w:rPr>
      </w:pPr>
      <w:r w:rsidRPr="00DA378C">
        <w:rPr>
          <w:sz w:val="24"/>
          <w:szCs w:val="24"/>
        </w:rPr>
        <w:t>Que le soumissionnaire jouit d’une expérience pertinente pour des prestations similaires à celles prévues au DAO.</w:t>
      </w:r>
    </w:p>
    <w:p w14:paraId="0D6EBEA0"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19: Caution de soumission</w:t>
      </w:r>
    </w:p>
    <w:p w14:paraId="6C93A630" w14:textId="77777777" w:rsidR="001350EB" w:rsidRPr="00DA378C" w:rsidRDefault="001350EB" w:rsidP="009C30BD">
      <w:pPr>
        <w:widowControl w:val="0"/>
        <w:autoSpaceDE w:val="0"/>
        <w:autoSpaceDN w:val="0"/>
        <w:adjustRightInd w:val="0"/>
        <w:rPr>
          <w:sz w:val="24"/>
          <w:szCs w:val="24"/>
        </w:rPr>
      </w:pPr>
    </w:p>
    <w:p w14:paraId="775B63C3" w14:textId="77777777" w:rsidR="001350EB" w:rsidRPr="00DA378C" w:rsidRDefault="001350EB" w:rsidP="009C30BD">
      <w:pPr>
        <w:widowControl w:val="0"/>
        <w:autoSpaceDE w:val="0"/>
        <w:autoSpaceDN w:val="0"/>
        <w:adjustRightInd w:val="0"/>
        <w:ind w:left="567" w:right="90" w:hanging="567"/>
        <w:jc w:val="both"/>
        <w:rPr>
          <w:sz w:val="24"/>
          <w:szCs w:val="24"/>
        </w:rPr>
      </w:pPr>
      <w:r w:rsidRPr="00DA378C">
        <w:rPr>
          <w:sz w:val="24"/>
          <w:szCs w:val="24"/>
        </w:rPr>
        <w:t xml:space="preserve">19.1. En application de l'article 12 du RGAO, le </w:t>
      </w:r>
      <w:r w:rsidRPr="00DA378C">
        <w:rPr>
          <w:spacing w:val="5"/>
          <w:sz w:val="24"/>
          <w:szCs w:val="24"/>
        </w:rPr>
        <w:t>Soumissionnair</w:t>
      </w:r>
      <w:r w:rsidRPr="00DA378C">
        <w:rPr>
          <w:sz w:val="24"/>
          <w:szCs w:val="24"/>
        </w:rPr>
        <w:t xml:space="preserve">e  </w:t>
      </w:r>
      <w:r w:rsidRPr="00DA378C">
        <w:rPr>
          <w:spacing w:val="5"/>
          <w:sz w:val="24"/>
          <w:szCs w:val="24"/>
        </w:rPr>
        <w:t>fournir</w:t>
      </w:r>
      <w:r w:rsidRPr="00DA378C">
        <w:rPr>
          <w:sz w:val="24"/>
          <w:szCs w:val="24"/>
        </w:rPr>
        <w:t xml:space="preserve">a  </w:t>
      </w:r>
      <w:r w:rsidRPr="00DA378C">
        <w:rPr>
          <w:spacing w:val="5"/>
          <w:sz w:val="24"/>
          <w:szCs w:val="24"/>
        </w:rPr>
        <w:t>un</w:t>
      </w:r>
      <w:r w:rsidRPr="00DA378C">
        <w:rPr>
          <w:sz w:val="24"/>
          <w:szCs w:val="24"/>
        </w:rPr>
        <w:t xml:space="preserve">e  </w:t>
      </w:r>
      <w:r w:rsidRPr="00DA378C">
        <w:rPr>
          <w:spacing w:val="5"/>
          <w:sz w:val="24"/>
          <w:szCs w:val="24"/>
        </w:rPr>
        <w:t>cautio</w:t>
      </w:r>
      <w:r w:rsidRPr="00DA378C">
        <w:rPr>
          <w:sz w:val="24"/>
          <w:szCs w:val="24"/>
        </w:rPr>
        <w:t xml:space="preserve">n  </w:t>
      </w:r>
      <w:r w:rsidRPr="00DA378C">
        <w:rPr>
          <w:spacing w:val="5"/>
          <w:sz w:val="24"/>
          <w:szCs w:val="24"/>
        </w:rPr>
        <w:t>de soumissio</w:t>
      </w:r>
      <w:r w:rsidRPr="00DA378C">
        <w:rPr>
          <w:sz w:val="24"/>
          <w:szCs w:val="24"/>
        </w:rPr>
        <w:t xml:space="preserve">n  </w:t>
      </w:r>
      <w:r w:rsidRPr="00DA378C">
        <w:rPr>
          <w:spacing w:val="5"/>
          <w:sz w:val="24"/>
          <w:szCs w:val="24"/>
        </w:rPr>
        <w:t>d</w:t>
      </w:r>
      <w:r w:rsidRPr="00DA378C">
        <w:rPr>
          <w:sz w:val="24"/>
          <w:szCs w:val="24"/>
        </w:rPr>
        <w:t xml:space="preserve">u  </w:t>
      </w:r>
      <w:r w:rsidRPr="00DA378C">
        <w:rPr>
          <w:spacing w:val="5"/>
          <w:sz w:val="24"/>
          <w:szCs w:val="24"/>
        </w:rPr>
        <w:t>montan</w:t>
      </w:r>
      <w:r w:rsidRPr="00DA378C">
        <w:rPr>
          <w:sz w:val="24"/>
          <w:szCs w:val="24"/>
        </w:rPr>
        <w:t xml:space="preserve">t </w:t>
      </w:r>
      <w:r w:rsidRPr="00DA378C">
        <w:rPr>
          <w:spacing w:val="5"/>
          <w:sz w:val="24"/>
          <w:szCs w:val="24"/>
        </w:rPr>
        <w:t>spécifi</w:t>
      </w:r>
      <w:r w:rsidRPr="00DA378C">
        <w:rPr>
          <w:sz w:val="24"/>
          <w:szCs w:val="24"/>
        </w:rPr>
        <w:t xml:space="preserve">é </w:t>
      </w:r>
      <w:r w:rsidRPr="00DA378C">
        <w:rPr>
          <w:spacing w:val="5"/>
          <w:sz w:val="24"/>
          <w:szCs w:val="24"/>
        </w:rPr>
        <w:t>dan</w:t>
      </w:r>
      <w:r w:rsidRPr="00DA378C">
        <w:rPr>
          <w:sz w:val="24"/>
          <w:szCs w:val="24"/>
        </w:rPr>
        <w:t xml:space="preserve">s </w:t>
      </w:r>
      <w:r w:rsidRPr="00DA378C">
        <w:rPr>
          <w:spacing w:val="5"/>
          <w:sz w:val="24"/>
          <w:szCs w:val="24"/>
        </w:rPr>
        <w:t xml:space="preserve">le </w:t>
      </w:r>
      <w:r w:rsidRPr="00DA378C">
        <w:rPr>
          <w:spacing w:val="4"/>
          <w:sz w:val="24"/>
          <w:szCs w:val="24"/>
        </w:rPr>
        <w:t>Règlemen</w:t>
      </w:r>
      <w:r w:rsidRPr="00DA378C">
        <w:rPr>
          <w:sz w:val="24"/>
          <w:szCs w:val="24"/>
        </w:rPr>
        <w:t xml:space="preserve">t  </w:t>
      </w:r>
      <w:r w:rsidRPr="00DA378C">
        <w:rPr>
          <w:spacing w:val="4"/>
          <w:sz w:val="24"/>
          <w:szCs w:val="24"/>
        </w:rPr>
        <w:t>Particulie</w:t>
      </w:r>
      <w:r w:rsidRPr="00DA378C">
        <w:rPr>
          <w:sz w:val="24"/>
          <w:szCs w:val="24"/>
        </w:rPr>
        <w:t xml:space="preserve">r </w:t>
      </w:r>
      <w:r w:rsidRPr="00DA378C">
        <w:rPr>
          <w:spacing w:val="4"/>
          <w:sz w:val="24"/>
          <w:szCs w:val="24"/>
        </w:rPr>
        <w:t>d</w:t>
      </w:r>
      <w:r w:rsidRPr="00DA378C">
        <w:rPr>
          <w:sz w:val="24"/>
          <w:szCs w:val="24"/>
        </w:rPr>
        <w:t xml:space="preserve">e </w:t>
      </w:r>
      <w:r w:rsidRPr="00DA378C">
        <w:rPr>
          <w:spacing w:val="4"/>
          <w:sz w:val="24"/>
          <w:szCs w:val="24"/>
        </w:rPr>
        <w:t>l'Appe</w:t>
      </w:r>
      <w:r w:rsidRPr="00DA378C">
        <w:rPr>
          <w:sz w:val="24"/>
          <w:szCs w:val="24"/>
        </w:rPr>
        <w:t xml:space="preserve">l </w:t>
      </w:r>
      <w:r w:rsidRPr="00DA378C">
        <w:rPr>
          <w:spacing w:val="4"/>
          <w:sz w:val="24"/>
          <w:szCs w:val="24"/>
        </w:rPr>
        <w:t xml:space="preserve">d'Offres, </w:t>
      </w:r>
      <w:r w:rsidRPr="00DA378C">
        <w:rPr>
          <w:sz w:val="24"/>
          <w:szCs w:val="24"/>
        </w:rPr>
        <w:t>laquelle fera partie intégrante de son offre.</w:t>
      </w:r>
    </w:p>
    <w:p w14:paraId="080F3870" w14:textId="77777777" w:rsidR="001350EB" w:rsidRPr="00DA378C" w:rsidRDefault="001350EB" w:rsidP="009C30BD">
      <w:pPr>
        <w:widowControl w:val="0"/>
        <w:autoSpaceDE w:val="0"/>
        <w:autoSpaceDN w:val="0"/>
        <w:adjustRightInd w:val="0"/>
        <w:rPr>
          <w:sz w:val="24"/>
          <w:szCs w:val="24"/>
        </w:rPr>
      </w:pPr>
    </w:p>
    <w:p w14:paraId="4AF4D942" w14:textId="77777777" w:rsidR="001350EB" w:rsidRPr="00DA378C" w:rsidRDefault="001350EB" w:rsidP="009C30BD">
      <w:pPr>
        <w:widowControl w:val="0"/>
        <w:tabs>
          <w:tab w:val="left" w:pos="3500"/>
        </w:tabs>
        <w:autoSpaceDE w:val="0"/>
        <w:autoSpaceDN w:val="0"/>
        <w:adjustRightInd w:val="0"/>
        <w:ind w:left="567" w:right="92" w:hanging="567"/>
        <w:jc w:val="both"/>
        <w:rPr>
          <w:sz w:val="24"/>
          <w:szCs w:val="24"/>
        </w:rPr>
      </w:pPr>
      <w:r w:rsidRPr="00DA378C">
        <w:rPr>
          <w:sz w:val="24"/>
          <w:szCs w:val="24"/>
        </w:rPr>
        <w:lastRenderedPageBreak/>
        <w:t xml:space="preserve">19.2. La caution de soumission sera conforme au </w:t>
      </w:r>
      <w:r w:rsidRPr="00DA378C">
        <w:rPr>
          <w:spacing w:val="1"/>
          <w:sz w:val="24"/>
          <w:szCs w:val="24"/>
        </w:rPr>
        <w:t>modèl</w:t>
      </w:r>
      <w:r w:rsidRPr="00DA378C">
        <w:rPr>
          <w:sz w:val="24"/>
          <w:szCs w:val="24"/>
        </w:rPr>
        <w:t xml:space="preserve">e  </w:t>
      </w:r>
      <w:r w:rsidRPr="00DA378C">
        <w:rPr>
          <w:spacing w:val="1"/>
          <w:sz w:val="24"/>
          <w:szCs w:val="24"/>
        </w:rPr>
        <w:t>présent</w:t>
      </w:r>
      <w:r w:rsidRPr="00DA378C">
        <w:rPr>
          <w:sz w:val="24"/>
          <w:szCs w:val="24"/>
        </w:rPr>
        <w:t xml:space="preserve">é  </w:t>
      </w:r>
      <w:r w:rsidRPr="00DA378C">
        <w:rPr>
          <w:spacing w:val="1"/>
          <w:sz w:val="24"/>
          <w:szCs w:val="24"/>
        </w:rPr>
        <w:t>dan</w:t>
      </w:r>
      <w:r w:rsidRPr="00DA378C">
        <w:rPr>
          <w:sz w:val="24"/>
          <w:szCs w:val="24"/>
        </w:rPr>
        <w:t xml:space="preserve">s </w:t>
      </w:r>
      <w:r w:rsidRPr="00DA378C">
        <w:rPr>
          <w:spacing w:val="1"/>
          <w:sz w:val="24"/>
          <w:szCs w:val="24"/>
        </w:rPr>
        <w:t>l</w:t>
      </w:r>
      <w:r w:rsidRPr="00DA378C">
        <w:rPr>
          <w:sz w:val="24"/>
          <w:szCs w:val="24"/>
        </w:rPr>
        <w:t xml:space="preserve">e </w:t>
      </w:r>
      <w:r w:rsidRPr="00DA378C">
        <w:rPr>
          <w:spacing w:val="1"/>
          <w:sz w:val="24"/>
          <w:szCs w:val="24"/>
        </w:rPr>
        <w:t>Dossie</w:t>
      </w:r>
      <w:r w:rsidRPr="00DA378C">
        <w:rPr>
          <w:sz w:val="24"/>
          <w:szCs w:val="24"/>
        </w:rPr>
        <w:t xml:space="preserve">r </w:t>
      </w:r>
      <w:r w:rsidRPr="00DA378C">
        <w:rPr>
          <w:spacing w:val="1"/>
          <w:sz w:val="24"/>
          <w:szCs w:val="24"/>
        </w:rPr>
        <w:t xml:space="preserve">d’Appel </w:t>
      </w:r>
      <w:r w:rsidRPr="00DA378C">
        <w:rPr>
          <w:sz w:val="24"/>
          <w:szCs w:val="24"/>
        </w:rPr>
        <w:t xml:space="preserve">d’offres; d’autres modèles peuvent être autorisés, sous réserve de l’approbation préalable </w:t>
      </w:r>
      <w:r w:rsidRPr="00DA378C">
        <w:rPr>
          <w:spacing w:val="3"/>
          <w:sz w:val="24"/>
          <w:szCs w:val="24"/>
        </w:rPr>
        <w:t xml:space="preserve">de </w:t>
      </w:r>
      <w:r w:rsidRPr="00DA378C">
        <w:rPr>
          <w:spacing w:val="5"/>
          <w:sz w:val="24"/>
          <w:szCs w:val="24"/>
        </w:rPr>
        <w:t>l’Autorité Contractante</w:t>
      </w:r>
      <w:r w:rsidRPr="00DA378C">
        <w:rPr>
          <w:sz w:val="24"/>
          <w:szCs w:val="24"/>
        </w:rPr>
        <w:t xml:space="preserve">. </w:t>
      </w:r>
      <w:r w:rsidRPr="00DA378C">
        <w:rPr>
          <w:spacing w:val="3"/>
          <w:sz w:val="24"/>
          <w:szCs w:val="24"/>
        </w:rPr>
        <w:t>L</w:t>
      </w:r>
      <w:r w:rsidRPr="00DA378C">
        <w:rPr>
          <w:sz w:val="24"/>
          <w:szCs w:val="24"/>
        </w:rPr>
        <w:t xml:space="preserve">a </w:t>
      </w:r>
      <w:r w:rsidRPr="00DA378C">
        <w:rPr>
          <w:spacing w:val="3"/>
          <w:sz w:val="24"/>
          <w:szCs w:val="24"/>
        </w:rPr>
        <w:t>Cautio</w:t>
      </w:r>
      <w:r w:rsidRPr="00DA378C">
        <w:rPr>
          <w:sz w:val="24"/>
          <w:szCs w:val="24"/>
        </w:rPr>
        <w:t xml:space="preserve">n  </w:t>
      </w:r>
      <w:r w:rsidRPr="00DA378C">
        <w:rPr>
          <w:spacing w:val="3"/>
          <w:sz w:val="24"/>
          <w:szCs w:val="24"/>
        </w:rPr>
        <w:t xml:space="preserve">de </w:t>
      </w:r>
      <w:r w:rsidRPr="00DA378C">
        <w:rPr>
          <w:sz w:val="24"/>
          <w:szCs w:val="24"/>
        </w:rPr>
        <w:t xml:space="preserve">Soumission demeurera valide pendant trente (30) jours au-delà de la date limite initiale de validité des offres, ou de toute nouvelle date limite de validité demandée par  </w:t>
      </w:r>
      <w:r w:rsidRPr="00DA378C">
        <w:rPr>
          <w:spacing w:val="5"/>
          <w:sz w:val="24"/>
          <w:szCs w:val="24"/>
        </w:rPr>
        <w:t>l’Autorité Contractante e</w:t>
      </w:r>
      <w:r w:rsidRPr="00DA378C">
        <w:rPr>
          <w:sz w:val="24"/>
          <w:szCs w:val="24"/>
        </w:rPr>
        <w:t xml:space="preserve">t </w:t>
      </w:r>
      <w:r w:rsidRPr="00DA378C">
        <w:rPr>
          <w:spacing w:val="5"/>
          <w:sz w:val="24"/>
          <w:szCs w:val="24"/>
        </w:rPr>
        <w:t>accepté</w:t>
      </w:r>
      <w:r w:rsidRPr="00DA378C">
        <w:rPr>
          <w:sz w:val="24"/>
          <w:szCs w:val="24"/>
        </w:rPr>
        <w:t xml:space="preserve">e </w:t>
      </w:r>
      <w:r w:rsidRPr="00DA378C">
        <w:rPr>
          <w:spacing w:val="5"/>
          <w:sz w:val="24"/>
          <w:szCs w:val="24"/>
        </w:rPr>
        <w:t>pa</w:t>
      </w:r>
      <w:r w:rsidRPr="00DA378C">
        <w:rPr>
          <w:sz w:val="24"/>
          <w:szCs w:val="24"/>
        </w:rPr>
        <w:t xml:space="preserve">r </w:t>
      </w:r>
      <w:r w:rsidRPr="00DA378C">
        <w:rPr>
          <w:spacing w:val="5"/>
          <w:sz w:val="24"/>
          <w:szCs w:val="24"/>
        </w:rPr>
        <w:t xml:space="preserve">le </w:t>
      </w:r>
      <w:r w:rsidRPr="00DA378C">
        <w:rPr>
          <w:sz w:val="24"/>
          <w:szCs w:val="24"/>
        </w:rPr>
        <w:t>Soumissionnaire, conformément aux dispositions de l’Article 20.2 du RGAO.</w:t>
      </w:r>
    </w:p>
    <w:p w14:paraId="2E3F9823" w14:textId="77777777" w:rsidR="001350EB" w:rsidRPr="00DA378C" w:rsidRDefault="001350EB" w:rsidP="009C30BD">
      <w:pPr>
        <w:widowControl w:val="0"/>
        <w:autoSpaceDE w:val="0"/>
        <w:autoSpaceDN w:val="0"/>
        <w:adjustRightInd w:val="0"/>
        <w:rPr>
          <w:sz w:val="24"/>
          <w:szCs w:val="24"/>
        </w:rPr>
      </w:pPr>
    </w:p>
    <w:p w14:paraId="58BC446A" w14:textId="77777777" w:rsidR="001350EB" w:rsidRPr="00DA378C" w:rsidRDefault="001350EB" w:rsidP="009C30BD">
      <w:pPr>
        <w:widowControl w:val="0"/>
        <w:autoSpaceDE w:val="0"/>
        <w:autoSpaceDN w:val="0"/>
        <w:adjustRightInd w:val="0"/>
        <w:ind w:left="567" w:right="90" w:hanging="567"/>
        <w:jc w:val="both"/>
        <w:rPr>
          <w:sz w:val="24"/>
          <w:szCs w:val="24"/>
        </w:rPr>
      </w:pPr>
      <w:r w:rsidRPr="00DA378C">
        <w:rPr>
          <w:sz w:val="24"/>
          <w:szCs w:val="24"/>
        </w:rPr>
        <w:t>19.3. Toute Offre non accompagnée d’une Caution de Soumission acceptable sera rejetée par (</w:t>
      </w:r>
      <w:r w:rsidRPr="00DA378C">
        <w:rPr>
          <w:spacing w:val="5"/>
          <w:sz w:val="24"/>
          <w:szCs w:val="24"/>
        </w:rPr>
        <w:t>la Commission des marchés compétente) comm</w:t>
      </w:r>
      <w:r w:rsidRPr="00DA378C">
        <w:rPr>
          <w:sz w:val="24"/>
          <w:szCs w:val="24"/>
        </w:rPr>
        <w:t xml:space="preserve">e </w:t>
      </w:r>
      <w:r w:rsidRPr="00DA378C">
        <w:rPr>
          <w:spacing w:val="5"/>
          <w:sz w:val="24"/>
          <w:szCs w:val="24"/>
        </w:rPr>
        <w:t>no</w:t>
      </w:r>
      <w:r w:rsidRPr="00DA378C">
        <w:rPr>
          <w:sz w:val="24"/>
          <w:szCs w:val="24"/>
        </w:rPr>
        <w:t xml:space="preserve">n </w:t>
      </w:r>
      <w:r w:rsidRPr="00DA378C">
        <w:rPr>
          <w:spacing w:val="5"/>
          <w:sz w:val="24"/>
          <w:szCs w:val="24"/>
        </w:rPr>
        <w:t xml:space="preserve">conforme. </w:t>
      </w:r>
      <w:r w:rsidRPr="00DA378C">
        <w:rPr>
          <w:sz w:val="24"/>
          <w:szCs w:val="24"/>
        </w:rPr>
        <w:t xml:space="preserve">La Caution de Soumission d’un groupement </w:t>
      </w:r>
      <w:r w:rsidRPr="00DA378C">
        <w:rPr>
          <w:spacing w:val="1"/>
          <w:sz w:val="24"/>
          <w:szCs w:val="24"/>
        </w:rPr>
        <w:t>d’entreprise</w:t>
      </w:r>
      <w:r w:rsidRPr="00DA378C">
        <w:rPr>
          <w:sz w:val="24"/>
          <w:szCs w:val="24"/>
        </w:rPr>
        <w:t xml:space="preserve">s </w:t>
      </w:r>
      <w:r w:rsidRPr="00DA378C">
        <w:rPr>
          <w:spacing w:val="1"/>
          <w:sz w:val="24"/>
          <w:szCs w:val="24"/>
        </w:rPr>
        <w:t>doi</w:t>
      </w:r>
      <w:r w:rsidRPr="00DA378C">
        <w:rPr>
          <w:sz w:val="24"/>
          <w:szCs w:val="24"/>
        </w:rPr>
        <w:t xml:space="preserve">t  </w:t>
      </w:r>
      <w:r w:rsidRPr="00DA378C">
        <w:rPr>
          <w:spacing w:val="1"/>
          <w:sz w:val="24"/>
          <w:szCs w:val="24"/>
        </w:rPr>
        <w:t>êtr</w:t>
      </w:r>
      <w:r w:rsidRPr="00DA378C">
        <w:rPr>
          <w:sz w:val="24"/>
          <w:szCs w:val="24"/>
        </w:rPr>
        <w:t xml:space="preserve">e </w:t>
      </w:r>
      <w:r w:rsidRPr="00DA378C">
        <w:rPr>
          <w:spacing w:val="1"/>
          <w:sz w:val="24"/>
          <w:szCs w:val="24"/>
        </w:rPr>
        <w:t>établi</w:t>
      </w:r>
      <w:r w:rsidRPr="00DA378C">
        <w:rPr>
          <w:sz w:val="24"/>
          <w:szCs w:val="24"/>
        </w:rPr>
        <w:t xml:space="preserve">e </w:t>
      </w:r>
      <w:r w:rsidRPr="00DA378C">
        <w:rPr>
          <w:spacing w:val="1"/>
          <w:sz w:val="24"/>
          <w:szCs w:val="24"/>
        </w:rPr>
        <w:t>a</w:t>
      </w:r>
      <w:r w:rsidRPr="00DA378C">
        <w:rPr>
          <w:sz w:val="24"/>
          <w:szCs w:val="24"/>
        </w:rPr>
        <w:t xml:space="preserve">u </w:t>
      </w:r>
      <w:r w:rsidRPr="00DA378C">
        <w:rPr>
          <w:spacing w:val="1"/>
          <w:sz w:val="24"/>
          <w:szCs w:val="24"/>
        </w:rPr>
        <w:t>no</w:t>
      </w:r>
      <w:r w:rsidRPr="00DA378C">
        <w:rPr>
          <w:sz w:val="24"/>
          <w:szCs w:val="24"/>
        </w:rPr>
        <w:t xml:space="preserve">m </w:t>
      </w:r>
      <w:r w:rsidRPr="00DA378C">
        <w:rPr>
          <w:spacing w:val="1"/>
          <w:sz w:val="24"/>
          <w:szCs w:val="24"/>
        </w:rPr>
        <w:t xml:space="preserve">du </w:t>
      </w:r>
      <w:r w:rsidRPr="00DA378C">
        <w:rPr>
          <w:sz w:val="24"/>
          <w:szCs w:val="24"/>
        </w:rPr>
        <w:t>mandataire soumettant l’offre.</w:t>
      </w:r>
    </w:p>
    <w:p w14:paraId="49997E35" w14:textId="77777777" w:rsidR="001350EB" w:rsidRPr="00DA378C" w:rsidRDefault="001350EB" w:rsidP="009C30BD">
      <w:pPr>
        <w:widowControl w:val="0"/>
        <w:autoSpaceDE w:val="0"/>
        <w:autoSpaceDN w:val="0"/>
        <w:adjustRightInd w:val="0"/>
        <w:ind w:left="567" w:right="90" w:hanging="567"/>
        <w:jc w:val="both"/>
        <w:rPr>
          <w:sz w:val="24"/>
          <w:szCs w:val="24"/>
        </w:rPr>
      </w:pPr>
      <w:r w:rsidRPr="00DA378C">
        <w:rPr>
          <w:sz w:val="24"/>
          <w:szCs w:val="24"/>
        </w:rPr>
        <w:t xml:space="preserve"> </w:t>
      </w:r>
    </w:p>
    <w:p w14:paraId="208BA015" w14:textId="77777777" w:rsidR="001350EB"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19.4. Les Cautions de Soumission des soumissionnaires non retenus seront restituées dans un délai de quinze (15) jours après la publication du résultat de l’attribution.</w:t>
      </w:r>
    </w:p>
    <w:p w14:paraId="2788FD87" w14:textId="77777777" w:rsidR="001350EB" w:rsidRPr="00DA378C" w:rsidRDefault="001350EB" w:rsidP="009C30BD">
      <w:pPr>
        <w:widowControl w:val="0"/>
        <w:autoSpaceDE w:val="0"/>
        <w:autoSpaceDN w:val="0"/>
        <w:adjustRightInd w:val="0"/>
        <w:rPr>
          <w:sz w:val="24"/>
          <w:szCs w:val="24"/>
        </w:rPr>
      </w:pPr>
    </w:p>
    <w:p w14:paraId="4D72EADA" w14:textId="77777777" w:rsidR="001350EB"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 xml:space="preserve">19.5. La Caution de Soumission de l’attributaire du Marché sera libérée dès que ce dernier aura signé le marché et fourni le Cautionnement définitif </w:t>
      </w:r>
      <w:r w:rsidR="00302E17" w:rsidRPr="00DA378C">
        <w:rPr>
          <w:sz w:val="24"/>
          <w:szCs w:val="24"/>
        </w:rPr>
        <w:t>requis.</w:t>
      </w:r>
    </w:p>
    <w:p w14:paraId="4CA8799F" w14:textId="77777777" w:rsidR="001350EB" w:rsidRPr="00DA378C" w:rsidRDefault="001350EB" w:rsidP="009C30BD">
      <w:pPr>
        <w:widowControl w:val="0"/>
        <w:autoSpaceDE w:val="0"/>
        <w:autoSpaceDN w:val="0"/>
        <w:adjustRightInd w:val="0"/>
        <w:ind w:right="-20"/>
        <w:rPr>
          <w:sz w:val="24"/>
          <w:szCs w:val="24"/>
        </w:rPr>
      </w:pPr>
      <w:r w:rsidRPr="00DA378C">
        <w:rPr>
          <w:sz w:val="24"/>
          <w:szCs w:val="24"/>
        </w:rPr>
        <w:t xml:space="preserve">19.6. La caution de soumission peut être </w:t>
      </w:r>
      <w:r w:rsidR="00B04E57" w:rsidRPr="00DA378C">
        <w:rPr>
          <w:sz w:val="24"/>
          <w:szCs w:val="24"/>
        </w:rPr>
        <w:t>saisie:</w:t>
      </w:r>
    </w:p>
    <w:p w14:paraId="764EAD16" w14:textId="77777777" w:rsidR="001350EB" w:rsidRPr="00DA378C" w:rsidRDefault="001350EB" w:rsidP="00B41E92">
      <w:pPr>
        <w:pStyle w:val="Paragraphedeliste"/>
        <w:widowControl w:val="0"/>
        <w:numPr>
          <w:ilvl w:val="0"/>
          <w:numId w:val="9"/>
        </w:numPr>
        <w:autoSpaceDE w:val="0"/>
        <w:autoSpaceDN w:val="0"/>
        <w:adjustRightInd w:val="0"/>
        <w:ind w:right="-20"/>
        <w:rPr>
          <w:sz w:val="24"/>
          <w:szCs w:val="24"/>
        </w:rPr>
      </w:pPr>
      <w:r w:rsidRPr="00DA378C">
        <w:rPr>
          <w:sz w:val="24"/>
          <w:szCs w:val="24"/>
        </w:rPr>
        <w:t>Si le Soumissionnaire:</w:t>
      </w:r>
    </w:p>
    <w:p w14:paraId="43532D83" w14:textId="77777777" w:rsidR="001350EB" w:rsidRPr="00DA378C" w:rsidRDefault="001350EB" w:rsidP="009C30BD">
      <w:pPr>
        <w:widowControl w:val="0"/>
        <w:tabs>
          <w:tab w:val="left" w:pos="340"/>
        </w:tabs>
        <w:autoSpaceDE w:val="0"/>
        <w:autoSpaceDN w:val="0"/>
        <w:adjustRightInd w:val="0"/>
        <w:ind w:left="340" w:right="-34" w:hanging="340"/>
        <w:jc w:val="both"/>
        <w:rPr>
          <w:sz w:val="24"/>
          <w:szCs w:val="24"/>
        </w:rPr>
      </w:pPr>
      <w:r w:rsidRPr="00DA378C">
        <w:rPr>
          <w:sz w:val="24"/>
          <w:szCs w:val="24"/>
        </w:rPr>
        <w:t>i.</w:t>
      </w:r>
      <w:r w:rsidRPr="00DA378C">
        <w:rPr>
          <w:sz w:val="24"/>
          <w:szCs w:val="24"/>
        </w:rPr>
        <w:tab/>
        <w:t>retire son Offre pendant le délai de validité qu’il aura spécifié dans son Offre ; ou</w:t>
      </w:r>
    </w:p>
    <w:p w14:paraId="6905D2A1" w14:textId="77777777" w:rsidR="001350EB" w:rsidRPr="00DA378C" w:rsidRDefault="001350EB" w:rsidP="009C30BD">
      <w:pPr>
        <w:widowControl w:val="0"/>
        <w:autoSpaceDE w:val="0"/>
        <w:autoSpaceDN w:val="0"/>
        <w:adjustRightInd w:val="0"/>
        <w:jc w:val="both"/>
        <w:rPr>
          <w:sz w:val="24"/>
          <w:szCs w:val="24"/>
        </w:rPr>
      </w:pPr>
    </w:p>
    <w:p w14:paraId="1F6E54BD" w14:textId="77777777" w:rsidR="001350EB" w:rsidRPr="00DA378C" w:rsidRDefault="001350EB" w:rsidP="009C30BD">
      <w:pPr>
        <w:widowControl w:val="0"/>
        <w:autoSpaceDE w:val="0"/>
        <w:autoSpaceDN w:val="0"/>
        <w:adjustRightInd w:val="0"/>
        <w:ind w:left="340" w:right="-34" w:hanging="340"/>
        <w:jc w:val="both"/>
        <w:rPr>
          <w:sz w:val="24"/>
          <w:szCs w:val="24"/>
        </w:rPr>
      </w:pPr>
      <w:r w:rsidRPr="00DA378C">
        <w:rPr>
          <w:sz w:val="24"/>
          <w:szCs w:val="24"/>
        </w:rPr>
        <w:t xml:space="preserve">ii.  n’accepte pas la correction des erreurs en application de l'article 32 du RGAO </w:t>
      </w:r>
      <w:r w:rsidR="00302E17" w:rsidRPr="00DA378C">
        <w:rPr>
          <w:sz w:val="24"/>
          <w:szCs w:val="24"/>
        </w:rPr>
        <w:t>; ou</w:t>
      </w:r>
    </w:p>
    <w:p w14:paraId="66B59FDD" w14:textId="77777777" w:rsidR="001350EB" w:rsidRPr="00DA378C" w:rsidRDefault="001350EB" w:rsidP="00B41E92">
      <w:pPr>
        <w:pStyle w:val="Paragraphedeliste"/>
        <w:widowControl w:val="0"/>
        <w:numPr>
          <w:ilvl w:val="0"/>
          <w:numId w:val="9"/>
        </w:numPr>
        <w:autoSpaceDE w:val="0"/>
        <w:autoSpaceDN w:val="0"/>
        <w:adjustRightInd w:val="0"/>
        <w:ind w:right="-20"/>
        <w:rPr>
          <w:sz w:val="24"/>
          <w:szCs w:val="24"/>
        </w:rPr>
      </w:pPr>
      <w:r w:rsidRPr="00DA378C">
        <w:rPr>
          <w:sz w:val="24"/>
          <w:szCs w:val="24"/>
        </w:rPr>
        <w:t>Si le Soumissionnaire retenu:</w:t>
      </w:r>
    </w:p>
    <w:p w14:paraId="60C2CCE1" w14:textId="77777777" w:rsidR="001350EB" w:rsidRPr="00DA378C" w:rsidRDefault="001350EB" w:rsidP="009C30BD">
      <w:pPr>
        <w:widowControl w:val="0"/>
        <w:autoSpaceDE w:val="0"/>
        <w:autoSpaceDN w:val="0"/>
        <w:adjustRightInd w:val="0"/>
        <w:rPr>
          <w:sz w:val="24"/>
          <w:szCs w:val="24"/>
        </w:rPr>
      </w:pPr>
    </w:p>
    <w:p w14:paraId="2C3ACDA6" w14:textId="77777777" w:rsidR="001350EB" w:rsidRPr="00DA378C" w:rsidRDefault="001350EB" w:rsidP="009C30BD">
      <w:pPr>
        <w:widowControl w:val="0"/>
        <w:autoSpaceDE w:val="0"/>
        <w:autoSpaceDN w:val="0"/>
        <w:adjustRightInd w:val="0"/>
        <w:ind w:left="283" w:right="-34" w:hanging="283"/>
        <w:rPr>
          <w:sz w:val="24"/>
          <w:szCs w:val="24"/>
        </w:rPr>
      </w:pPr>
      <w:r w:rsidRPr="00DA378C">
        <w:rPr>
          <w:sz w:val="24"/>
          <w:szCs w:val="24"/>
        </w:rPr>
        <w:t>i. manque à son obligation de souscrire le marché en application de l’article 38 du RGAO, ou</w:t>
      </w:r>
    </w:p>
    <w:p w14:paraId="66F02115" w14:textId="77777777" w:rsidR="001350EB" w:rsidRPr="00DA378C" w:rsidRDefault="001350EB" w:rsidP="009C30BD">
      <w:pPr>
        <w:widowControl w:val="0"/>
        <w:autoSpaceDE w:val="0"/>
        <w:autoSpaceDN w:val="0"/>
        <w:adjustRightInd w:val="0"/>
        <w:rPr>
          <w:sz w:val="24"/>
          <w:szCs w:val="24"/>
        </w:rPr>
      </w:pPr>
    </w:p>
    <w:p w14:paraId="25322348" w14:textId="77777777" w:rsidR="001350EB" w:rsidRPr="00DA378C" w:rsidRDefault="001350EB" w:rsidP="009C30BD">
      <w:pPr>
        <w:widowControl w:val="0"/>
        <w:autoSpaceDE w:val="0"/>
        <w:autoSpaceDN w:val="0"/>
        <w:adjustRightInd w:val="0"/>
        <w:ind w:left="283" w:right="95" w:hanging="283"/>
        <w:jc w:val="both"/>
        <w:rPr>
          <w:sz w:val="24"/>
          <w:szCs w:val="24"/>
        </w:rPr>
      </w:pPr>
      <w:r w:rsidRPr="00DA378C">
        <w:rPr>
          <w:sz w:val="24"/>
          <w:szCs w:val="24"/>
        </w:rPr>
        <w:t>ii. manque à son obligation de fournir le cautionnement définitif en application de l’article 39 du RGAO.</w:t>
      </w:r>
    </w:p>
    <w:p w14:paraId="0F805647" w14:textId="77777777" w:rsidR="001350EB" w:rsidRPr="00DA378C" w:rsidRDefault="001350EB" w:rsidP="009C30BD">
      <w:pPr>
        <w:widowControl w:val="0"/>
        <w:autoSpaceDE w:val="0"/>
        <w:autoSpaceDN w:val="0"/>
        <w:adjustRightInd w:val="0"/>
        <w:ind w:left="283" w:right="95" w:hanging="283"/>
        <w:jc w:val="both"/>
        <w:rPr>
          <w:sz w:val="24"/>
          <w:szCs w:val="24"/>
        </w:rPr>
      </w:pPr>
    </w:p>
    <w:p w14:paraId="497AA275" w14:textId="77777777" w:rsidR="001350EB" w:rsidRPr="00DA378C" w:rsidRDefault="001350EB" w:rsidP="009C30BD">
      <w:pPr>
        <w:widowControl w:val="0"/>
        <w:autoSpaceDE w:val="0"/>
        <w:autoSpaceDN w:val="0"/>
        <w:adjustRightInd w:val="0"/>
        <w:ind w:left="283" w:right="95" w:hanging="283"/>
        <w:jc w:val="both"/>
        <w:rPr>
          <w:sz w:val="24"/>
          <w:szCs w:val="24"/>
        </w:rPr>
      </w:pPr>
      <w:r w:rsidRPr="00DA378C">
        <w:rPr>
          <w:sz w:val="24"/>
          <w:szCs w:val="24"/>
        </w:rPr>
        <w:t>iii.  refuse de recevoir notification du marché ou de l’ordre de service de démarrage des prestations.</w:t>
      </w:r>
    </w:p>
    <w:p w14:paraId="00B732FB" w14:textId="77777777" w:rsidR="001350EB" w:rsidRPr="00DA378C" w:rsidRDefault="001350EB" w:rsidP="009C30BD">
      <w:pPr>
        <w:widowControl w:val="0"/>
        <w:autoSpaceDE w:val="0"/>
        <w:autoSpaceDN w:val="0"/>
        <w:adjustRightInd w:val="0"/>
        <w:rPr>
          <w:sz w:val="24"/>
          <w:szCs w:val="24"/>
        </w:rPr>
      </w:pPr>
    </w:p>
    <w:p w14:paraId="0F2B7DCF" w14:textId="77777777" w:rsidR="001350EB" w:rsidRPr="00DA378C" w:rsidRDefault="001350EB" w:rsidP="009C30BD">
      <w:pPr>
        <w:widowControl w:val="0"/>
        <w:autoSpaceDE w:val="0"/>
        <w:autoSpaceDN w:val="0"/>
        <w:adjustRightInd w:val="0"/>
        <w:ind w:left="114" w:right="-20"/>
        <w:rPr>
          <w:sz w:val="24"/>
          <w:szCs w:val="24"/>
        </w:rPr>
      </w:pPr>
      <w:r w:rsidRPr="00DA378C">
        <w:rPr>
          <w:b/>
          <w:bCs/>
          <w:sz w:val="24"/>
          <w:szCs w:val="24"/>
        </w:rPr>
        <w:t>Article 20: Délai de validité des Offres</w:t>
      </w:r>
    </w:p>
    <w:p w14:paraId="128631A4" w14:textId="77777777" w:rsidR="001350EB" w:rsidRPr="00DA378C" w:rsidRDefault="001350EB" w:rsidP="009C30BD">
      <w:pPr>
        <w:widowControl w:val="0"/>
        <w:autoSpaceDE w:val="0"/>
        <w:autoSpaceDN w:val="0"/>
        <w:adjustRightInd w:val="0"/>
        <w:rPr>
          <w:sz w:val="24"/>
          <w:szCs w:val="24"/>
        </w:rPr>
      </w:pPr>
    </w:p>
    <w:p w14:paraId="412B0B7A" w14:textId="77777777" w:rsidR="001350EB" w:rsidRPr="00DA378C" w:rsidRDefault="001350EB" w:rsidP="009C30BD">
      <w:pPr>
        <w:widowControl w:val="0"/>
        <w:autoSpaceDE w:val="0"/>
        <w:autoSpaceDN w:val="0"/>
        <w:adjustRightInd w:val="0"/>
        <w:ind w:left="681" w:right="-20" w:hanging="567"/>
        <w:jc w:val="both"/>
        <w:rPr>
          <w:sz w:val="24"/>
          <w:szCs w:val="24"/>
        </w:rPr>
      </w:pPr>
      <w:r w:rsidRPr="00DA378C">
        <w:rPr>
          <w:sz w:val="24"/>
          <w:szCs w:val="24"/>
        </w:rPr>
        <w:t xml:space="preserve">20.1. Les offres doivent demeurer valables pendant </w:t>
      </w:r>
      <w:r w:rsidRPr="00DA378C">
        <w:rPr>
          <w:spacing w:val="5"/>
          <w:sz w:val="24"/>
          <w:szCs w:val="24"/>
        </w:rPr>
        <w:t>l</w:t>
      </w:r>
      <w:r w:rsidRPr="00DA378C">
        <w:rPr>
          <w:sz w:val="24"/>
          <w:szCs w:val="24"/>
        </w:rPr>
        <w:t xml:space="preserve">a  </w:t>
      </w:r>
      <w:r w:rsidRPr="00DA378C">
        <w:rPr>
          <w:spacing w:val="5"/>
          <w:sz w:val="24"/>
          <w:szCs w:val="24"/>
        </w:rPr>
        <w:t>périod</w:t>
      </w:r>
      <w:r w:rsidRPr="00DA378C">
        <w:rPr>
          <w:sz w:val="24"/>
          <w:szCs w:val="24"/>
        </w:rPr>
        <w:t xml:space="preserve">e  </w:t>
      </w:r>
      <w:r w:rsidRPr="00DA378C">
        <w:rPr>
          <w:spacing w:val="5"/>
          <w:sz w:val="24"/>
          <w:szCs w:val="24"/>
        </w:rPr>
        <w:t>spécifié</w:t>
      </w:r>
      <w:r w:rsidRPr="00DA378C">
        <w:rPr>
          <w:sz w:val="24"/>
          <w:szCs w:val="24"/>
        </w:rPr>
        <w:t xml:space="preserve">e </w:t>
      </w:r>
      <w:r w:rsidRPr="00DA378C">
        <w:rPr>
          <w:spacing w:val="5"/>
          <w:sz w:val="24"/>
          <w:szCs w:val="24"/>
        </w:rPr>
        <w:t>dan</w:t>
      </w:r>
      <w:r w:rsidRPr="00DA378C">
        <w:rPr>
          <w:sz w:val="24"/>
          <w:szCs w:val="24"/>
        </w:rPr>
        <w:t xml:space="preserve">s </w:t>
      </w:r>
      <w:r w:rsidRPr="00DA378C">
        <w:rPr>
          <w:spacing w:val="5"/>
          <w:sz w:val="24"/>
          <w:szCs w:val="24"/>
        </w:rPr>
        <w:t>l</w:t>
      </w:r>
      <w:r w:rsidRPr="00DA378C">
        <w:rPr>
          <w:sz w:val="24"/>
          <w:szCs w:val="24"/>
        </w:rPr>
        <w:t xml:space="preserve">e </w:t>
      </w:r>
      <w:r w:rsidRPr="00DA378C">
        <w:rPr>
          <w:spacing w:val="5"/>
          <w:sz w:val="24"/>
          <w:szCs w:val="24"/>
        </w:rPr>
        <w:t xml:space="preserve">Règlement </w:t>
      </w:r>
      <w:r w:rsidRPr="00DA378C">
        <w:rPr>
          <w:sz w:val="24"/>
          <w:szCs w:val="24"/>
        </w:rPr>
        <w:t xml:space="preserve">Particulier de l'Appel d'Offres à compter de la date de remise des offres fixée par </w:t>
      </w:r>
      <w:r w:rsidRPr="00DA378C">
        <w:rPr>
          <w:spacing w:val="5"/>
          <w:sz w:val="24"/>
          <w:szCs w:val="24"/>
        </w:rPr>
        <w:t xml:space="preserve">l’Autorité Contractante, </w:t>
      </w:r>
      <w:r w:rsidRPr="00DA378C">
        <w:rPr>
          <w:sz w:val="24"/>
          <w:szCs w:val="24"/>
        </w:rPr>
        <w:t xml:space="preserve">en application de l'article 23 du RGAO. Une offre valable pour une période </w:t>
      </w:r>
      <w:r w:rsidRPr="00DA378C">
        <w:rPr>
          <w:spacing w:val="5"/>
          <w:sz w:val="24"/>
          <w:szCs w:val="24"/>
        </w:rPr>
        <w:t>plu</w:t>
      </w:r>
      <w:r w:rsidRPr="00DA378C">
        <w:rPr>
          <w:sz w:val="24"/>
          <w:szCs w:val="24"/>
        </w:rPr>
        <w:t xml:space="preserve">s  </w:t>
      </w:r>
      <w:r w:rsidRPr="00DA378C">
        <w:rPr>
          <w:spacing w:val="5"/>
          <w:sz w:val="24"/>
          <w:szCs w:val="24"/>
        </w:rPr>
        <w:t>court</w:t>
      </w:r>
      <w:r w:rsidRPr="00DA378C">
        <w:rPr>
          <w:sz w:val="24"/>
          <w:szCs w:val="24"/>
        </w:rPr>
        <w:t xml:space="preserve">e </w:t>
      </w:r>
      <w:r w:rsidRPr="00DA378C">
        <w:rPr>
          <w:spacing w:val="5"/>
          <w:sz w:val="24"/>
          <w:szCs w:val="24"/>
        </w:rPr>
        <w:t>ser</w:t>
      </w:r>
      <w:r w:rsidRPr="00DA378C">
        <w:rPr>
          <w:sz w:val="24"/>
          <w:szCs w:val="24"/>
        </w:rPr>
        <w:t xml:space="preserve">a </w:t>
      </w:r>
      <w:r w:rsidRPr="00DA378C">
        <w:rPr>
          <w:spacing w:val="5"/>
          <w:sz w:val="24"/>
          <w:szCs w:val="24"/>
        </w:rPr>
        <w:t>rejeté</w:t>
      </w:r>
      <w:r w:rsidRPr="00DA378C">
        <w:rPr>
          <w:sz w:val="24"/>
          <w:szCs w:val="24"/>
        </w:rPr>
        <w:t xml:space="preserve">e  </w:t>
      </w:r>
      <w:r w:rsidRPr="00DA378C">
        <w:rPr>
          <w:spacing w:val="5"/>
          <w:sz w:val="24"/>
          <w:szCs w:val="24"/>
        </w:rPr>
        <w:t>pa</w:t>
      </w:r>
      <w:r w:rsidRPr="00DA378C">
        <w:rPr>
          <w:sz w:val="24"/>
          <w:szCs w:val="24"/>
        </w:rPr>
        <w:t xml:space="preserve">r  </w:t>
      </w:r>
      <w:r w:rsidRPr="00DA378C">
        <w:rPr>
          <w:spacing w:val="5"/>
          <w:sz w:val="24"/>
          <w:szCs w:val="24"/>
        </w:rPr>
        <w:t>l’Autorité Contractante</w:t>
      </w:r>
      <w:r w:rsidRPr="00DA378C">
        <w:rPr>
          <w:sz w:val="24"/>
          <w:szCs w:val="24"/>
        </w:rPr>
        <w:t xml:space="preserve"> comme non conforme.</w:t>
      </w:r>
    </w:p>
    <w:p w14:paraId="2B640D91" w14:textId="77777777" w:rsidR="001350EB" w:rsidRPr="00DA378C" w:rsidRDefault="001350EB" w:rsidP="009C30BD">
      <w:pPr>
        <w:widowControl w:val="0"/>
        <w:autoSpaceDE w:val="0"/>
        <w:autoSpaceDN w:val="0"/>
        <w:adjustRightInd w:val="0"/>
        <w:rPr>
          <w:sz w:val="24"/>
          <w:szCs w:val="24"/>
        </w:rPr>
      </w:pPr>
    </w:p>
    <w:p w14:paraId="38694559" w14:textId="77777777" w:rsidR="001350EB" w:rsidRPr="00DA378C" w:rsidRDefault="001350EB" w:rsidP="009C30BD">
      <w:pPr>
        <w:widowControl w:val="0"/>
        <w:autoSpaceDE w:val="0"/>
        <w:autoSpaceDN w:val="0"/>
        <w:adjustRightInd w:val="0"/>
        <w:ind w:left="681" w:right="-15" w:hanging="567"/>
        <w:jc w:val="both"/>
        <w:rPr>
          <w:sz w:val="24"/>
          <w:szCs w:val="24"/>
        </w:rPr>
      </w:pPr>
      <w:r w:rsidRPr="00DA378C">
        <w:rPr>
          <w:sz w:val="24"/>
          <w:szCs w:val="24"/>
        </w:rPr>
        <w:t xml:space="preserve">20.2. Dans des circonstances exceptionnelles, </w:t>
      </w:r>
      <w:r w:rsidRPr="00DA378C">
        <w:rPr>
          <w:spacing w:val="5"/>
          <w:sz w:val="24"/>
          <w:szCs w:val="24"/>
        </w:rPr>
        <w:t>l’Autorité Contractante </w:t>
      </w:r>
      <w:r w:rsidRPr="00DA378C">
        <w:rPr>
          <w:sz w:val="24"/>
          <w:szCs w:val="24"/>
        </w:rPr>
        <w:t xml:space="preserve">peut solliciter le consentement du Soumissionnaire à une prolongation du délai de validité. La demande et les réponses qui lui seront faites le seront par écrit(ou par télécopie).La validité de la cautiondesoumissionprévueàl'article19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w:t>
      </w:r>
      <w:r w:rsidR="00B04E57" w:rsidRPr="00DA378C">
        <w:rPr>
          <w:sz w:val="24"/>
          <w:szCs w:val="24"/>
        </w:rPr>
        <w:t>faire.</w:t>
      </w:r>
    </w:p>
    <w:p w14:paraId="399640B9" w14:textId="77777777" w:rsidR="001350EB" w:rsidRPr="00DA378C" w:rsidRDefault="001350EB" w:rsidP="009C30BD">
      <w:pPr>
        <w:widowControl w:val="0"/>
        <w:autoSpaceDE w:val="0"/>
        <w:autoSpaceDN w:val="0"/>
        <w:adjustRightInd w:val="0"/>
        <w:ind w:left="681" w:right="-15" w:hanging="567"/>
        <w:jc w:val="both"/>
        <w:rPr>
          <w:sz w:val="24"/>
          <w:szCs w:val="24"/>
        </w:rPr>
      </w:pPr>
      <w:r w:rsidRPr="00DA378C">
        <w:rPr>
          <w:sz w:val="24"/>
          <w:szCs w:val="24"/>
        </w:rPr>
        <w:t xml:space="preserve">20.3. Lorsque le marché  ne  comporte  pas d’article sur la  révision de prix et que la période de validité des  Offres  est  prorogée  de  plus  de  soixante (60) jours, [les montants </w:t>
      </w:r>
      <w:r w:rsidRPr="00DA378C">
        <w:rPr>
          <w:sz w:val="24"/>
          <w:szCs w:val="24"/>
        </w:rPr>
        <w:lastRenderedPageBreak/>
        <w:t>payables au soumissionnaire  retenu,  seront  actualisés  par  application  de  la formule  y  relative que l’Autorité-Contractante </w:t>
      </w:r>
      <w:r w:rsidRPr="00DA378C">
        <w:rPr>
          <w:sz w:val="24"/>
          <w:szCs w:val="24"/>
        </w:rPr>
        <w:tab/>
        <w:t>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543DC76E" w14:textId="77777777" w:rsidR="001350EB" w:rsidRPr="00DA378C" w:rsidRDefault="001350EB" w:rsidP="009C30BD">
      <w:pPr>
        <w:widowControl w:val="0"/>
        <w:autoSpaceDE w:val="0"/>
        <w:autoSpaceDN w:val="0"/>
        <w:adjustRightInd w:val="0"/>
        <w:rPr>
          <w:sz w:val="24"/>
          <w:szCs w:val="24"/>
        </w:rPr>
      </w:pPr>
    </w:p>
    <w:p w14:paraId="6118B913"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21: Forme et signature de l’Offre</w:t>
      </w:r>
    </w:p>
    <w:p w14:paraId="0C81003F" w14:textId="77777777" w:rsidR="001350EB" w:rsidRPr="00DA378C" w:rsidRDefault="001350EB" w:rsidP="009C30BD">
      <w:pPr>
        <w:widowControl w:val="0"/>
        <w:autoSpaceDE w:val="0"/>
        <w:autoSpaceDN w:val="0"/>
        <w:adjustRightInd w:val="0"/>
        <w:rPr>
          <w:sz w:val="24"/>
          <w:szCs w:val="24"/>
        </w:rPr>
      </w:pPr>
    </w:p>
    <w:p w14:paraId="4BF32B68" w14:textId="77777777" w:rsidR="001350EB" w:rsidRPr="00DA378C" w:rsidRDefault="001350EB" w:rsidP="009C30BD">
      <w:pPr>
        <w:widowControl w:val="0"/>
        <w:autoSpaceDE w:val="0"/>
        <w:autoSpaceDN w:val="0"/>
        <w:adjustRightInd w:val="0"/>
        <w:ind w:left="567" w:right="90" w:hanging="567"/>
        <w:jc w:val="both"/>
        <w:rPr>
          <w:sz w:val="24"/>
          <w:szCs w:val="24"/>
        </w:rPr>
      </w:pPr>
      <w:r w:rsidRPr="00DA378C">
        <w:rPr>
          <w:sz w:val="24"/>
          <w:szCs w:val="24"/>
        </w:rPr>
        <w:t xml:space="preserve">21.1. Le Soumissionnaire préparera un original des </w:t>
      </w:r>
      <w:r w:rsidRPr="00DA378C">
        <w:rPr>
          <w:spacing w:val="2"/>
          <w:sz w:val="24"/>
          <w:szCs w:val="24"/>
        </w:rPr>
        <w:t>document</w:t>
      </w:r>
      <w:r w:rsidRPr="00DA378C">
        <w:rPr>
          <w:sz w:val="24"/>
          <w:szCs w:val="24"/>
        </w:rPr>
        <w:t xml:space="preserve">s </w:t>
      </w:r>
      <w:r w:rsidRPr="00DA378C">
        <w:rPr>
          <w:spacing w:val="2"/>
          <w:sz w:val="24"/>
          <w:szCs w:val="24"/>
        </w:rPr>
        <w:t>constitutif</w:t>
      </w:r>
      <w:r w:rsidRPr="00DA378C">
        <w:rPr>
          <w:sz w:val="24"/>
          <w:szCs w:val="24"/>
        </w:rPr>
        <w:t xml:space="preserve">s  </w:t>
      </w:r>
      <w:r w:rsidRPr="00DA378C">
        <w:rPr>
          <w:spacing w:val="2"/>
          <w:sz w:val="24"/>
          <w:szCs w:val="24"/>
        </w:rPr>
        <w:t>d</w:t>
      </w:r>
      <w:r w:rsidRPr="00DA378C">
        <w:rPr>
          <w:sz w:val="24"/>
          <w:szCs w:val="24"/>
        </w:rPr>
        <w:t xml:space="preserve">e  </w:t>
      </w:r>
      <w:r w:rsidRPr="00DA378C">
        <w:rPr>
          <w:spacing w:val="2"/>
          <w:sz w:val="24"/>
          <w:szCs w:val="24"/>
        </w:rPr>
        <w:t>l’Offr</w:t>
      </w:r>
      <w:r w:rsidRPr="00DA378C">
        <w:rPr>
          <w:sz w:val="24"/>
          <w:szCs w:val="24"/>
        </w:rPr>
        <w:t xml:space="preserve">e  </w:t>
      </w:r>
      <w:r w:rsidRPr="00DA378C">
        <w:rPr>
          <w:spacing w:val="2"/>
          <w:sz w:val="24"/>
          <w:szCs w:val="24"/>
        </w:rPr>
        <w:t>décrit</w:t>
      </w:r>
      <w:r w:rsidRPr="00DA378C">
        <w:rPr>
          <w:sz w:val="24"/>
          <w:szCs w:val="24"/>
        </w:rPr>
        <w:t xml:space="preserve">s  </w:t>
      </w:r>
      <w:r w:rsidRPr="00DA378C">
        <w:rPr>
          <w:spacing w:val="2"/>
          <w:sz w:val="24"/>
          <w:szCs w:val="24"/>
        </w:rPr>
        <w:t xml:space="preserve">à </w:t>
      </w:r>
      <w:r w:rsidRPr="00DA378C">
        <w:rPr>
          <w:sz w:val="24"/>
          <w:szCs w:val="24"/>
        </w:rPr>
        <w:t xml:space="preserve">l’Article 12 du RGAO, en un volume portant clairement l’indication “ORIGINAL”. De plus, </w:t>
      </w:r>
      <w:r w:rsidRPr="00DA378C">
        <w:rPr>
          <w:spacing w:val="5"/>
          <w:sz w:val="24"/>
          <w:szCs w:val="24"/>
        </w:rPr>
        <w:t>l</w:t>
      </w:r>
      <w:r w:rsidRPr="00DA378C">
        <w:rPr>
          <w:sz w:val="24"/>
          <w:szCs w:val="24"/>
        </w:rPr>
        <w:t xml:space="preserve">e </w:t>
      </w:r>
      <w:r w:rsidRPr="00DA378C">
        <w:rPr>
          <w:spacing w:val="5"/>
          <w:sz w:val="24"/>
          <w:szCs w:val="24"/>
        </w:rPr>
        <w:t>Soumissionnair</w:t>
      </w:r>
      <w:r w:rsidRPr="00DA378C">
        <w:rPr>
          <w:sz w:val="24"/>
          <w:szCs w:val="24"/>
        </w:rPr>
        <w:t xml:space="preserve">e  </w:t>
      </w:r>
      <w:r w:rsidRPr="00DA378C">
        <w:rPr>
          <w:spacing w:val="5"/>
          <w:sz w:val="24"/>
          <w:szCs w:val="24"/>
        </w:rPr>
        <w:t>soumettr</w:t>
      </w:r>
      <w:r w:rsidRPr="00DA378C">
        <w:rPr>
          <w:sz w:val="24"/>
          <w:szCs w:val="24"/>
        </w:rPr>
        <w:t xml:space="preserve">a </w:t>
      </w:r>
      <w:r w:rsidRPr="00DA378C">
        <w:rPr>
          <w:spacing w:val="5"/>
          <w:sz w:val="24"/>
          <w:szCs w:val="24"/>
        </w:rPr>
        <w:t>l</w:t>
      </w:r>
      <w:r w:rsidRPr="00DA378C">
        <w:rPr>
          <w:sz w:val="24"/>
          <w:szCs w:val="24"/>
        </w:rPr>
        <w:t xml:space="preserve">e </w:t>
      </w:r>
      <w:r w:rsidRPr="00DA378C">
        <w:rPr>
          <w:spacing w:val="5"/>
          <w:sz w:val="24"/>
          <w:szCs w:val="24"/>
        </w:rPr>
        <w:t xml:space="preserve">nombre </w:t>
      </w:r>
      <w:r w:rsidRPr="00DA378C">
        <w:rPr>
          <w:sz w:val="24"/>
          <w:szCs w:val="24"/>
        </w:rPr>
        <w:t xml:space="preserve">de copies requis dans les RPAO, portant l’indication “COPIE”. En cas de divergence entre l’original et les copies, l’original fera </w:t>
      </w:r>
      <w:r w:rsidR="00302E17" w:rsidRPr="00DA378C">
        <w:rPr>
          <w:sz w:val="24"/>
          <w:szCs w:val="24"/>
        </w:rPr>
        <w:t>foi.</w:t>
      </w:r>
    </w:p>
    <w:p w14:paraId="4AD5094D" w14:textId="77777777" w:rsidR="001350EB" w:rsidRPr="00DA378C" w:rsidRDefault="001350EB" w:rsidP="009C30BD">
      <w:pPr>
        <w:widowControl w:val="0"/>
        <w:tabs>
          <w:tab w:val="left" w:pos="2940"/>
        </w:tabs>
        <w:autoSpaceDE w:val="0"/>
        <w:autoSpaceDN w:val="0"/>
        <w:adjustRightInd w:val="0"/>
        <w:ind w:left="567" w:right="94" w:hanging="567"/>
        <w:jc w:val="both"/>
        <w:rPr>
          <w:sz w:val="24"/>
          <w:szCs w:val="24"/>
        </w:rPr>
      </w:pPr>
      <w:r w:rsidRPr="00DA378C">
        <w:rPr>
          <w:sz w:val="24"/>
          <w:szCs w:val="24"/>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6.2(c) du RGAO, selon le cas. Toutes les pages de l’offre  comprenant  des  surcharges  ou  des changements seront paraphées par le ou les signataires de l’offre.</w:t>
      </w:r>
    </w:p>
    <w:p w14:paraId="69D2A49D" w14:textId="77777777" w:rsidR="001350EB" w:rsidRPr="00DA378C" w:rsidRDefault="001350EB" w:rsidP="009C30BD">
      <w:pPr>
        <w:widowControl w:val="0"/>
        <w:autoSpaceDE w:val="0"/>
        <w:autoSpaceDN w:val="0"/>
        <w:adjustRightInd w:val="0"/>
        <w:rPr>
          <w:sz w:val="24"/>
          <w:szCs w:val="24"/>
        </w:rPr>
      </w:pPr>
      <w:r w:rsidRPr="00DA378C">
        <w:rPr>
          <w:sz w:val="24"/>
          <w:szCs w:val="24"/>
        </w:rPr>
        <w:t xml:space="preserve">21.3. L’Offre ne doit comporter aucune modification, suppression ni surcharge, à moins que de telles corrections ne soient paraphées par le ou les signataires </w:t>
      </w:r>
      <w:r w:rsidR="00B04E57" w:rsidRPr="00DA378C">
        <w:rPr>
          <w:sz w:val="24"/>
          <w:szCs w:val="24"/>
        </w:rPr>
        <w:t>de la soumission.</w:t>
      </w:r>
    </w:p>
    <w:p w14:paraId="51020C7A" w14:textId="77777777" w:rsidR="001350EB" w:rsidRPr="00DA378C" w:rsidRDefault="001350EB" w:rsidP="009C30BD">
      <w:pPr>
        <w:widowControl w:val="0"/>
        <w:autoSpaceDE w:val="0"/>
        <w:autoSpaceDN w:val="0"/>
        <w:adjustRightInd w:val="0"/>
        <w:spacing w:before="44"/>
        <w:ind w:right="4032"/>
        <w:jc w:val="both"/>
        <w:rPr>
          <w:sz w:val="24"/>
          <w:szCs w:val="24"/>
        </w:rPr>
      </w:pPr>
      <w:r w:rsidRPr="00DA378C">
        <w:rPr>
          <w:b/>
          <w:bCs/>
          <w:sz w:val="24"/>
          <w:szCs w:val="24"/>
        </w:rPr>
        <w:t>D. Dépôt des Offres</w:t>
      </w:r>
    </w:p>
    <w:p w14:paraId="56A57E4F" w14:textId="77777777" w:rsidR="001350EB" w:rsidRPr="00DA378C" w:rsidRDefault="001350EB" w:rsidP="009C30BD">
      <w:pPr>
        <w:widowControl w:val="0"/>
        <w:autoSpaceDE w:val="0"/>
        <w:autoSpaceDN w:val="0"/>
        <w:adjustRightInd w:val="0"/>
        <w:ind w:left="114" w:right="-20"/>
        <w:jc w:val="both"/>
        <w:rPr>
          <w:b/>
          <w:bCs/>
          <w:sz w:val="24"/>
          <w:szCs w:val="24"/>
        </w:rPr>
      </w:pPr>
    </w:p>
    <w:p w14:paraId="25EB7C4F" w14:textId="77777777" w:rsidR="001350EB" w:rsidRPr="00DA378C" w:rsidRDefault="001350EB" w:rsidP="009C30BD">
      <w:pPr>
        <w:widowControl w:val="0"/>
        <w:autoSpaceDE w:val="0"/>
        <w:autoSpaceDN w:val="0"/>
        <w:adjustRightInd w:val="0"/>
        <w:ind w:left="114" w:right="-20"/>
        <w:jc w:val="both"/>
        <w:rPr>
          <w:sz w:val="24"/>
          <w:szCs w:val="24"/>
        </w:rPr>
      </w:pPr>
      <w:r w:rsidRPr="00DA378C">
        <w:rPr>
          <w:b/>
          <w:bCs/>
          <w:sz w:val="24"/>
          <w:szCs w:val="24"/>
        </w:rPr>
        <w:t>Article 22: Cachetage et marquage des Offres</w:t>
      </w:r>
    </w:p>
    <w:p w14:paraId="560CB3D8" w14:textId="77777777" w:rsidR="001350EB" w:rsidRPr="00DA378C" w:rsidRDefault="001350EB" w:rsidP="009C30BD">
      <w:pPr>
        <w:widowControl w:val="0"/>
        <w:autoSpaceDE w:val="0"/>
        <w:autoSpaceDN w:val="0"/>
        <w:adjustRightInd w:val="0"/>
        <w:spacing w:before="14"/>
        <w:jc w:val="both"/>
        <w:rPr>
          <w:sz w:val="24"/>
          <w:szCs w:val="24"/>
        </w:rPr>
      </w:pPr>
    </w:p>
    <w:p w14:paraId="405C5ACF" w14:textId="77777777" w:rsidR="001350EB" w:rsidRPr="00DA378C" w:rsidRDefault="001350EB" w:rsidP="009C30BD">
      <w:pPr>
        <w:widowControl w:val="0"/>
        <w:autoSpaceDE w:val="0"/>
        <w:autoSpaceDN w:val="0"/>
        <w:adjustRightInd w:val="0"/>
        <w:ind w:left="709" w:right="-15" w:hanging="595"/>
        <w:jc w:val="both"/>
        <w:rPr>
          <w:sz w:val="24"/>
          <w:szCs w:val="24"/>
        </w:rPr>
      </w:pPr>
      <w:r w:rsidRPr="00DA378C">
        <w:rPr>
          <w:sz w:val="24"/>
          <w:szCs w:val="24"/>
        </w:rPr>
        <w:t>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32147BE9" w14:textId="77777777" w:rsidR="001350EB" w:rsidRPr="00DA378C" w:rsidRDefault="001350EB" w:rsidP="009C30BD">
      <w:pPr>
        <w:widowControl w:val="0"/>
        <w:autoSpaceDE w:val="0"/>
        <w:autoSpaceDN w:val="0"/>
        <w:adjustRightInd w:val="0"/>
        <w:ind w:left="114" w:right="-20"/>
        <w:jc w:val="both"/>
        <w:rPr>
          <w:sz w:val="24"/>
          <w:szCs w:val="24"/>
        </w:rPr>
      </w:pPr>
      <w:r w:rsidRPr="00DA378C">
        <w:rPr>
          <w:sz w:val="24"/>
          <w:szCs w:val="24"/>
        </w:rPr>
        <w:t xml:space="preserve">22.2. Les enveloppes intérieures et </w:t>
      </w:r>
      <w:r w:rsidR="00302E17" w:rsidRPr="00DA378C">
        <w:rPr>
          <w:sz w:val="24"/>
          <w:szCs w:val="24"/>
        </w:rPr>
        <w:t>extérieures:</w:t>
      </w:r>
    </w:p>
    <w:p w14:paraId="56E262C6" w14:textId="77777777" w:rsidR="001350EB" w:rsidRPr="00DA378C" w:rsidRDefault="001350EB" w:rsidP="009C30BD">
      <w:pPr>
        <w:widowControl w:val="0"/>
        <w:autoSpaceDE w:val="0"/>
        <w:autoSpaceDN w:val="0"/>
        <w:adjustRightInd w:val="0"/>
        <w:ind w:left="454" w:right="-20" w:hanging="340"/>
        <w:jc w:val="both"/>
        <w:rPr>
          <w:sz w:val="24"/>
          <w:szCs w:val="24"/>
        </w:rPr>
      </w:pPr>
      <w:r w:rsidRPr="00DA378C">
        <w:rPr>
          <w:sz w:val="24"/>
          <w:szCs w:val="24"/>
        </w:rPr>
        <w:t xml:space="preserve">a.  </w:t>
      </w:r>
      <w:r w:rsidRPr="00DA378C">
        <w:rPr>
          <w:spacing w:val="5"/>
          <w:sz w:val="24"/>
          <w:szCs w:val="24"/>
        </w:rPr>
        <w:t>Seron</w:t>
      </w:r>
      <w:r w:rsidRPr="00DA378C">
        <w:rPr>
          <w:sz w:val="24"/>
          <w:szCs w:val="24"/>
        </w:rPr>
        <w:t xml:space="preserve">t  </w:t>
      </w:r>
      <w:r w:rsidRPr="00DA378C">
        <w:rPr>
          <w:spacing w:val="5"/>
          <w:sz w:val="24"/>
          <w:szCs w:val="24"/>
        </w:rPr>
        <w:t>adressée</w:t>
      </w:r>
      <w:r w:rsidRPr="00DA378C">
        <w:rPr>
          <w:sz w:val="24"/>
          <w:szCs w:val="24"/>
        </w:rPr>
        <w:t xml:space="preserve">s </w:t>
      </w:r>
      <w:r w:rsidRPr="00DA378C">
        <w:rPr>
          <w:spacing w:val="5"/>
          <w:sz w:val="24"/>
          <w:szCs w:val="24"/>
        </w:rPr>
        <w:t xml:space="preserve">à l’Autorité Contractante à </w:t>
      </w:r>
      <w:r w:rsidRPr="00DA378C">
        <w:rPr>
          <w:sz w:val="24"/>
          <w:szCs w:val="24"/>
        </w:rPr>
        <w:t>l’adresse indiquée dans le Règlement Particulier de l'Appel d'Offres;</w:t>
      </w:r>
    </w:p>
    <w:p w14:paraId="45F42A8F" w14:textId="77777777" w:rsidR="001350EB" w:rsidRPr="00DA378C" w:rsidRDefault="001350EB" w:rsidP="009C30BD">
      <w:pPr>
        <w:widowControl w:val="0"/>
        <w:autoSpaceDE w:val="0"/>
        <w:autoSpaceDN w:val="0"/>
        <w:adjustRightInd w:val="0"/>
        <w:spacing w:before="4"/>
        <w:jc w:val="both"/>
        <w:rPr>
          <w:sz w:val="24"/>
          <w:szCs w:val="24"/>
        </w:rPr>
      </w:pPr>
    </w:p>
    <w:p w14:paraId="4311879E" w14:textId="77777777" w:rsidR="001350EB" w:rsidRPr="00DA378C" w:rsidRDefault="001350EB" w:rsidP="009C30BD">
      <w:pPr>
        <w:widowControl w:val="0"/>
        <w:autoSpaceDE w:val="0"/>
        <w:autoSpaceDN w:val="0"/>
        <w:adjustRightInd w:val="0"/>
        <w:ind w:left="454" w:right="-15" w:hanging="340"/>
        <w:jc w:val="both"/>
        <w:rPr>
          <w:sz w:val="24"/>
          <w:szCs w:val="24"/>
        </w:rPr>
      </w:pPr>
      <w:r w:rsidRPr="00DA378C">
        <w:rPr>
          <w:sz w:val="24"/>
          <w:szCs w:val="24"/>
        </w:rPr>
        <w:t>b.  Porteront le nom du projet ainsi que l’objet et le numéro de l’Avis d’Appel d’Offres indiqués dans le RPAO et la mention “A n’ouvrir qu’en séance de dépouillement”.</w:t>
      </w:r>
    </w:p>
    <w:p w14:paraId="128C7FCF" w14:textId="77777777" w:rsidR="001350EB" w:rsidRPr="00DA378C" w:rsidRDefault="001350EB" w:rsidP="009C30BD">
      <w:pPr>
        <w:widowControl w:val="0"/>
        <w:autoSpaceDE w:val="0"/>
        <w:autoSpaceDN w:val="0"/>
        <w:adjustRightInd w:val="0"/>
        <w:ind w:left="426" w:right="-20" w:hanging="312"/>
        <w:jc w:val="both"/>
        <w:rPr>
          <w:sz w:val="24"/>
          <w:szCs w:val="24"/>
        </w:rPr>
      </w:pPr>
      <w:r w:rsidRPr="00DA378C">
        <w:rPr>
          <w:sz w:val="24"/>
          <w:szCs w:val="24"/>
        </w:rPr>
        <w:t xml:space="preserve">     Les enveloppes intérieures porteront également le nom et l’adresse du soumission</w:t>
      </w:r>
      <w:r w:rsidRPr="00DA378C">
        <w:rPr>
          <w:spacing w:val="5"/>
          <w:sz w:val="24"/>
          <w:szCs w:val="24"/>
        </w:rPr>
        <w:t>nair</w:t>
      </w:r>
      <w:r w:rsidRPr="00DA378C">
        <w:rPr>
          <w:sz w:val="24"/>
          <w:szCs w:val="24"/>
        </w:rPr>
        <w:t xml:space="preserve">e </w:t>
      </w:r>
      <w:r w:rsidRPr="00DA378C">
        <w:rPr>
          <w:spacing w:val="5"/>
          <w:sz w:val="24"/>
          <w:szCs w:val="24"/>
        </w:rPr>
        <w:t>d</w:t>
      </w:r>
      <w:r w:rsidRPr="00DA378C">
        <w:rPr>
          <w:sz w:val="24"/>
          <w:szCs w:val="24"/>
        </w:rPr>
        <w:t xml:space="preserve">e </w:t>
      </w:r>
      <w:r w:rsidRPr="00DA378C">
        <w:rPr>
          <w:spacing w:val="5"/>
          <w:sz w:val="24"/>
          <w:szCs w:val="24"/>
        </w:rPr>
        <w:t>faço</w:t>
      </w:r>
      <w:r w:rsidRPr="00DA378C">
        <w:rPr>
          <w:sz w:val="24"/>
          <w:szCs w:val="24"/>
        </w:rPr>
        <w:t xml:space="preserve">n </w:t>
      </w:r>
      <w:r w:rsidRPr="00DA378C">
        <w:rPr>
          <w:spacing w:val="8"/>
          <w:sz w:val="24"/>
          <w:szCs w:val="24"/>
        </w:rPr>
        <w:t xml:space="preserve">à </w:t>
      </w:r>
      <w:r w:rsidRPr="00DA378C">
        <w:rPr>
          <w:spacing w:val="5"/>
          <w:sz w:val="24"/>
          <w:szCs w:val="24"/>
        </w:rPr>
        <w:t>permettr</w:t>
      </w:r>
      <w:r w:rsidRPr="00DA378C">
        <w:rPr>
          <w:sz w:val="24"/>
          <w:szCs w:val="24"/>
        </w:rPr>
        <w:t xml:space="preserve">e </w:t>
      </w:r>
      <w:r w:rsidRPr="00DA378C">
        <w:rPr>
          <w:spacing w:val="5"/>
          <w:sz w:val="24"/>
          <w:szCs w:val="24"/>
        </w:rPr>
        <w:t>à l’Autorité Contractante </w:t>
      </w:r>
      <w:r w:rsidRPr="00DA378C">
        <w:rPr>
          <w:sz w:val="24"/>
          <w:szCs w:val="24"/>
        </w:rPr>
        <w:t xml:space="preserve">de renvoyer l’offre scellée conformément aux dispositions des articles </w:t>
      </w:r>
      <w:r w:rsidR="00B04E57" w:rsidRPr="00DA378C">
        <w:rPr>
          <w:sz w:val="24"/>
          <w:szCs w:val="24"/>
        </w:rPr>
        <w:t>24 et 25 du RGAO.</w:t>
      </w:r>
    </w:p>
    <w:p w14:paraId="330FDFA6" w14:textId="77777777" w:rsidR="001350EB" w:rsidRPr="00DA378C" w:rsidRDefault="00B04E57" w:rsidP="009C30BD">
      <w:pPr>
        <w:widowControl w:val="0"/>
        <w:tabs>
          <w:tab w:val="left" w:pos="1760"/>
          <w:tab w:val="left" w:pos="2160"/>
          <w:tab w:val="left" w:pos="3020"/>
          <w:tab w:val="left" w:pos="4280"/>
          <w:tab w:val="left" w:pos="4740"/>
        </w:tabs>
        <w:autoSpaceDE w:val="0"/>
        <w:autoSpaceDN w:val="0"/>
        <w:adjustRightInd w:val="0"/>
        <w:ind w:left="738" w:right="-20" w:hanging="624"/>
        <w:jc w:val="both"/>
        <w:rPr>
          <w:sz w:val="24"/>
          <w:szCs w:val="24"/>
        </w:rPr>
      </w:pPr>
      <w:r w:rsidRPr="00DA378C">
        <w:rPr>
          <w:sz w:val="24"/>
          <w:szCs w:val="24"/>
        </w:rPr>
        <w:t>22.3</w:t>
      </w:r>
      <w:r w:rsidR="001350EB" w:rsidRPr="00DA378C">
        <w:rPr>
          <w:sz w:val="24"/>
          <w:szCs w:val="24"/>
        </w:rPr>
        <w:t xml:space="preserve">. Si l’enveloppe extérieure n’est pas scellée et marquée comme indiqué à l'article 22.2 </w:t>
      </w:r>
      <w:r w:rsidR="001350EB" w:rsidRPr="00DA378C">
        <w:rPr>
          <w:spacing w:val="5"/>
          <w:sz w:val="24"/>
          <w:szCs w:val="24"/>
        </w:rPr>
        <w:t>susvisé, l’Autorité Contractante n</w:t>
      </w:r>
      <w:r w:rsidR="001350EB" w:rsidRPr="00DA378C">
        <w:rPr>
          <w:sz w:val="24"/>
          <w:szCs w:val="24"/>
        </w:rPr>
        <w:t xml:space="preserve">e </w:t>
      </w:r>
      <w:r w:rsidR="001350EB" w:rsidRPr="00DA378C">
        <w:rPr>
          <w:spacing w:val="5"/>
          <w:sz w:val="24"/>
          <w:szCs w:val="24"/>
        </w:rPr>
        <w:t xml:space="preserve">sera </w:t>
      </w:r>
      <w:r w:rsidR="001350EB" w:rsidRPr="00DA378C">
        <w:rPr>
          <w:sz w:val="24"/>
          <w:szCs w:val="24"/>
        </w:rPr>
        <w:t>nullement responsable si l’offre est égarée ou ouverte prématurément.</w:t>
      </w:r>
    </w:p>
    <w:p w14:paraId="0303A6AB" w14:textId="77777777" w:rsidR="001350EB" w:rsidRPr="00DA378C" w:rsidRDefault="001350EB" w:rsidP="009C30BD">
      <w:pPr>
        <w:widowControl w:val="0"/>
        <w:autoSpaceDE w:val="0"/>
        <w:autoSpaceDN w:val="0"/>
        <w:adjustRightInd w:val="0"/>
        <w:spacing w:before="4"/>
        <w:rPr>
          <w:sz w:val="24"/>
          <w:szCs w:val="24"/>
        </w:rPr>
      </w:pPr>
    </w:p>
    <w:p w14:paraId="3E1DACE9" w14:textId="77777777" w:rsidR="001350EB" w:rsidRPr="00DA378C" w:rsidRDefault="001350EB" w:rsidP="009C30BD">
      <w:pPr>
        <w:widowControl w:val="0"/>
        <w:autoSpaceDE w:val="0"/>
        <w:autoSpaceDN w:val="0"/>
        <w:adjustRightInd w:val="0"/>
        <w:ind w:left="1191" w:right="-35" w:hanging="1191"/>
        <w:rPr>
          <w:b/>
          <w:bCs/>
          <w:sz w:val="24"/>
          <w:szCs w:val="24"/>
        </w:rPr>
      </w:pPr>
      <w:r w:rsidRPr="00DA378C">
        <w:rPr>
          <w:b/>
          <w:bCs/>
          <w:sz w:val="24"/>
          <w:szCs w:val="24"/>
        </w:rPr>
        <w:t>Article 23 : Date et heure limite de dépôt des O</w:t>
      </w:r>
      <w:r w:rsidR="00B04E57" w:rsidRPr="00DA378C">
        <w:rPr>
          <w:b/>
          <w:bCs/>
          <w:sz w:val="24"/>
          <w:szCs w:val="24"/>
        </w:rPr>
        <w:t>ffres</w:t>
      </w:r>
    </w:p>
    <w:p w14:paraId="137F48BB" w14:textId="77777777" w:rsidR="001350EB" w:rsidRPr="00DA378C" w:rsidRDefault="001350EB" w:rsidP="009C30BD">
      <w:pPr>
        <w:widowControl w:val="0"/>
        <w:autoSpaceDE w:val="0"/>
        <w:autoSpaceDN w:val="0"/>
        <w:adjustRightInd w:val="0"/>
        <w:ind w:left="738" w:right="-145" w:hanging="624"/>
        <w:jc w:val="both"/>
        <w:rPr>
          <w:sz w:val="24"/>
          <w:szCs w:val="24"/>
        </w:rPr>
      </w:pPr>
      <w:r w:rsidRPr="00DA378C">
        <w:rPr>
          <w:sz w:val="24"/>
          <w:szCs w:val="24"/>
        </w:rPr>
        <w:t xml:space="preserve">23.1. Les offres doivent être reçues par </w:t>
      </w:r>
      <w:r w:rsidRPr="00DA378C">
        <w:rPr>
          <w:spacing w:val="5"/>
          <w:sz w:val="24"/>
          <w:szCs w:val="24"/>
        </w:rPr>
        <w:t>l’Autorité Contractante </w:t>
      </w:r>
      <w:r w:rsidRPr="00DA378C">
        <w:rPr>
          <w:sz w:val="24"/>
          <w:szCs w:val="24"/>
        </w:rPr>
        <w:t xml:space="preserve">à l’adresse spécifiée à l'article 22.2 (a) du RPAO au plus tard à la date et à </w:t>
      </w:r>
      <w:r w:rsidRPr="00DA378C">
        <w:rPr>
          <w:spacing w:val="5"/>
          <w:sz w:val="24"/>
          <w:szCs w:val="24"/>
        </w:rPr>
        <w:t>l’heur</w:t>
      </w:r>
      <w:r w:rsidRPr="00DA378C">
        <w:rPr>
          <w:sz w:val="24"/>
          <w:szCs w:val="24"/>
        </w:rPr>
        <w:t xml:space="preserve">e </w:t>
      </w:r>
      <w:r w:rsidRPr="00DA378C">
        <w:rPr>
          <w:spacing w:val="5"/>
          <w:sz w:val="24"/>
          <w:szCs w:val="24"/>
        </w:rPr>
        <w:t>spécifiée</w:t>
      </w:r>
      <w:r w:rsidRPr="00DA378C">
        <w:rPr>
          <w:sz w:val="24"/>
          <w:szCs w:val="24"/>
        </w:rPr>
        <w:t xml:space="preserve">s </w:t>
      </w:r>
      <w:r w:rsidRPr="00DA378C">
        <w:rPr>
          <w:spacing w:val="5"/>
          <w:sz w:val="24"/>
          <w:szCs w:val="24"/>
        </w:rPr>
        <w:t>dan</w:t>
      </w:r>
      <w:r w:rsidRPr="00DA378C">
        <w:rPr>
          <w:sz w:val="24"/>
          <w:szCs w:val="24"/>
        </w:rPr>
        <w:t xml:space="preserve">s </w:t>
      </w:r>
      <w:r w:rsidRPr="00DA378C">
        <w:rPr>
          <w:spacing w:val="5"/>
          <w:sz w:val="24"/>
          <w:szCs w:val="24"/>
        </w:rPr>
        <w:t>l</w:t>
      </w:r>
      <w:r w:rsidRPr="00DA378C">
        <w:rPr>
          <w:sz w:val="24"/>
          <w:szCs w:val="24"/>
        </w:rPr>
        <w:t xml:space="preserve">e </w:t>
      </w:r>
      <w:r w:rsidRPr="00DA378C">
        <w:rPr>
          <w:spacing w:val="5"/>
          <w:sz w:val="24"/>
          <w:szCs w:val="24"/>
        </w:rPr>
        <w:t xml:space="preserve">Règlement </w:t>
      </w:r>
      <w:r w:rsidRPr="00DA378C">
        <w:rPr>
          <w:sz w:val="24"/>
          <w:szCs w:val="24"/>
        </w:rPr>
        <w:t>Particulier de l'Appel d'Offres.</w:t>
      </w:r>
    </w:p>
    <w:p w14:paraId="1515EF80" w14:textId="77777777" w:rsidR="001350EB" w:rsidRPr="00DA378C" w:rsidRDefault="001350EB" w:rsidP="009C30BD">
      <w:pPr>
        <w:widowControl w:val="0"/>
        <w:autoSpaceDE w:val="0"/>
        <w:autoSpaceDN w:val="0"/>
        <w:adjustRightInd w:val="0"/>
        <w:spacing w:before="4"/>
        <w:rPr>
          <w:sz w:val="24"/>
          <w:szCs w:val="24"/>
        </w:rPr>
      </w:pPr>
    </w:p>
    <w:p w14:paraId="0591B282" w14:textId="77777777" w:rsidR="001350EB" w:rsidRPr="00DA378C" w:rsidRDefault="001350EB" w:rsidP="009C30BD">
      <w:pPr>
        <w:widowControl w:val="0"/>
        <w:autoSpaceDE w:val="0"/>
        <w:autoSpaceDN w:val="0"/>
        <w:adjustRightInd w:val="0"/>
        <w:ind w:left="738" w:right="-20" w:hanging="624"/>
        <w:jc w:val="both"/>
        <w:rPr>
          <w:sz w:val="24"/>
          <w:szCs w:val="24"/>
        </w:rPr>
      </w:pPr>
      <w:r w:rsidRPr="00DA378C">
        <w:rPr>
          <w:sz w:val="24"/>
          <w:szCs w:val="24"/>
        </w:rPr>
        <w:t xml:space="preserve">23.2. L’Autorité Contractante peut, à son gré, reporter la date limite fixée pour le dépôt des </w:t>
      </w:r>
      <w:r w:rsidRPr="00DA378C">
        <w:rPr>
          <w:sz w:val="24"/>
          <w:szCs w:val="24"/>
        </w:rPr>
        <w:lastRenderedPageBreak/>
        <w:t xml:space="preserve">offres en publiant  un  additif  conformément  aux dispositions de l'article 9 du RGAO. Dans ce cas, tous  les droits et obligations de l’Autorité Contractante et des soumissionnaires précédemment régis par la date limite initiale seront régis par la nouvelle date limite. </w:t>
      </w:r>
    </w:p>
    <w:p w14:paraId="4179D0C3" w14:textId="77777777" w:rsidR="001350EB" w:rsidRPr="00DA378C" w:rsidRDefault="001350EB" w:rsidP="009C30BD">
      <w:pPr>
        <w:widowControl w:val="0"/>
        <w:autoSpaceDE w:val="0"/>
        <w:autoSpaceDN w:val="0"/>
        <w:adjustRightInd w:val="0"/>
        <w:ind w:left="738" w:right="-20" w:hanging="624"/>
        <w:jc w:val="both"/>
        <w:rPr>
          <w:sz w:val="24"/>
          <w:szCs w:val="24"/>
        </w:rPr>
      </w:pPr>
    </w:p>
    <w:p w14:paraId="794A90C5"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24: Offres hors délai</w:t>
      </w:r>
    </w:p>
    <w:p w14:paraId="3CA0BDCB" w14:textId="77777777" w:rsidR="001350EB" w:rsidRPr="00DA378C" w:rsidRDefault="001350EB" w:rsidP="009C30BD">
      <w:pPr>
        <w:widowControl w:val="0"/>
        <w:autoSpaceDE w:val="0"/>
        <w:autoSpaceDN w:val="0"/>
        <w:adjustRightInd w:val="0"/>
        <w:rPr>
          <w:sz w:val="24"/>
          <w:szCs w:val="24"/>
        </w:rPr>
      </w:pPr>
    </w:p>
    <w:p w14:paraId="7D9DE1B2" w14:textId="77777777" w:rsidR="001350EB" w:rsidRPr="00DA378C" w:rsidRDefault="001350EB" w:rsidP="009C30BD">
      <w:pPr>
        <w:widowControl w:val="0"/>
        <w:autoSpaceDE w:val="0"/>
        <w:autoSpaceDN w:val="0"/>
        <w:adjustRightInd w:val="0"/>
        <w:ind w:right="95"/>
        <w:jc w:val="both"/>
        <w:rPr>
          <w:sz w:val="24"/>
          <w:szCs w:val="24"/>
        </w:rPr>
      </w:pPr>
      <w:r w:rsidRPr="00DA378C">
        <w:rPr>
          <w:sz w:val="24"/>
          <w:szCs w:val="24"/>
        </w:rPr>
        <w:t xml:space="preserve">Toute offre parvenue à </w:t>
      </w:r>
      <w:r w:rsidRPr="00DA378C">
        <w:rPr>
          <w:spacing w:val="5"/>
          <w:sz w:val="24"/>
          <w:szCs w:val="24"/>
        </w:rPr>
        <w:t>l’Autorité Contractante</w:t>
      </w:r>
      <w:r w:rsidRPr="00DA378C">
        <w:rPr>
          <w:sz w:val="24"/>
          <w:szCs w:val="24"/>
        </w:rPr>
        <w:t xml:space="preserve"> après les dates et heures limites fixées pour le dépôt des offres conformément à l’Article 23 du RGAO sera déclarée hors délai et par conséquent rejetée.</w:t>
      </w:r>
    </w:p>
    <w:p w14:paraId="2CE85869" w14:textId="77777777" w:rsidR="001350EB" w:rsidRPr="00DA378C" w:rsidRDefault="001350EB" w:rsidP="009C30BD">
      <w:pPr>
        <w:widowControl w:val="0"/>
        <w:autoSpaceDE w:val="0"/>
        <w:autoSpaceDN w:val="0"/>
        <w:adjustRightInd w:val="0"/>
        <w:rPr>
          <w:sz w:val="24"/>
          <w:szCs w:val="24"/>
        </w:rPr>
      </w:pPr>
    </w:p>
    <w:p w14:paraId="6894799A" w14:textId="77777777" w:rsidR="001350EB" w:rsidRPr="00DA378C" w:rsidRDefault="001350EB" w:rsidP="009C30BD">
      <w:pPr>
        <w:widowControl w:val="0"/>
        <w:autoSpaceDE w:val="0"/>
        <w:autoSpaceDN w:val="0"/>
        <w:adjustRightInd w:val="0"/>
        <w:ind w:left="1191" w:right="-35" w:hanging="1191"/>
        <w:rPr>
          <w:sz w:val="24"/>
          <w:szCs w:val="24"/>
        </w:rPr>
      </w:pPr>
      <w:r w:rsidRPr="00DA378C">
        <w:rPr>
          <w:b/>
          <w:bCs/>
          <w:sz w:val="24"/>
          <w:szCs w:val="24"/>
        </w:rPr>
        <w:t>Article 25: Modification,  substitution  et  retrait des Offres</w:t>
      </w:r>
    </w:p>
    <w:p w14:paraId="2309F166" w14:textId="77777777" w:rsidR="001350EB" w:rsidRPr="00DA378C" w:rsidRDefault="001350EB" w:rsidP="009C30BD">
      <w:pPr>
        <w:widowControl w:val="0"/>
        <w:autoSpaceDE w:val="0"/>
        <w:autoSpaceDN w:val="0"/>
        <w:adjustRightInd w:val="0"/>
        <w:rPr>
          <w:sz w:val="24"/>
          <w:szCs w:val="24"/>
        </w:rPr>
      </w:pPr>
    </w:p>
    <w:p w14:paraId="4F7E9179" w14:textId="77777777" w:rsidR="001350EB" w:rsidRPr="00DA378C" w:rsidRDefault="001350EB" w:rsidP="009C30BD">
      <w:pPr>
        <w:widowControl w:val="0"/>
        <w:autoSpaceDE w:val="0"/>
        <w:autoSpaceDN w:val="0"/>
        <w:adjustRightInd w:val="0"/>
        <w:ind w:left="567" w:right="94" w:hanging="567"/>
        <w:jc w:val="both"/>
        <w:rPr>
          <w:sz w:val="24"/>
          <w:szCs w:val="24"/>
        </w:rPr>
      </w:pPr>
      <w:r w:rsidRPr="00DA378C">
        <w:rPr>
          <w:sz w:val="24"/>
          <w:szCs w:val="24"/>
        </w:rPr>
        <w:t xml:space="preserve">25.1. Un Soumissionnaire peut modifier, remplacer ou retirer son offre après l’avoir déposée, à condition que la notification écrite de la modification ou du retrait, soit reçue par </w:t>
      </w:r>
      <w:r w:rsidRPr="00DA378C">
        <w:rPr>
          <w:spacing w:val="5"/>
          <w:sz w:val="24"/>
          <w:szCs w:val="24"/>
        </w:rPr>
        <w:t>l’Autorité Contractante </w:t>
      </w:r>
      <w:r w:rsidRPr="00DA378C">
        <w:rPr>
          <w:sz w:val="24"/>
          <w:szCs w:val="24"/>
        </w:rPr>
        <w:t xml:space="preserve">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w:t>
      </w:r>
      <w:r w:rsidRPr="00DA378C">
        <w:rPr>
          <w:spacing w:val="2"/>
          <w:sz w:val="24"/>
          <w:szCs w:val="24"/>
        </w:rPr>
        <w:t>OFFR</w:t>
      </w:r>
      <w:r w:rsidRPr="00DA378C">
        <w:rPr>
          <w:sz w:val="24"/>
          <w:szCs w:val="24"/>
        </w:rPr>
        <w:t xml:space="preserve">E  </w:t>
      </w:r>
      <w:r w:rsidRPr="00DA378C">
        <w:rPr>
          <w:spacing w:val="2"/>
          <w:sz w:val="24"/>
          <w:szCs w:val="24"/>
        </w:rPr>
        <w:t>D</w:t>
      </w:r>
      <w:r w:rsidRPr="00DA378C">
        <w:rPr>
          <w:sz w:val="24"/>
          <w:szCs w:val="24"/>
        </w:rPr>
        <w:t xml:space="preserve">E  </w:t>
      </w:r>
      <w:r w:rsidRPr="00DA378C">
        <w:rPr>
          <w:spacing w:val="2"/>
          <w:sz w:val="24"/>
          <w:szCs w:val="24"/>
        </w:rPr>
        <w:t>REMPLACEMEN</w:t>
      </w:r>
      <w:r w:rsidRPr="00DA378C">
        <w:rPr>
          <w:sz w:val="24"/>
          <w:szCs w:val="24"/>
        </w:rPr>
        <w:t xml:space="preserve">T  »  </w:t>
      </w:r>
      <w:r w:rsidRPr="00DA378C">
        <w:rPr>
          <w:spacing w:val="2"/>
          <w:sz w:val="24"/>
          <w:szCs w:val="24"/>
        </w:rPr>
        <w:t>o</w:t>
      </w:r>
      <w:r w:rsidRPr="00DA378C">
        <w:rPr>
          <w:sz w:val="24"/>
          <w:szCs w:val="24"/>
        </w:rPr>
        <w:t xml:space="preserve">u  </w:t>
      </w:r>
      <w:r w:rsidRPr="00DA378C">
        <w:rPr>
          <w:spacing w:val="2"/>
          <w:sz w:val="24"/>
          <w:szCs w:val="24"/>
        </w:rPr>
        <w:t xml:space="preserve">« </w:t>
      </w:r>
      <w:r w:rsidR="00B04E57" w:rsidRPr="00DA378C">
        <w:rPr>
          <w:sz w:val="24"/>
          <w:szCs w:val="24"/>
        </w:rPr>
        <w:t>MODIFICATION».</w:t>
      </w:r>
      <w:r w:rsidRPr="00DA378C">
        <w:rPr>
          <w:sz w:val="24"/>
          <w:szCs w:val="24"/>
        </w:rPr>
        <w:tab/>
      </w:r>
    </w:p>
    <w:p w14:paraId="459FAA5F" w14:textId="709063ED" w:rsidR="001350EB" w:rsidRPr="00DA378C" w:rsidRDefault="001350EB" w:rsidP="009C30BD">
      <w:pPr>
        <w:widowControl w:val="0"/>
        <w:tabs>
          <w:tab w:val="left" w:pos="851"/>
          <w:tab w:val="left" w:pos="1340"/>
          <w:tab w:val="left" w:pos="1800"/>
          <w:tab w:val="left" w:pos="2280"/>
          <w:tab w:val="left" w:pos="3080"/>
          <w:tab w:val="left" w:pos="3560"/>
          <w:tab w:val="left" w:pos="4340"/>
          <w:tab w:val="left" w:pos="4900"/>
        </w:tabs>
        <w:autoSpaceDE w:val="0"/>
        <w:autoSpaceDN w:val="0"/>
        <w:adjustRightInd w:val="0"/>
        <w:ind w:left="567" w:right="90" w:hanging="567"/>
        <w:jc w:val="both"/>
        <w:rPr>
          <w:sz w:val="24"/>
          <w:szCs w:val="24"/>
        </w:rPr>
      </w:pPr>
      <w:r w:rsidRPr="00DA378C">
        <w:rPr>
          <w:sz w:val="24"/>
          <w:szCs w:val="24"/>
        </w:rPr>
        <w:t>25.2. La notification de modification, de remplace</w:t>
      </w:r>
      <w:r w:rsidRPr="00DA378C">
        <w:rPr>
          <w:spacing w:val="5"/>
          <w:sz w:val="24"/>
          <w:szCs w:val="24"/>
        </w:rPr>
        <w:t>men</w:t>
      </w:r>
      <w:r w:rsidRPr="00DA378C">
        <w:rPr>
          <w:sz w:val="24"/>
          <w:szCs w:val="24"/>
        </w:rPr>
        <w:t xml:space="preserve">t </w:t>
      </w:r>
      <w:r w:rsidRPr="00DA378C">
        <w:rPr>
          <w:spacing w:val="5"/>
          <w:sz w:val="24"/>
          <w:szCs w:val="24"/>
        </w:rPr>
        <w:t>o</w:t>
      </w:r>
      <w:r w:rsidRPr="00DA378C">
        <w:rPr>
          <w:sz w:val="24"/>
          <w:szCs w:val="24"/>
        </w:rPr>
        <w:t xml:space="preserve">u </w:t>
      </w:r>
      <w:r w:rsidRPr="00DA378C">
        <w:rPr>
          <w:spacing w:val="5"/>
          <w:sz w:val="24"/>
          <w:szCs w:val="24"/>
        </w:rPr>
        <w:t>d</w:t>
      </w:r>
      <w:r w:rsidRPr="00DA378C">
        <w:rPr>
          <w:sz w:val="24"/>
          <w:szCs w:val="24"/>
        </w:rPr>
        <w:t xml:space="preserve">e </w:t>
      </w:r>
      <w:r w:rsidRPr="00DA378C">
        <w:rPr>
          <w:spacing w:val="5"/>
          <w:sz w:val="24"/>
          <w:szCs w:val="24"/>
        </w:rPr>
        <w:t>retrai</w:t>
      </w:r>
      <w:r w:rsidRPr="00DA378C">
        <w:rPr>
          <w:sz w:val="24"/>
          <w:szCs w:val="24"/>
        </w:rPr>
        <w:t xml:space="preserve">t </w:t>
      </w:r>
      <w:r w:rsidRPr="00DA378C">
        <w:rPr>
          <w:spacing w:val="5"/>
          <w:sz w:val="24"/>
          <w:szCs w:val="24"/>
        </w:rPr>
        <w:t>d</w:t>
      </w:r>
      <w:r w:rsidRPr="00DA378C">
        <w:rPr>
          <w:sz w:val="24"/>
          <w:szCs w:val="24"/>
        </w:rPr>
        <w:t xml:space="preserve">e </w:t>
      </w:r>
      <w:r w:rsidRPr="00DA378C">
        <w:rPr>
          <w:spacing w:val="5"/>
          <w:sz w:val="24"/>
          <w:szCs w:val="24"/>
        </w:rPr>
        <w:t>l’offr</w:t>
      </w:r>
      <w:r w:rsidRPr="00DA378C">
        <w:rPr>
          <w:sz w:val="24"/>
          <w:szCs w:val="24"/>
        </w:rPr>
        <w:t xml:space="preserve">e </w:t>
      </w:r>
      <w:r w:rsidRPr="00DA378C">
        <w:rPr>
          <w:spacing w:val="5"/>
          <w:sz w:val="24"/>
          <w:szCs w:val="24"/>
        </w:rPr>
        <w:t>pa</w:t>
      </w:r>
      <w:r w:rsidRPr="00DA378C">
        <w:rPr>
          <w:sz w:val="24"/>
          <w:szCs w:val="24"/>
        </w:rPr>
        <w:t xml:space="preserve">r </w:t>
      </w:r>
      <w:r w:rsidRPr="00DA378C">
        <w:rPr>
          <w:spacing w:val="5"/>
          <w:sz w:val="24"/>
          <w:szCs w:val="24"/>
        </w:rPr>
        <w:t xml:space="preserve">le </w:t>
      </w:r>
      <w:r w:rsidRPr="00DA378C">
        <w:rPr>
          <w:spacing w:val="1"/>
          <w:sz w:val="24"/>
          <w:szCs w:val="24"/>
        </w:rPr>
        <w:t>Soumissionnair</w:t>
      </w:r>
      <w:r w:rsidRPr="00DA378C">
        <w:rPr>
          <w:sz w:val="24"/>
          <w:szCs w:val="24"/>
        </w:rPr>
        <w:t xml:space="preserve">e </w:t>
      </w:r>
      <w:r w:rsidRPr="00DA378C">
        <w:rPr>
          <w:spacing w:val="1"/>
          <w:sz w:val="24"/>
          <w:szCs w:val="24"/>
        </w:rPr>
        <w:t>ser</w:t>
      </w:r>
      <w:r w:rsidRPr="00DA378C">
        <w:rPr>
          <w:sz w:val="24"/>
          <w:szCs w:val="24"/>
        </w:rPr>
        <w:t xml:space="preserve">a </w:t>
      </w:r>
      <w:r w:rsidRPr="00DA378C">
        <w:rPr>
          <w:spacing w:val="1"/>
          <w:sz w:val="24"/>
          <w:szCs w:val="24"/>
        </w:rPr>
        <w:t>préparée</w:t>
      </w:r>
      <w:r w:rsidRPr="00DA378C">
        <w:rPr>
          <w:sz w:val="24"/>
          <w:szCs w:val="24"/>
        </w:rPr>
        <w:t xml:space="preserve">, </w:t>
      </w:r>
      <w:r w:rsidRPr="00DA378C">
        <w:rPr>
          <w:spacing w:val="1"/>
          <w:sz w:val="24"/>
          <w:szCs w:val="24"/>
        </w:rPr>
        <w:t xml:space="preserve">cachetée, </w:t>
      </w:r>
      <w:r w:rsidRPr="00DA378C">
        <w:rPr>
          <w:spacing w:val="5"/>
          <w:sz w:val="24"/>
          <w:szCs w:val="24"/>
        </w:rPr>
        <w:t>marqué</w:t>
      </w:r>
      <w:r w:rsidRPr="00DA378C">
        <w:rPr>
          <w:sz w:val="24"/>
          <w:szCs w:val="24"/>
        </w:rPr>
        <w:t xml:space="preserve">e </w:t>
      </w:r>
      <w:r w:rsidRPr="00DA378C">
        <w:rPr>
          <w:spacing w:val="5"/>
          <w:sz w:val="24"/>
          <w:szCs w:val="24"/>
        </w:rPr>
        <w:t>e</w:t>
      </w:r>
      <w:r w:rsidRPr="00DA378C">
        <w:rPr>
          <w:sz w:val="24"/>
          <w:szCs w:val="24"/>
        </w:rPr>
        <w:t xml:space="preserve">t </w:t>
      </w:r>
      <w:r w:rsidRPr="00DA378C">
        <w:rPr>
          <w:spacing w:val="5"/>
          <w:sz w:val="24"/>
          <w:szCs w:val="24"/>
        </w:rPr>
        <w:t>envoyé</w:t>
      </w:r>
      <w:r w:rsidRPr="00DA378C">
        <w:rPr>
          <w:sz w:val="24"/>
          <w:szCs w:val="24"/>
        </w:rPr>
        <w:t xml:space="preserve">e </w:t>
      </w:r>
      <w:r w:rsidRPr="00DA378C">
        <w:rPr>
          <w:spacing w:val="5"/>
          <w:sz w:val="24"/>
          <w:szCs w:val="24"/>
        </w:rPr>
        <w:t>conformémen</w:t>
      </w:r>
      <w:r w:rsidRPr="00DA378C">
        <w:rPr>
          <w:sz w:val="24"/>
          <w:szCs w:val="24"/>
        </w:rPr>
        <w:t xml:space="preserve">t </w:t>
      </w:r>
      <w:r w:rsidRPr="00DA378C">
        <w:rPr>
          <w:spacing w:val="5"/>
          <w:sz w:val="24"/>
          <w:szCs w:val="24"/>
        </w:rPr>
        <w:t xml:space="preserve">aux </w:t>
      </w:r>
      <w:r w:rsidRPr="00DA378C">
        <w:rPr>
          <w:sz w:val="24"/>
          <w:szCs w:val="24"/>
        </w:rPr>
        <w:t>dispositions</w:t>
      </w:r>
      <w:r w:rsidR="00081888">
        <w:rPr>
          <w:sz w:val="24"/>
          <w:szCs w:val="24"/>
        </w:rPr>
        <w:t xml:space="preserve"> </w:t>
      </w:r>
      <w:r w:rsidRPr="00DA378C">
        <w:rPr>
          <w:sz w:val="24"/>
          <w:szCs w:val="24"/>
        </w:rPr>
        <w:t>de</w:t>
      </w:r>
      <w:r w:rsidR="00081888">
        <w:rPr>
          <w:sz w:val="24"/>
          <w:szCs w:val="24"/>
        </w:rPr>
        <w:t xml:space="preserve"> </w:t>
      </w:r>
      <w:r w:rsidRPr="00DA378C">
        <w:rPr>
          <w:sz w:val="24"/>
          <w:szCs w:val="24"/>
        </w:rPr>
        <w:t>l'article</w:t>
      </w:r>
      <w:r w:rsidR="00081888">
        <w:rPr>
          <w:sz w:val="24"/>
          <w:szCs w:val="24"/>
        </w:rPr>
        <w:t xml:space="preserve"> </w:t>
      </w:r>
      <w:r w:rsidRPr="00DA378C">
        <w:rPr>
          <w:sz w:val="24"/>
          <w:szCs w:val="24"/>
        </w:rPr>
        <w:t>22</w:t>
      </w:r>
      <w:r w:rsidR="00081888">
        <w:rPr>
          <w:sz w:val="24"/>
          <w:szCs w:val="24"/>
        </w:rPr>
        <w:t xml:space="preserve"> </w:t>
      </w:r>
      <w:r w:rsidRPr="00DA378C">
        <w:rPr>
          <w:sz w:val="24"/>
          <w:szCs w:val="24"/>
        </w:rPr>
        <w:t>du</w:t>
      </w:r>
      <w:r w:rsidR="00081888">
        <w:rPr>
          <w:sz w:val="24"/>
          <w:szCs w:val="24"/>
        </w:rPr>
        <w:t xml:space="preserve"> </w:t>
      </w:r>
      <w:r w:rsidRPr="00DA378C">
        <w:rPr>
          <w:sz w:val="24"/>
          <w:szCs w:val="24"/>
        </w:rPr>
        <w:t>RGAO.</w:t>
      </w:r>
      <w:r w:rsidR="00081888">
        <w:rPr>
          <w:sz w:val="24"/>
          <w:szCs w:val="24"/>
        </w:rPr>
        <w:t xml:space="preserve"> </w:t>
      </w:r>
      <w:r w:rsidRPr="00DA378C">
        <w:rPr>
          <w:sz w:val="24"/>
          <w:szCs w:val="24"/>
        </w:rPr>
        <w:t xml:space="preserve">Le retrait peut également être notifié par télécopie, mais devra dans ce cas être confirmé par une notification écrite dûment signée, et dont la date, le cachet postal faisant foi, ne sera pas postérieure à la date limite fixée pour le dépôt </w:t>
      </w:r>
      <w:r w:rsidR="00B04E57" w:rsidRPr="00DA378C">
        <w:rPr>
          <w:sz w:val="24"/>
          <w:szCs w:val="24"/>
        </w:rPr>
        <w:t>des offres.</w:t>
      </w:r>
    </w:p>
    <w:p w14:paraId="1957C911" w14:textId="77777777" w:rsidR="001350EB" w:rsidRPr="00DA378C" w:rsidRDefault="001350EB" w:rsidP="009C30BD">
      <w:pPr>
        <w:widowControl w:val="0"/>
        <w:autoSpaceDE w:val="0"/>
        <w:autoSpaceDN w:val="0"/>
        <w:adjustRightInd w:val="0"/>
        <w:ind w:left="624" w:right="95" w:hanging="624"/>
        <w:jc w:val="both"/>
        <w:rPr>
          <w:sz w:val="24"/>
          <w:szCs w:val="24"/>
        </w:rPr>
      </w:pPr>
      <w:r w:rsidRPr="00DA378C">
        <w:rPr>
          <w:sz w:val="24"/>
          <w:szCs w:val="24"/>
        </w:rPr>
        <w:t xml:space="preserve">25.3. Les offres dont les soumissionnaires demandent le retrait en application de l’article 25.1 leur seront </w:t>
      </w:r>
      <w:r w:rsidRPr="00DA378C">
        <w:rPr>
          <w:spacing w:val="3"/>
          <w:sz w:val="24"/>
          <w:szCs w:val="24"/>
        </w:rPr>
        <w:t xml:space="preserve">retournées </w:t>
      </w:r>
      <w:r w:rsidRPr="00DA378C">
        <w:rPr>
          <w:sz w:val="24"/>
          <w:szCs w:val="24"/>
        </w:rPr>
        <w:t xml:space="preserve">sans avoir été </w:t>
      </w:r>
      <w:r w:rsidR="00B04E57" w:rsidRPr="00DA378C">
        <w:rPr>
          <w:sz w:val="24"/>
          <w:szCs w:val="24"/>
        </w:rPr>
        <w:t>ouvertes.</w:t>
      </w:r>
    </w:p>
    <w:p w14:paraId="57C960C0" w14:textId="0AB9DB51" w:rsidR="001350EB" w:rsidRPr="00DA378C" w:rsidRDefault="001350EB" w:rsidP="009C30BD">
      <w:pPr>
        <w:widowControl w:val="0"/>
        <w:tabs>
          <w:tab w:val="left" w:pos="1300"/>
          <w:tab w:val="left" w:pos="1780"/>
          <w:tab w:val="left" w:pos="2580"/>
          <w:tab w:val="left" w:pos="3040"/>
          <w:tab w:val="left" w:pos="3620"/>
          <w:tab w:val="left" w:pos="4280"/>
          <w:tab w:val="left" w:pos="4820"/>
        </w:tabs>
        <w:autoSpaceDE w:val="0"/>
        <w:autoSpaceDN w:val="0"/>
        <w:adjustRightInd w:val="0"/>
        <w:ind w:left="567" w:right="90" w:hanging="567"/>
        <w:jc w:val="both"/>
        <w:rPr>
          <w:sz w:val="24"/>
          <w:szCs w:val="24"/>
        </w:rPr>
      </w:pPr>
      <w:r w:rsidRPr="00DA378C">
        <w:rPr>
          <w:sz w:val="24"/>
          <w:szCs w:val="24"/>
        </w:rPr>
        <w:t>25.4. Aucune offre ne peut être retirée dans l’intervalle compris entre la date limite de dépôt des offres et l’expiration de la période de validité de l’offre spécifiée par le modèle de soumis</w:t>
      </w:r>
      <w:r w:rsidRPr="00DA378C">
        <w:rPr>
          <w:spacing w:val="5"/>
          <w:sz w:val="24"/>
          <w:szCs w:val="24"/>
        </w:rPr>
        <w:t>sion</w:t>
      </w:r>
      <w:r w:rsidRPr="00DA378C">
        <w:rPr>
          <w:sz w:val="24"/>
          <w:szCs w:val="24"/>
        </w:rPr>
        <w:t xml:space="preserve">. </w:t>
      </w:r>
      <w:r w:rsidRPr="00DA378C">
        <w:rPr>
          <w:spacing w:val="5"/>
          <w:sz w:val="24"/>
          <w:szCs w:val="24"/>
        </w:rPr>
        <w:t xml:space="preserve">Tout retrait par un </w:t>
      </w:r>
      <w:r w:rsidRPr="00DA378C">
        <w:rPr>
          <w:sz w:val="24"/>
          <w:szCs w:val="24"/>
        </w:rPr>
        <w:t xml:space="preserve">Soumissionnaire </w:t>
      </w:r>
      <w:r w:rsidRPr="00DA378C">
        <w:rPr>
          <w:spacing w:val="5"/>
          <w:sz w:val="24"/>
          <w:szCs w:val="24"/>
        </w:rPr>
        <w:t>d</w:t>
      </w:r>
      <w:r w:rsidRPr="00DA378C">
        <w:rPr>
          <w:sz w:val="24"/>
          <w:szCs w:val="24"/>
        </w:rPr>
        <w:t xml:space="preserve">e </w:t>
      </w:r>
      <w:r w:rsidRPr="00DA378C">
        <w:rPr>
          <w:spacing w:val="5"/>
          <w:sz w:val="24"/>
          <w:szCs w:val="24"/>
        </w:rPr>
        <w:t>so</w:t>
      </w:r>
      <w:r w:rsidRPr="00DA378C">
        <w:rPr>
          <w:sz w:val="24"/>
          <w:szCs w:val="24"/>
        </w:rPr>
        <w:t xml:space="preserve">n </w:t>
      </w:r>
      <w:r w:rsidRPr="00DA378C">
        <w:rPr>
          <w:spacing w:val="5"/>
          <w:sz w:val="24"/>
          <w:szCs w:val="24"/>
        </w:rPr>
        <w:t>offr</w:t>
      </w:r>
      <w:r w:rsidRPr="00DA378C">
        <w:rPr>
          <w:sz w:val="24"/>
          <w:szCs w:val="24"/>
        </w:rPr>
        <w:t>e pendant cet intervalle peut entraîner la mobilisation de la caution de soumission conformément aux dispositions de l'article</w:t>
      </w:r>
      <w:r w:rsidR="00081888">
        <w:rPr>
          <w:sz w:val="24"/>
          <w:szCs w:val="24"/>
        </w:rPr>
        <w:t xml:space="preserve"> </w:t>
      </w:r>
      <w:r w:rsidRPr="00DA378C">
        <w:rPr>
          <w:sz w:val="24"/>
          <w:szCs w:val="24"/>
        </w:rPr>
        <w:t>19.6</w:t>
      </w:r>
      <w:r w:rsidR="00081888">
        <w:rPr>
          <w:sz w:val="24"/>
          <w:szCs w:val="24"/>
        </w:rPr>
        <w:t xml:space="preserve"> </w:t>
      </w:r>
      <w:r w:rsidRPr="00DA378C">
        <w:rPr>
          <w:sz w:val="24"/>
          <w:szCs w:val="24"/>
        </w:rPr>
        <w:t>du</w:t>
      </w:r>
      <w:r w:rsidR="00081888">
        <w:rPr>
          <w:sz w:val="24"/>
          <w:szCs w:val="24"/>
        </w:rPr>
        <w:t xml:space="preserve"> </w:t>
      </w:r>
      <w:r w:rsidRPr="00DA378C">
        <w:rPr>
          <w:sz w:val="24"/>
          <w:szCs w:val="24"/>
        </w:rPr>
        <w:t>RGAO.</w:t>
      </w:r>
    </w:p>
    <w:p w14:paraId="63917BD7" w14:textId="77777777" w:rsidR="001350EB" w:rsidRPr="00DA378C" w:rsidRDefault="001350EB" w:rsidP="009C30BD">
      <w:pPr>
        <w:widowControl w:val="0"/>
        <w:tabs>
          <w:tab w:val="left" w:pos="1300"/>
          <w:tab w:val="left" w:pos="1780"/>
          <w:tab w:val="left" w:pos="2580"/>
          <w:tab w:val="left" w:pos="3040"/>
          <w:tab w:val="left" w:pos="3620"/>
          <w:tab w:val="left" w:pos="4280"/>
          <w:tab w:val="left" w:pos="4820"/>
        </w:tabs>
        <w:autoSpaceDE w:val="0"/>
        <w:autoSpaceDN w:val="0"/>
        <w:adjustRightInd w:val="0"/>
        <w:ind w:left="624" w:right="90" w:hanging="624"/>
        <w:jc w:val="both"/>
        <w:rPr>
          <w:sz w:val="24"/>
          <w:szCs w:val="24"/>
        </w:rPr>
      </w:pPr>
    </w:p>
    <w:p w14:paraId="5F48DBFE" w14:textId="77777777" w:rsidR="001350EB" w:rsidRPr="00DA378C" w:rsidRDefault="001350EB" w:rsidP="009C30BD">
      <w:pPr>
        <w:widowControl w:val="0"/>
        <w:autoSpaceDE w:val="0"/>
        <w:autoSpaceDN w:val="0"/>
        <w:adjustRightInd w:val="0"/>
        <w:ind w:left="2226" w:right="-20" w:hanging="1942"/>
        <w:jc w:val="both"/>
        <w:rPr>
          <w:b/>
          <w:bCs/>
          <w:sz w:val="24"/>
          <w:szCs w:val="24"/>
        </w:rPr>
      </w:pPr>
      <w:r w:rsidRPr="00DA378C">
        <w:rPr>
          <w:b/>
          <w:bCs/>
          <w:sz w:val="24"/>
          <w:szCs w:val="24"/>
        </w:rPr>
        <w:t>E. Ouverture des plis et évaluation des Offres</w:t>
      </w:r>
    </w:p>
    <w:p w14:paraId="092C86E7" w14:textId="77777777" w:rsidR="001350EB" w:rsidRPr="00DA378C" w:rsidRDefault="001350EB" w:rsidP="009C30BD">
      <w:pPr>
        <w:widowControl w:val="0"/>
        <w:autoSpaceDE w:val="0"/>
        <w:autoSpaceDN w:val="0"/>
        <w:adjustRightInd w:val="0"/>
        <w:ind w:left="2226" w:right="-20" w:hanging="1942"/>
        <w:jc w:val="both"/>
        <w:rPr>
          <w:b/>
          <w:bCs/>
          <w:sz w:val="24"/>
          <w:szCs w:val="24"/>
        </w:rPr>
      </w:pPr>
    </w:p>
    <w:p w14:paraId="0C40076A" w14:textId="77777777" w:rsidR="001350EB" w:rsidRPr="00DA378C" w:rsidRDefault="001350EB" w:rsidP="009C30BD">
      <w:pPr>
        <w:widowControl w:val="0"/>
        <w:autoSpaceDE w:val="0"/>
        <w:autoSpaceDN w:val="0"/>
        <w:adjustRightInd w:val="0"/>
        <w:ind w:left="114" w:right="-20"/>
        <w:jc w:val="both"/>
        <w:rPr>
          <w:sz w:val="24"/>
          <w:szCs w:val="24"/>
        </w:rPr>
      </w:pPr>
      <w:r w:rsidRPr="00DA378C">
        <w:rPr>
          <w:b/>
          <w:bCs/>
          <w:sz w:val="24"/>
          <w:szCs w:val="24"/>
        </w:rPr>
        <w:t>Article 26: Ouverture des plis et recours</w:t>
      </w:r>
    </w:p>
    <w:p w14:paraId="0F692987" w14:textId="77777777" w:rsidR="001350EB" w:rsidRPr="00DA378C" w:rsidRDefault="001350EB" w:rsidP="009C30BD">
      <w:pPr>
        <w:widowControl w:val="0"/>
        <w:autoSpaceDE w:val="0"/>
        <w:autoSpaceDN w:val="0"/>
        <w:adjustRightInd w:val="0"/>
        <w:jc w:val="both"/>
        <w:rPr>
          <w:sz w:val="24"/>
          <w:szCs w:val="24"/>
        </w:rPr>
      </w:pPr>
    </w:p>
    <w:p w14:paraId="506AE67A" w14:textId="77777777" w:rsidR="001350EB" w:rsidRPr="00DA378C" w:rsidRDefault="001350EB" w:rsidP="009C30BD">
      <w:pPr>
        <w:widowControl w:val="0"/>
        <w:tabs>
          <w:tab w:val="left" w:pos="2300"/>
          <w:tab w:val="left" w:pos="2880"/>
          <w:tab w:val="left" w:pos="4880"/>
        </w:tabs>
        <w:autoSpaceDE w:val="0"/>
        <w:autoSpaceDN w:val="0"/>
        <w:adjustRightInd w:val="0"/>
        <w:ind w:left="681" w:right="-20" w:hanging="567"/>
        <w:jc w:val="both"/>
        <w:rPr>
          <w:spacing w:val="-2"/>
          <w:sz w:val="24"/>
          <w:szCs w:val="24"/>
        </w:rPr>
      </w:pPr>
      <w:r w:rsidRPr="00DA378C">
        <w:rPr>
          <w:sz w:val="24"/>
          <w:szCs w:val="24"/>
        </w:rPr>
        <w:t>26.1.</w:t>
      </w:r>
      <w:r w:rsidRPr="00DA378C">
        <w:rPr>
          <w:spacing w:val="-2"/>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018A645" w14:textId="77777777" w:rsidR="001350EB" w:rsidRPr="00DA378C" w:rsidRDefault="001350EB" w:rsidP="009C30BD">
      <w:pPr>
        <w:widowControl w:val="0"/>
        <w:autoSpaceDE w:val="0"/>
        <w:autoSpaceDN w:val="0"/>
        <w:adjustRightInd w:val="0"/>
        <w:rPr>
          <w:sz w:val="24"/>
          <w:szCs w:val="24"/>
        </w:rPr>
      </w:pPr>
    </w:p>
    <w:p w14:paraId="3CAF77A3" w14:textId="77777777" w:rsidR="001350EB" w:rsidRPr="00DA378C" w:rsidRDefault="001350EB" w:rsidP="009C30BD">
      <w:pPr>
        <w:widowControl w:val="0"/>
        <w:tabs>
          <w:tab w:val="left" w:pos="2220"/>
          <w:tab w:val="left" w:pos="2860"/>
          <w:tab w:val="left" w:pos="3660"/>
          <w:tab w:val="left" w:pos="4940"/>
        </w:tabs>
        <w:autoSpaceDE w:val="0"/>
        <w:autoSpaceDN w:val="0"/>
        <w:adjustRightInd w:val="0"/>
        <w:ind w:left="681" w:right="-20" w:hanging="567"/>
        <w:jc w:val="both"/>
        <w:rPr>
          <w:sz w:val="24"/>
          <w:szCs w:val="24"/>
        </w:rPr>
      </w:pPr>
      <w:r w:rsidRPr="00DA378C">
        <w:rPr>
          <w:sz w:val="24"/>
          <w:szCs w:val="24"/>
        </w:rPr>
        <w:t>26.2. Dans un premier temps, les enveloppes marquées « Retrait » seront ouvertes et leur contenu annoncé à haute voix, tandis que l’enveloppe contenant l’offre correspondante sera retournée au Soumissionnaire sans avoir été ouverte. Le retrait d’une offre ne sera auto</w:t>
      </w:r>
      <w:r w:rsidRPr="00DA378C">
        <w:rPr>
          <w:spacing w:val="3"/>
          <w:sz w:val="24"/>
          <w:szCs w:val="24"/>
        </w:rPr>
        <w:t>ris</w:t>
      </w:r>
      <w:r w:rsidRPr="00DA378C">
        <w:rPr>
          <w:sz w:val="24"/>
          <w:szCs w:val="24"/>
        </w:rPr>
        <w:t xml:space="preserve">é  </w:t>
      </w:r>
      <w:r w:rsidRPr="00DA378C">
        <w:rPr>
          <w:spacing w:val="3"/>
          <w:sz w:val="24"/>
          <w:szCs w:val="24"/>
        </w:rPr>
        <w:t>qu</w:t>
      </w:r>
      <w:r w:rsidRPr="00DA378C">
        <w:rPr>
          <w:sz w:val="24"/>
          <w:szCs w:val="24"/>
        </w:rPr>
        <w:t xml:space="preserve">e  </w:t>
      </w:r>
      <w:r w:rsidRPr="00DA378C">
        <w:rPr>
          <w:spacing w:val="3"/>
          <w:sz w:val="24"/>
          <w:szCs w:val="24"/>
        </w:rPr>
        <w:t>s</w:t>
      </w:r>
      <w:r w:rsidRPr="00DA378C">
        <w:rPr>
          <w:sz w:val="24"/>
          <w:szCs w:val="24"/>
        </w:rPr>
        <w:t xml:space="preserve">i  </w:t>
      </w:r>
      <w:r w:rsidRPr="00DA378C">
        <w:rPr>
          <w:spacing w:val="3"/>
          <w:sz w:val="24"/>
          <w:szCs w:val="24"/>
        </w:rPr>
        <w:t>l</w:t>
      </w:r>
      <w:r w:rsidRPr="00DA378C">
        <w:rPr>
          <w:sz w:val="24"/>
          <w:szCs w:val="24"/>
        </w:rPr>
        <w:t xml:space="preserve">a  </w:t>
      </w:r>
      <w:r w:rsidRPr="00DA378C">
        <w:rPr>
          <w:spacing w:val="3"/>
          <w:sz w:val="24"/>
          <w:szCs w:val="24"/>
        </w:rPr>
        <w:t>notificatio</w:t>
      </w:r>
      <w:r w:rsidRPr="00DA378C">
        <w:rPr>
          <w:sz w:val="24"/>
          <w:szCs w:val="24"/>
        </w:rPr>
        <w:t xml:space="preserve">n  </w:t>
      </w:r>
      <w:r w:rsidRPr="00DA378C">
        <w:rPr>
          <w:spacing w:val="3"/>
          <w:sz w:val="24"/>
          <w:szCs w:val="24"/>
        </w:rPr>
        <w:t xml:space="preserve">correspondante </w:t>
      </w:r>
      <w:r w:rsidRPr="00DA378C">
        <w:rPr>
          <w:sz w:val="24"/>
          <w:szCs w:val="24"/>
        </w:rPr>
        <w:t xml:space="preserve">contient une habilitation valide du signataire à demander le retrait et si cette notification est lue à haute voix. Ensuite, les enveloppes marquées «Offre de Remplacement» seront ouvertes et annoncées à haute </w:t>
      </w:r>
      <w:r w:rsidRPr="00DA378C">
        <w:rPr>
          <w:sz w:val="24"/>
          <w:szCs w:val="24"/>
        </w:rPr>
        <w:lastRenderedPageBreak/>
        <w:t xml:space="preserve">voix et la nouvelle offre correspondante substituée à la </w:t>
      </w:r>
      <w:r w:rsidRPr="00DA378C">
        <w:rPr>
          <w:spacing w:val="5"/>
          <w:sz w:val="24"/>
          <w:szCs w:val="24"/>
        </w:rPr>
        <w:t>précédente qu</w:t>
      </w:r>
      <w:r w:rsidRPr="00DA378C">
        <w:rPr>
          <w:sz w:val="24"/>
          <w:szCs w:val="24"/>
        </w:rPr>
        <w:t xml:space="preserve">i </w:t>
      </w:r>
      <w:r w:rsidRPr="00DA378C">
        <w:rPr>
          <w:spacing w:val="5"/>
          <w:sz w:val="24"/>
          <w:szCs w:val="24"/>
        </w:rPr>
        <w:t>ser</w:t>
      </w:r>
      <w:r w:rsidRPr="00DA378C">
        <w:rPr>
          <w:sz w:val="24"/>
          <w:szCs w:val="24"/>
        </w:rPr>
        <w:t xml:space="preserve">a retournée </w:t>
      </w:r>
      <w:r w:rsidRPr="00DA378C">
        <w:rPr>
          <w:spacing w:val="5"/>
          <w:sz w:val="24"/>
          <w:szCs w:val="24"/>
        </w:rPr>
        <w:t xml:space="preserve">au </w:t>
      </w:r>
      <w:r w:rsidRPr="00DA378C">
        <w:rPr>
          <w:spacing w:val="4"/>
          <w:sz w:val="24"/>
          <w:szCs w:val="24"/>
        </w:rPr>
        <w:t>Soumissionnair</w:t>
      </w:r>
      <w:r w:rsidRPr="00DA378C">
        <w:rPr>
          <w:sz w:val="24"/>
          <w:szCs w:val="24"/>
        </w:rPr>
        <w:t xml:space="preserve">e </w:t>
      </w:r>
      <w:r w:rsidRPr="00DA378C">
        <w:rPr>
          <w:spacing w:val="4"/>
          <w:sz w:val="24"/>
          <w:szCs w:val="24"/>
        </w:rPr>
        <w:t>concern</w:t>
      </w:r>
      <w:r w:rsidRPr="00DA378C">
        <w:rPr>
          <w:sz w:val="24"/>
          <w:szCs w:val="24"/>
        </w:rPr>
        <w:t xml:space="preserve">é  </w:t>
      </w:r>
      <w:r w:rsidRPr="00DA378C">
        <w:rPr>
          <w:spacing w:val="4"/>
          <w:sz w:val="24"/>
          <w:szCs w:val="24"/>
        </w:rPr>
        <w:t>san</w:t>
      </w:r>
      <w:r w:rsidRPr="00DA378C">
        <w:rPr>
          <w:sz w:val="24"/>
          <w:szCs w:val="24"/>
        </w:rPr>
        <w:t xml:space="preserve">s  </w:t>
      </w:r>
      <w:r w:rsidRPr="00DA378C">
        <w:rPr>
          <w:spacing w:val="4"/>
          <w:sz w:val="24"/>
          <w:szCs w:val="24"/>
        </w:rPr>
        <w:t>avoi</w:t>
      </w:r>
      <w:r w:rsidRPr="00DA378C">
        <w:rPr>
          <w:sz w:val="24"/>
          <w:szCs w:val="24"/>
        </w:rPr>
        <w:t xml:space="preserve">r  </w:t>
      </w:r>
      <w:r w:rsidRPr="00DA378C">
        <w:rPr>
          <w:spacing w:val="4"/>
          <w:sz w:val="24"/>
          <w:szCs w:val="24"/>
        </w:rPr>
        <w:t xml:space="preserve">été </w:t>
      </w:r>
      <w:r w:rsidRPr="00DA378C">
        <w:rPr>
          <w:sz w:val="24"/>
          <w:szCs w:val="24"/>
        </w:rPr>
        <w:t>ouverte.</w:t>
      </w:r>
    </w:p>
    <w:p w14:paraId="328D8880" w14:textId="77777777" w:rsidR="001350EB" w:rsidRPr="00DA378C" w:rsidRDefault="001350EB" w:rsidP="009C30BD">
      <w:pPr>
        <w:widowControl w:val="0"/>
        <w:autoSpaceDE w:val="0"/>
        <w:autoSpaceDN w:val="0"/>
        <w:adjustRightInd w:val="0"/>
        <w:rPr>
          <w:sz w:val="24"/>
          <w:szCs w:val="24"/>
        </w:rPr>
      </w:pPr>
    </w:p>
    <w:p w14:paraId="7ABA59A2" w14:textId="77777777" w:rsidR="001350EB" w:rsidRPr="00DA378C" w:rsidRDefault="001350EB" w:rsidP="009C30BD">
      <w:pPr>
        <w:widowControl w:val="0"/>
        <w:autoSpaceDE w:val="0"/>
        <w:autoSpaceDN w:val="0"/>
        <w:adjustRightInd w:val="0"/>
        <w:ind w:left="681" w:right="-15"/>
        <w:jc w:val="both"/>
        <w:rPr>
          <w:sz w:val="24"/>
          <w:szCs w:val="24"/>
        </w:rPr>
      </w:pPr>
      <w:r w:rsidRPr="00DA378C">
        <w:rPr>
          <w:sz w:val="24"/>
          <w:szCs w:val="24"/>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A0D9276" w14:textId="77777777" w:rsidR="001350EB" w:rsidRPr="00DA378C" w:rsidRDefault="001350EB" w:rsidP="009C30BD">
      <w:pPr>
        <w:widowControl w:val="0"/>
        <w:autoSpaceDE w:val="0"/>
        <w:autoSpaceDN w:val="0"/>
        <w:adjustRightInd w:val="0"/>
        <w:rPr>
          <w:sz w:val="24"/>
          <w:szCs w:val="24"/>
        </w:rPr>
      </w:pPr>
    </w:p>
    <w:p w14:paraId="55B8A763" w14:textId="77777777" w:rsidR="001350EB" w:rsidRPr="00DA378C" w:rsidRDefault="001350EB" w:rsidP="009C30BD">
      <w:pPr>
        <w:widowControl w:val="0"/>
        <w:autoSpaceDE w:val="0"/>
        <w:autoSpaceDN w:val="0"/>
        <w:adjustRightInd w:val="0"/>
        <w:ind w:left="681" w:right="-15" w:hanging="567"/>
        <w:jc w:val="both"/>
        <w:rPr>
          <w:sz w:val="24"/>
          <w:szCs w:val="24"/>
        </w:rPr>
      </w:pPr>
      <w:r w:rsidRPr="00DA378C">
        <w:rPr>
          <w:sz w:val="24"/>
          <w:szCs w:val="24"/>
        </w:rPr>
        <w:t>26.3. Toutes les enveloppes seront ouvertes l’une après l’autre et le nom du soumissionnaire annoncé à haute voix ainsi que la mention éventuelle d’une modification, le prix de l’Offre, y compris toutes</w:t>
      </w:r>
      <w:r w:rsidRPr="00DA378C">
        <w:rPr>
          <w:spacing w:val="7"/>
          <w:sz w:val="24"/>
          <w:szCs w:val="24"/>
        </w:rPr>
        <w:t xml:space="preserve"> remises</w:t>
      </w:r>
      <w:r w:rsidRPr="00DA378C">
        <w:rPr>
          <w:i/>
          <w:iCs/>
          <w:sz w:val="24"/>
          <w:szCs w:val="24"/>
        </w:rPr>
        <w:t xml:space="preserve">[en cas d’ouverture des offres financières]  </w:t>
      </w:r>
      <w:r w:rsidRPr="00DA378C">
        <w:rPr>
          <w:sz w:val="24"/>
          <w:szCs w:val="24"/>
        </w:rPr>
        <w:t>et toute variante le cas échéant, l’existence d’une garantie d’Offre si elle  est exi</w:t>
      </w:r>
      <w:r w:rsidRPr="00DA378C">
        <w:rPr>
          <w:spacing w:val="5"/>
          <w:sz w:val="24"/>
          <w:szCs w:val="24"/>
        </w:rPr>
        <w:t>gée</w:t>
      </w:r>
      <w:r w:rsidRPr="00DA378C">
        <w:rPr>
          <w:sz w:val="24"/>
          <w:szCs w:val="24"/>
        </w:rPr>
        <w:t xml:space="preserve">, </w:t>
      </w:r>
      <w:r w:rsidRPr="00DA378C">
        <w:rPr>
          <w:spacing w:val="5"/>
          <w:sz w:val="24"/>
          <w:szCs w:val="24"/>
        </w:rPr>
        <w:t>e</w:t>
      </w:r>
      <w:r w:rsidRPr="00DA378C">
        <w:rPr>
          <w:sz w:val="24"/>
          <w:szCs w:val="24"/>
        </w:rPr>
        <w:t xml:space="preserve">t </w:t>
      </w:r>
      <w:r w:rsidRPr="00DA378C">
        <w:rPr>
          <w:spacing w:val="5"/>
          <w:sz w:val="24"/>
          <w:szCs w:val="24"/>
        </w:rPr>
        <w:t>tou</w:t>
      </w:r>
      <w:r w:rsidRPr="00DA378C">
        <w:rPr>
          <w:sz w:val="24"/>
          <w:szCs w:val="24"/>
        </w:rPr>
        <w:t xml:space="preserve">t </w:t>
      </w:r>
      <w:r w:rsidRPr="00DA378C">
        <w:rPr>
          <w:spacing w:val="5"/>
          <w:sz w:val="24"/>
          <w:szCs w:val="24"/>
        </w:rPr>
        <w:t>autr</w:t>
      </w:r>
      <w:r w:rsidRPr="00DA378C">
        <w:rPr>
          <w:sz w:val="24"/>
          <w:szCs w:val="24"/>
        </w:rPr>
        <w:t xml:space="preserve">e  </w:t>
      </w:r>
      <w:r w:rsidRPr="00DA378C">
        <w:rPr>
          <w:spacing w:val="5"/>
          <w:sz w:val="24"/>
          <w:szCs w:val="24"/>
        </w:rPr>
        <w:t>détai</w:t>
      </w:r>
      <w:r w:rsidRPr="00DA378C">
        <w:rPr>
          <w:sz w:val="24"/>
          <w:szCs w:val="24"/>
        </w:rPr>
        <w:t xml:space="preserve">l </w:t>
      </w:r>
      <w:r w:rsidRPr="00DA378C">
        <w:rPr>
          <w:spacing w:val="5"/>
          <w:sz w:val="24"/>
          <w:szCs w:val="24"/>
        </w:rPr>
        <w:t>qu</w:t>
      </w:r>
      <w:r w:rsidRPr="00DA378C">
        <w:rPr>
          <w:sz w:val="24"/>
          <w:szCs w:val="24"/>
        </w:rPr>
        <w:t xml:space="preserve">e </w:t>
      </w:r>
      <w:r w:rsidRPr="00DA378C">
        <w:rPr>
          <w:spacing w:val="5"/>
          <w:sz w:val="24"/>
          <w:szCs w:val="24"/>
        </w:rPr>
        <w:t>l’Autorité Contractante </w:t>
      </w:r>
      <w:r w:rsidRPr="00DA378C">
        <w:rPr>
          <w:sz w:val="24"/>
          <w:szCs w:val="24"/>
        </w:rPr>
        <w:t>peut juger  utile de  mentionner. Seules les</w:t>
      </w:r>
      <w:r w:rsidRPr="00DA378C">
        <w:rPr>
          <w:spacing w:val="7"/>
          <w:sz w:val="24"/>
          <w:szCs w:val="24"/>
        </w:rPr>
        <w:t xml:space="preserve"> remises </w:t>
      </w:r>
      <w:r w:rsidRPr="00DA378C">
        <w:rPr>
          <w:sz w:val="24"/>
          <w:szCs w:val="24"/>
        </w:rPr>
        <w:t xml:space="preserve">et variantes de l’offre annoncée à haute voix lors de l’ouverture des plis seront soumises à </w:t>
      </w:r>
      <w:r w:rsidR="00B04E57" w:rsidRPr="00DA378C">
        <w:rPr>
          <w:sz w:val="24"/>
          <w:szCs w:val="24"/>
        </w:rPr>
        <w:t>évaluation.</w:t>
      </w:r>
    </w:p>
    <w:p w14:paraId="27FA57BC" w14:textId="77777777" w:rsidR="001350EB" w:rsidRPr="00DA378C" w:rsidRDefault="001350EB" w:rsidP="009C30BD">
      <w:pPr>
        <w:widowControl w:val="0"/>
        <w:tabs>
          <w:tab w:val="left" w:pos="2300"/>
          <w:tab w:val="left" w:pos="2880"/>
          <w:tab w:val="left" w:pos="4880"/>
        </w:tabs>
        <w:autoSpaceDE w:val="0"/>
        <w:autoSpaceDN w:val="0"/>
        <w:adjustRightInd w:val="0"/>
        <w:ind w:left="681" w:right="-20" w:hanging="567"/>
        <w:jc w:val="both"/>
        <w:rPr>
          <w:sz w:val="24"/>
          <w:szCs w:val="24"/>
        </w:rPr>
      </w:pPr>
      <w:r w:rsidRPr="00DA378C">
        <w:rPr>
          <w:sz w:val="24"/>
          <w:szCs w:val="24"/>
        </w:rPr>
        <w:t xml:space="preserve">26.4. Les Offres et les modifications reçues conformément aux dispositions de l'article 24 du RGAO qui n’ont pas été ouvertes et lues à haute voix durant la séance d’ouverture des plis, quelle qu’en soit la  raison ne seront pas soumises à </w:t>
      </w:r>
      <w:r w:rsidR="00B04E57" w:rsidRPr="00DA378C">
        <w:rPr>
          <w:sz w:val="24"/>
          <w:szCs w:val="24"/>
        </w:rPr>
        <w:t>évaluation.</w:t>
      </w:r>
    </w:p>
    <w:p w14:paraId="4A0487CF" w14:textId="77777777" w:rsidR="00B04E57"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26.5. Il est établi séance tenante un procès</w:t>
      </w:r>
      <w:r w:rsidRPr="00DA378C">
        <w:rPr>
          <w:spacing w:val="22"/>
          <w:sz w:val="24"/>
          <w:szCs w:val="24"/>
        </w:rPr>
        <w:t>-</w:t>
      </w:r>
      <w:r w:rsidRPr="00DA378C">
        <w:rPr>
          <w:sz w:val="24"/>
          <w:szCs w:val="24"/>
        </w:rPr>
        <w:t>verbal d’ouverture des plis qui mentionne la recevabilité des offres, leur régularité administrative, leurs prix, leurs</w:t>
      </w:r>
      <w:r w:rsidRPr="00DA378C">
        <w:rPr>
          <w:spacing w:val="7"/>
          <w:sz w:val="24"/>
          <w:szCs w:val="24"/>
        </w:rPr>
        <w:t xml:space="preserve"> (remises)</w:t>
      </w:r>
      <w:r w:rsidRPr="00DA378C">
        <w:rPr>
          <w:sz w:val="24"/>
          <w:szCs w:val="24"/>
        </w:rPr>
        <w:t>, et leurs délais</w:t>
      </w:r>
      <w:r w:rsidR="00B04E57" w:rsidRPr="00DA378C">
        <w:rPr>
          <w:sz w:val="24"/>
          <w:szCs w:val="24"/>
        </w:rPr>
        <w:t>.</w:t>
      </w:r>
      <w:r w:rsidRPr="00DA378C">
        <w:rPr>
          <w:sz w:val="24"/>
          <w:szCs w:val="24"/>
        </w:rPr>
        <w:t xml:space="preserve"> </w:t>
      </w:r>
    </w:p>
    <w:p w14:paraId="2ADAF91A" w14:textId="77777777" w:rsidR="001350EB" w:rsidRPr="00DA378C" w:rsidRDefault="001350EB" w:rsidP="009C30BD">
      <w:pPr>
        <w:widowControl w:val="0"/>
        <w:autoSpaceDE w:val="0"/>
        <w:autoSpaceDN w:val="0"/>
        <w:adjustRightInd w:val="0"/>
        <w:ind w:left="567" w:right="95" w:hanging="567"/>
        <w:jc w:val="both"/>
        <w:rPr>
          <w:sz w:val="24"/>
          <w:szCs w:val="24"/>
        </w:rPr>
      </w:pPr>
      <w:r w:rsidRPr="00DA378C">
        <w:rPr>
          <w:sz w:val="24"/>
          <w:szCs w:val="24"/>
        </w:rPr>
        <w:t>Une copie dudit procès-verbal à laquelle est annexée la feuille de présence est remise à tous les participants à la fin de la séance.</w:t>
      </w:r>
    </w:p>
    <w:p w14:paraId="2D931950" w14:textId="77777777" w:rsidR="001350EB" w:rsidRPr="00DA378C" w:rsidRDefault="009C30BD" w:rsidP="009C30BD">
      <w:pPr>
        <w:widowControl w:val="0"/>
        <w:tabs>
          <w:tab w:val="left" w:pos="1620"/>
        </w:tabs>
        <w:autoSpaceDE w:val="0"/>
        <w:autoSpaceDN w:val="0"/>
        <w:adjustRightInd w:val="0"/>
        <w:rPr>
          <w:sz w:val="24"/>
          <w:szCs w:val="24"/>
        </w:rPr>
      </w:pPr>
      <w:r w:rsidRPr="00DA378C">
        <w:rPr>
          <w:sz w:val="24"/>
          <w:szCs w:val="24"/>
        </w:rPr>
        <w:tab/>
      </w:r>
    </w:p>
    <w:p w14:paraId="7F3ED4BF" w14:textId="77777777" w:rsidR="001350EB" w:rsidRPr="00DA378C" w:rsidRDefault="001350EB" w:rsidP="009C30BD">
      <w:pPr>
        <w:widowControl w:val="0"/>
        <w:autoSpaceDE w:val="0"/>
        <w:autoSpaceDN w:val="0"/>
        <w:adjustRightInd w:val="0"/>
        <w:ind w:left="426" w:right="93" w:hanging="624"/>
        <w:jc w:val="both"/>
        <w:rPr>
          <w:sz w:val="24"/>
          <w:szCs w:val="24"/>
        </w:rPr>
      </w:pPr>
      <w:r w:rsidRPr="00DA378C">
        <w:rPr>
          <w:sz w:val="24"/>
          <w:szCs w:val="24"/>
        </w:rPr>
        <w:t>26.6   A la fin de chaque séance d’ouverture des plis, le Président de la Commission met immé</w:t>
      </w:r>
      <w:r w:rsidRPr="00DA378C">
        <w:rPr>
          <w:spacing w:val="2"/>
          <w:sz w:val="24"/>
          <w:szCs w:val="24"/>
        </w:rPr>
        <w:t>diatemen</w:t>
      </w:r>
      <w:r w:rsidRPr="00DA378C">
        <w:rPr>
          <w:sz w:val="24"/>
          <w:szCs w:val="24"/>
        </w:rPr>
        <w:t xml:space="preserve">t à </w:t>
      </w:r>
      <w:r w:rsidRPr="00DA378C">
        <w:rPr>
          <w:spacing w:val="2"/>
          <w:sz w:val="24"/>
          <w:szCs w:val="24"/>
        </w:rPr>
        <w:t>l</w:t>
      </w:r>
      <w:r w:rsidRPr="00DA378C">
        <w:rPr>
          <w:sz w:val="24"/>
          <w:szCs w:val="24"/>
        </w:rPr>
        <w:t xml:space="preserve">a </w:t>
      </w:r>
      <w:r w:rsidRPr="00DA378C">
        <w:rPr>
          <w:spacing w:val="2"/>
          <w:sz w:val="24"/>
          <w:szCs w:val="24"/>
        </w:rPr>
        <w:t>dispositio</w:t>
      </w:r>
      <w:r w:rsidRPr="00DA378C">
        <w:rPr>
          <w:sz w:val="24"/>
          <w:szCs w:val="24"/>
        </w:rPr>
        <w:t xml:space="preserve">n </w:t>
      </w:r>
      <w:r w:rsidRPr="00DA378C">
        <w:rPr>
          <w:spacing w:val="2"/>
          <w:sz w:val="24"/>
          <w:szCs w:val="24"/>
        </w:rPr>
        <w:t>d</w:t>
      </w:r>
      <w:r w:rsidRPr="00DA378C">
        <w:rPr>
          <w:sz w:val="24"/>
          <w:szCs w:val="24"/>
        </w:rPr>
        <w:t xml:space="preserve">u </w:t>
      </w:r>
      <w:r w:rsidRPr="00DA378C">
        <w:rPr>
          <w:spacing w:val="2"/>
          <w:sz w:val="24"/>
          <w:szCs w:val="24"/>
        </w:rPr>
        <w:t>poin</w:t>
      </w:r>
      <w:r w:rsidRPr="00DA378C">
        <w:rPr>
          <w:sz w:val="24"/>
          <w:szCs w:val="24"/>
        </w:rPr>
        <w:t xml:space="preserve">t </w:t>
      </w:r>
      <w:r w:rsidRPr="00DA378C">
        <w:rPr>
          <w:spacing w:val="2"/>
          <w:sz w:val="24"/>
          <w:szCs w:val="24"/>
        </w:rPr>
        <w:t xml:space="preserve">focal </w:t>
      </w:r>
      <w:r w:rsidRPr="00DA378C">
        <w:rPr>
          <w:sz w:val="24"/>
          <w:szCs w:val="24"/>
        </w:rPr>
        <w:t>désigné par l’organisme en charge de la régulation, une copie paraphée des offres des soumissionnaires et une copie au Ministre chargé des Marchés publics pour les dossiers nécessitant son visa préalable.</w:t>
      </w:r>
    </w:p>
    <w:p w14:paraId="2874968E" w14:textId="77777777" w:rsidR="001350EB" w:rsidRPr="00DA378C" w:rsidRDefault="001350EB" w:rsidP="009C30BD">
      <w:pPr>
        <w:widowControl w:val="0"/>
        <w:autoSpaceDE w:val="0"/>
        <w:autoSpaceDN w:val="0"/>
        <w:adjustRightInd w:val="0"/>
        <w:rPr>
          <w:sz w:val="24"/>
          <w:szCs w:val="24"/>
        </w:rPr>
      </w:pPr>
    </w:p>
    <w:p w14:paraId="1BC0801C" w14:textId="77777777" w:rsidR="001350EB" w:rsidRPr="00DA378C" w:rsidRDefault="001350EB" w:rsidP="009C30BD">
      <w:pPr>
        <w:widowControl w:val="0"/>
        <w:autoSpaceDE w:val="0"/>
        <w:autoSpaceDN w:val="0"/>
        <w:adjustRightInd w:val="0"/>
        <w:ind w:left="567" w:right="94" w:hanging="567"/>
        <w:jc w:val="both"/>
        <w:rPr>
          <w:sz w:val="24"/>
          <w:szCs w:val="24"/>
        </w:rPr>
      </w:pPr>
      <w:r w:rsidRPr="00DA378C">
        <w:rPr>
          <w:sz w:val="24"/>
          <w:szCs w:val="24"/>
        </w:rPr>
        <w:t>26.7. En cas de recours, tel que prévu par la réglementation des Marchés Publics, il doit être adressé au Ministre Chargé des Marchés Publics avec copies à l’organisme chargé de la régulation des marchés publics</w:t>
      </w:r>
      <w:r w:rsidRPr="00DA378C">
        <w:rPr>
          <w:spacing w:val="24"/>
          <w:sz w:val="24"/>
          <w:szCs w:val="24"/>
        </w:rPr>
        <w:t xml:space="preserve">, </w:t>
      </w:r>
      <w:r w:rsidRPr="00DA378C">
        <w:rPr>
          <w:sz w:val="24"/>
          <w:szCs w:val="24"/>
        </w:rPr>
        <w:t>au Chef de la structure auprès de laquelle  est placée la commission concernée</w:t>
      </w:r>
      <w:r w:rsidRPr="00DA378C">
        <w:rPr>
          <w:spacing w:val="-14"/>
          <w:sz w:val="24"/>
          <w:szCs w:val="24"/>
        </w:rPr>
        <w:t>.</w:t>
      </w:r>
    </w:p>
    <w:p w14:paraId="42FF6054" w14:textId="77777777" w:rsidR="001350EB" w:rsidRPr="00DA378C" w:rsidRDefault="001350EB" w:rsidP="009C30BD">
      <w:pPr>
        <w:widowControl w:val="0"/>
        <w:autoSpaceDE w:val="0"/>
        <w:autoSpaceDN w:val="0"/>
        <w:adjustRightInd w:val="0"/>
        <w:rPr>
          <w:sz w:val="24"/>
          <w:szCs w:val="24"/>
        </w:rPr>
      </w:pPr>
    </w:p>
    <w:p w14:paraId="5A1F4C28" w14:textId="6E565F46" w:rsidR="001350EB" w:rsidRPr="00DA378C" w:rsidRDefault="001350EB" w:rsidP="009C30BD">
      <w:pPr>
        <w:widowControl w:val="0"/>
        <w:autoSpaceDE w:val="0"/>
        <w:autoSpaceDN w:val="0"/>
        <w:adjustRightInd w:val="0"/>
        <w:ind w:left="567" w:right="-20"/>
        <w:rPr>
          <w:sz w:val="24"/>
          <w:szCs w:val="24"/>
        </w:rPr>
      </w:pPr>
      <w:r w:rsidRPr="00DA378C">
        <w:rPr>
          <w:sz w:val="24"/>
          <w:szCs w:val="24"/>
        </w:rPr>
        <w:t>Il doit parvenir dans un délai maximum de trois</w:t>
      </w:r>
      <w:r w:rsidR="00081888">
        <w:rPr>
          <w:sz w:val="24"/>
          <w:szCs w:val="24"/>
        </w:rPr>
        <w:t xml:space="preserve"> </w:t>
      </w:r>
      <w:r w:rsidRPr="00DA378C">
        <w:rPr>
          <w:sz w:val="24"/>
          <w:szCs w:val="24"/>
        </w:rPr>
        <w:t xml:space="preserve">(03) jours ouvrables après l’ouverture des plis, sous la forme d’une lettre à laquelle est obligatoirement joint un feuillet de la fiche de recours dûment signée par le requérant et, </w:t>
      </w:r>
      <w:proofErr w:type="gramStart"/>
      <w:r w:rsidRPr="00DA378C">
        <w:rPr>
          <w:spacing w:val="5"/>
          <w:sz w:val="24"/>
          <w:szCs w:val="24"/>
        </w:rPr>
        <w:t>éventuellement</w:t>
      </w:r>
      <w:r w:rsidRPr="00DA378C">
        <w:rPr>
          <w:sz w:val="24"/>
          <w:szCs w:val="24"/>
        </w:rPr>
        <w:t xml:space="preserve">,  </w:t>
      </w:r>
      <w:r w:rsidRPr="00DA378C">
        <w:rPr>
          <w:spacing w:val="5"/>
          <w:sz w:val="24"/>
          <w:szCs w:val="24"/>
        </w:rPr>
        <w:t>pa</w:t>
      </w:r>
      <w:r w:rsidRPr="00DA378C">
        <w:rPr>
          <w:sz w:val="24"/>
          <w:szCs w:val="24"/>
        </w:rPr>
        <w:t>r</w:t>
      </w:r>
      <w:proofErr w:type="gramEnd"/>
      <w:r w:rsidRPr="00DA378C">
        <w:rPr>
          <w:sz w:val="24"/>
          <w:szCs w:val="24"/>
        </w:rPr>
        <w:t xml:space="preserve">  </w:t>
      </w:r>
      <w:proofErr w:type="gramStart"/>
      <w:r w:rsidRPr="00DA378C">
        <w:rPr>
          <w:spacing w:val="5"/>
          <w:sz w:val="24"/>
          <w:szCs w:val="24"/>
        </w:rPr>
        <w:t>l</w:t>
      </w:r>
      <w:r w:rsidRPr="00DA378C">
        <w:rPr>
          <w:sz w:val="24"/>
          <w:szCs w:val="24"/>
        </w:rPr>
        <w:t xml:space="preserve">e  </w:t>
      </w:r>
      <w:r w:rsidRPr="00DA378C">
        <w:rPr>
          <w:spacing w:val="5"/>
          <w:sz w:val="24"/>
          <w:szCs w:val="24"/>
        </w:rPr>
        <w:t>Présiden</w:t>
      </w:r>
      <w:r w:rsidRPr="00DA378C">
        <w:rPr>
          <w:sz w:val="24"/>
          <w:szCs w:val="24"/>
        </w:rPr>
        <w:t>t</w:t>
      </w:r>
      <w:proofErr w:type="gramEnd"/>
      <w:r w:rsidRPr="00DA378C">
        <w:rPr>
          <w:sz w:val="24"/>
          <w:szCs w:val="24"/>
        </w:rPr>
        <w:t xml:space="preserve">  </w:t>
      </w:r>
      <w:proofErr w:type="gramStart"/>
      <w:r w:rsidRPr="00DA378C">
        <w:rPr>
          <w:spacing w:val="5"/>
          <w:sz w:val="24"/>
          <w:szCs w:val="24"/>
        </w:rPr>
        <w:t>d</w:t>
      </w:r>
      <w:r w:rsidRPr="00DA378C">
        <w:rPr>
          <w:sz w:val="24"/>
          <w:szCs w:val="24"/>
        </w:rPr>
        <w:t xml:space="preserve">e  </w:t>
      </w:r>
      <w:r w:rsidRPr="00DA378C">
        <w:rPr>
          <w:spacing w:val="5"/>
          <w:sz w:val="24"/>
          <w:szCs w:val="24"/>
        </w:rPr>
        <w:t>la</w:t>
      </w:r>
      <w:proofErr w:type="gramEnd"/>
      <w:r w:rsidRPr="00DA378C">
        <w:rPr>
          <w:spacing w:val="5"/>
          <w:sz w:val="24"/>
          <w:szCs w:val="24"/>
        </w:rPr>
        <w:t xml:space="preserve"> </w:t>
      </w:r>
      <w:r w:rsidRPr="00DA378C">
        <w:rPr>
          <w:sz w:val="24"/>
          <w:szCs w:val="24"/>
        </w:rPr>
        <w:t xml:space="preserve">Commission de Passation des </w:t>
      </w:r>
      <w:r w:rsidR="00302E17" w:rsidRPr="00DA378C">
        <w:rPr>
          <w:sz w:val="24"/>
          <w:szCs w:val="24"/>
        </w:rPr>
        <w:t>marchés.</w:t>
      </w:r>
    </w:p>
    <w:p w14:paraId="7DB98BF8" w14:textId="77777777" w:rsidR="001350EB" w:rsidRPr="00DA378C" w:rsidRDefault="001350EB" w:rsidP="009C30BD">
      <w:pPr>
        <w:widowControl w:val="0"/>
        <w:autoSpaceDE w:val="0"/>
        <w:autoSpaceDN w:val="0"/>
        <w:adjustRightInd w:val="0"/>
        <w:ind w:left="567" w:right="92"/>
        <w:jc w:val="both"/>
        <w:rPr>
          <w:sz w:val="24"/>
          <w:szCs w:val="24"/>
        </w:rPr>
      </w:pPr>
      <w:r w:rsidRPr="00DA378C">
        <w:rPr>
          <w:spacing w:val="3"/>
          <w:sz w:val="24"/>
          <w:szCs w:val="24"/>
        </w:rPr>
        <w:t>L’Observateu</w:t>
      </w:r>
      <w:r w:rsidRPr="00DA378C">
        <w:rPr>
          <w:sz w:val="24"/>
          <w:szCs w:val="24"/>
        </w:rPr>
        <w:t xml:space="preserve">r </w:t>
      </w:r>
      <w:r w:rsidRPr="00DA378C">
        <w:rPr>
          <w:spacing w:val="3"/>
          <w:sz w:val="24"/>
          <w:szCs w:val="24"/>
        </w:rPr>
        <w:t>Indépendan</w:t>
      </w:r>
      <w:r w:rsidRPr="00DA378C">
        <w:rPr>
          <w:sz w:val="24"/>
          <w:szCs w:val="24"/>
        </w:rPr>
        <w:t xml:space="preserve">t </w:t>
      </w:r>
      <w:r w:rsidRPr="00DA378C">
        <w:rPr>
          <w:spacing w:val="3"/>
          <w:sz w:val="24"/>
          <w:szCs w:val="24"/>
        </w:rPr>
        <w:t>annex</w:t>
      </w:r>
      <w:r w:rsidRPr="00DA378C">
        <w:rPr>
          <w:sz w:val="24"/>
          <w:szCs w:val="24"/>
        </w:rPr>
        <w:t xml:space="preserve">e à </w:t>
      </w:r>
      <w:r w:rsidRPr="00DA378C">
        <w:rPr>
          <w:spacing w:val="3"/>
          <w:sz w:val="24"/>
          <w:szCs w:val="24"/>
        </w:rPr>
        <w:t xml:space="preserve">son </w:t>
      </w:r>
      <w:r w:rsidRPr="00DA378C">
        <w:rPr>
          <w:sz w:val="24"/>
          <w:szCs w:val="24"/>
        </w:rPr>
        <w:t xml:space="preserve">rapport, le feuillet qui lui a été remis, assorti </w:t>
      </w:r>
      <w:r w:rsidRPr="00DA378C">
        <w:rPr>
          <w:spacing w:val="2"/>
          <w:sz w:val="24"/>
          <w:szCs w:val="24"/>
        </w:rPr>
        <w:t>de</w:t>
      </w:r>
      <w:r w:rsidRPr="00DA378C">
        <w:rPr>
          <w:sz w:val="24"/>
          <w:szCs w:val="24"/>
        </w:rPr>
        <w:t xml:space="preserve">s  </w:t>
      </w:r>
      <w:r w:rsidRPr="00DA378C">
        <w:rPr>
          <w:spacing w:val="2"/>
          <w:sz w:val="24"/>
          <w:szCs w:val="24"/>
        </w:rPr>
        <w:t>commentaire</w:t>
      </w:r>
      <w:r w:rsidRPr="00DA378C">
        <w:rPr>
          <w:sz w:val="24"/>
          <w:szCs w:val="24"/>
        </w:rPr>
        <w:t xml:space="preserve">s </w:t>
      </w:r>
      <w:r w:rsidRPr="00DA378C">
        <w:rPr>
          <w:spacing w:val="2"/>
          <w:sz w:val="24"/>
          <w:szCs w:val="24"/>
        </w:rPr>
        <w:t>o</w:t>
      </w:r>
      <w:r w:rsidRPr="00DA378C">
        <w:rPr>
          <w:sz w:val="24"/>
          <w:szCs w:val="24"/>
        </w:rPr>
        <w:t>u  d</w:t>
      </w:r>
      <w:r w:rsidRPr="00DA378C">
        <w:rPr>
          <w:spacing w:val="2"/>
          <w:sz w:val="24"/>
          <w:szCs w:val="24"/>
        </w:rPr>
        <w:t>e</w:t>
      </w:r>
      <w:r w:rsidRPr="00DA378C">
        <w:rPr>
          <w:sz w:val="24"/>
          <w:szCs w:val="24"/>
        </w:rPr>
        <w:t xml:space="preserve">s  </w:t>
      </w:r>
      <w:r w:rsidRPr="00DA378C">
        <w:rPr>
          <w:spacing w:val="2"/>
          <w:sz w:val="24"/>
          <w:szCs w:val="24"/>
        </w:rPr>
        <w:t>observation</w:t>
      </w:r>
      <w:r w:rsidRPr="00DA378C">
        <w:rPr>
          <w:sz w:val="24"/>
          <w:szCs w:val="24"/>
        </w:rPr>
        <w:t xml:space="preserve">s  </w:t>
      </w:r>
      <w:r w:rsidRPr="00DA378C">
        <w:rPr>
          <w:spacing w:val="2"/>
          <w:sz w:val="24"/>
          <w:szCs w:val="24"/>
        </w:rPr>
        <w:t xml:space="preserve">y </w:t>
      </w:r>
      <w:r w:rsidRPr="00DA378C">
        <w:rPr>
          <w:sz w:val="24"/>
          <w:szCs w:val="24"/>
        </w:rPr>
        <w:t>afférents.</w:t>
      </w:r>
    </w:p>
    <w:p w14:paraId="523BA972" w14:textId="77777777" w:rsidR="001350EB" w:rsidRPr="00DA378C" w:rsidRDefault="001350EB" w:rsidP="009C30BD">
      <w:pPr>
        <w:widowControl w:val="0"/>
        <w:autoSpaceDE w:val="0"/>
        <w:autoSpaceDN w:val="0"/>
        <w:adjustRightInd w:val="0"/>
        <w:rPr>
          <w:sz w:val="24"/>
          <w:szCs w:val="24"/>
        </w:rPr>
      </w:pPr>
    </w:p>
    <w:p w14:paraId="55E05A19" w14:textId="77777777" w:rsidR="001350EB" w:rsidRPr="00DA378C" w:rsidRDefault="001350EB" w:rsidP="009C30BD">
      <w:pPr>
        <w:widowControl w:val="0"/>
        <w:autoSpaceDE w:val="0"/>
        <w:autoSpaceDN w:val="0"/>
        <w:adjustRightInd w:val="0"/>
        <w:ind w:left="114" w:right="-20"/>
        <w:rPr>
          <w:b/>
          <w:bCs/>
          <w:sz w:val="24"/>
          <w:szCs w:val="24"/>
        </w:rPr>
      </w:pPr>
      <w:r w:rsidRPr="00DA378C">
        <w:rPr>
          <w:b/>
          <w:bCs/>
          <w:sz w:val="24"/>
          <w:szCs w:val="24"/>
        </w:rPr>
        <w:t>Article 27 : Caractère confidentiel de la procédure</w:t>
      </w:r>
    </w:p>
    <w:p w14:paraId="1AED4933" w14:textId="77777777" w:rsidR="001350EB" w:rsidRPr="00DA378C" w:rsidRDefault="001350EB" w:rsidP="009C30BD">
      <w:pPr>
        <w:widowControl w:val="0"/>
        <w:autoSpaceDE w:val="0"/>
        <w:autoSpaceDN w:val="0"/>
        <w:adjustRightInd w:val="0"/>
        <w:rPr>
          <w:sz w:val="24"/>
          <w:szCs w:val="24"/>
        </w:rPr>
      </w:pPr>
    </w:p>
    <w:p w14:paraId="1C1DF462" w14:textId="77777777" w:rsidR="001350EB" w:rsidRPr="00DA378C" w:rsidRDefault="001350EB" w:rsidP="009C30BD">
      <w:pPr>
        <w:widowControl w:val="0"/>
        <w:autoSpaceDE w:val="0"/>
        <w:autoSpaceDN w:val="0"/>
        <w:adjustRightInd w:val="0"/>
        <w:ind w:left="624" w:right="90" w:hanging="624"/>
        <w:jc w:val="both"/>
        <w:rPr>
          <w:sz w:val="24"/>
          <w:szCs w:val="24"/>
        </w:rPr>
      </w:pPr>
      <w:r w:rsidRPr="00DA378C">
        <w:rPr>
          <w:sz w:val="24"/>
          <w:szCs w:val="24"/>
        </w:rPr>
        <w:t>27.1. Aucune information relative à l’examen, à l’évaluation ,à la comparaison des offres ,à la vérification de la qualification des soumissionnaires et à la proposition d’attri</w:t>
      </w:r>
      <w:r w:rsidRPr="00DA378C">
        <w:rPr>
          <w:spacing w:val="5"/>
          <w:sz w:val="24"/>
          <w:szCs w:val="24"/>
        </w:rPr>
        <w:t>butio</w:t>
      </w:r>
      <w:r w:rsidRPr="00DA378C">
        <w:rPr>
          <w:sz w:val="24"/>
          <w:szCs w:val="24"/>
        </w:rPr>
        <w:t xml:space="preserve">n  </w:t>
      </w:r>
      <w:r w:rsidRPr="00DA378C">
        <w:rPr>
          <w:spacing w:val="5"/>
          <w:sz w:val="24"/>
          <w:szCs w:val="24"/>
        </w:rPr>
        <w:t>d</w:t>
      </w:r>
      <w:r w:rsidRPr="00DA378C">
        <w:rPr>
          <w:sz w:val="24"/>
          <w:szCs w:val="24"/>
        </w:rPr>
        <w:t xml:space="preserve">u </w:t>
      </w:r>
      <w:r w:rsidRPr="00DA378C">
        <w:rPr>
          <w:spacing w:val="5"/>
          <w:sz w:val="24"/>
          <w:szCs w:val="24"/>
        </w:rPr>
        <w:t>March</w:t>
      </w:r>
      <w:r w:rsidRPr="00DA378C">
        <w:rPr>
          <w:sz w:val="24"/>
          <w:szCs w:val="24"/>
        </w:rPr>
        <w:t xml:space="preserve">é </w:t>
      </w:r>
      <w:r w:rsidRPr="00DA378C">
        <w:rPr>
          <w:spacing w:val="5"/>
          <w:sz w:val="24"/>
          <w:szCs w:val="24"/>
        </w:rPr>
        <w:t>n</w:t>
      </w:r>
      <w:r w:rsidRPr="00DA378C">
        <w:rPr>
          <w:sz w:val="24"/>
          <w:szCs w:val="24"/>
        </w:rPr>
        <w:t xml:space="preserve">e  </w:t>
      </w:r>
      <w:r w:rsidRPr="00DA378C">
        <w:rPr>
          <w:spacing w:val="5"/>
          <w:sz w:val="24"/>
          <w:szCs w:val="24"/>
        </w:rPr>
        <w:t>ser</w:t>
      </w:r>
      <w:r w:rsidRPr="00DA378C">
        <w:rPr>
          <w:sz w:val="24"/>
          <w:szCs w:val="24"/>
        </w:rPr>
        <w:t xml:space="preserve">a  </w:t>
      </w:r>
      <w:r w:rsidRPr="00DA378C">
        <w:rPr>
          <w:spacing w:val="5"/>
          <w:sz w:val="24"/>
          <w:szCs w:val="24"/>
        </w:rPr>
        <w:t>donné</w:t>
      </w:r>
      <w:r w:rsidRPr="00DA378C">
        <w:rPr>
          <w:sz w:val="24"/>
          <w:szCs w:val="24"/>
        </w:rPr>
        <w:t xml:space="preserve">e  </w:t>
      </w:r>
      <w:r w:rsidRPr="00DA378C">
        <w:rPr>
          <w:spacing w:val="5"/>
          <w:sz w:val="24"/>
          <w:szCs w:val="24"/>
        </w:rPr>
        <w:t xml:space="preserve">aux </w:t>
      </w:r>
      <w:r w:rsidRPr="00DA378C">
        <w:rPr>
          <w:sz w:val="24"/>
          <w:szCs w:val="24"/>
        </w:rPr>
        <w:t xml:space="preserve">soumissionnaires ni à toute autre personne non concernée par ladite procédure tant que l’attribution du Marché n’aura pas été rendue publique, sous peine de disqualification de l’offre du soumissionnaire et de la </w:t>
      </w:r>
      <w:r w:rsidRPr="00DA378C">
        <w:rPr>
          <w:sz w:val="24"/>
          <w:szCs w:val="24"/>
        </w:rPr>
        <w:lastRenderedPageBreak/>
        <w:t>suspension des auteurs de toutes activités dans le domaine des  Marchés Publics.</w:t>
      </w:r>
    </w:p>
    <w:p w14:paraId="443518AF" w14:textId="77777777" w:rsidR="001350EB" w:rsidRPr="00DA378C" w:rsidRDefault="001350EB" w:rsidP="009C30BD">
      <w:pPr>
        <w:widowControl w:val="0"/>
        <w:tabs>
          <w:tab w:val="left" w:pos="1340"/>
          <w:tab w:val="left" w:pos="2460"/>
          <w:tab w:val="left" w:pos="2960"/>
          <w:tab w:val="left" w:pos="3380"/>
        </w:tabs>
        <w:autoSpaceDE w:val="0"/>
        <w:autoSpaceDN w:val="0"/>
        <w:adjustRightInd w:val="0"/>
        <w:ind w:left="567" w:right="-20" w:hanging="624"/>
        <w:jc w:val="both"/>
        <w:rPr>
          <w:sz w:val="24"/>
          <w:szCs w:val="24"/>
        </w:rPr>
      </w:pPr>
      <w:r w:rsidRPr="00DA378C">
        <w:rPr>
          <w:sz w:val="24"/>
          <w:szCs w:val="24"/>
        </w:rPr>
        <w:t xml:space="preserve">27.2. Toute tentative faite par un Soumissionnaire pour influencer la Commission de Passation </w:t>
      </w:r>
      <w:r w:rsidRPr="00DA378C">
        <w:rPr>
          <w:spacing w:val="5"/>
          <w:sz w:val="24"/>
          <w:szCs w:val="24"/>
        </w:rPr>
        <w:t>de</w:t>
      </w:r>
      <w:r w:rsidRPr="00DA378C">
        <w:rPr>
          <w:sz w:val="24"/>
          <w:szCs w:val="24"/>
        </w:rPr>
        <w:t xml:space="preserve">s </w:t>
      </w:r>
      <w:r w:rsidRPr="00DA378C">
        <w:rPr>
          <w:spacing w:val="5"/>
          <w:sz w:val="24"/>
          <w:szCs w:val="24"/>
        </w:rPr>
        <w:t>Marché</w:t>
      </w:r>
      <w:r w:rsidRPr="00DA378C">
        <w:rPr>
          <w:sz w:val="24"/>
          <w:szCs w:val="24"/>
        </w:rPr>
        <w:t xml:space="preserve">s ou </w:t>
      </w:r>
      <w:r w:rsidRPr="00DA378C">
        <w:rPr>
          <w:spacing w:val="5"/>
          <w:sz w:val="24"/>
          <w:szCs w:val="24"/>
        </w:rPr>
        <w:t>l</w:t>
      </w:r>
      <w:r w:rsidRPr="00DA378C">
        <w:rPr>
          <w:sz w:val="24"/>
          <w:szCs w:val="24"/>
        </w:rPr>
        <w:t xml:space="preserve">a </w:t>
      </w:r>
      <w:r w:rsidRPr="00DA378C">
        <w:rPr>
          <w:spacing w:val="5"/>
          <w:sz w:val="24"/>
          <w:szCs w:val="24"/>
        </w:rPr>
        <w:t xml:space="preserve">Sous-commission </w:t>
      </w:r>
      <w:r w:rsidRPr="00DA378C">
        <w:rPr>
          <w:sz w:val="24"/>
          <w:szCs w:val="24"/>
        </w:rPr>
        <w:t xml:space="preserve">d’analyse dans l’évaluation des offres ou </w:t>
      </w:r>
      <w:r w:rsidRPr="00DA378C">
        <w:rPr>
          <w:spacing w:val="5"/>
          <w:sz w:val="24"/>
          <w:szCs w:val="24"/>
        </w:rPr>
        <w:t>l’Autorité Contractante </w:t>
      </w:r>
      <w:r w:rsidRPr="00DA378C">
        <w:rPr>
          <w:sz w:val="24"/>
          <w:szCs w:val="24"/>
        </w:rPr>
        <w:t>dans la décision d’attribution peut entraîner le rejet de son offre.</w:t>
      </w:r>
    </w:p>
    <w:p w14:paraId="4400DD8C" w14:textId="77777777" w:rsidR="001350EB" w:rsidRPr="00DA378C" w:rsidRDefault="001350EB" w:rsidP="009C30BD">
      <w:pPr>
        <w:widowControl w:val="0"/>
        <w:autoSpaceDE w:val="0"/>
        <w:autoSpaceDN w:val="0"/>
        <w:adjustRightInd w:val="0"/>
        <w:rPr>
          <w:sz w:val="24"/>
          <w:szCs w:val="24"/>
        </w:rPr>
      </w:pPr>
    </w:p>
    <w:p w14:paraId="704013E1" w14:textId="77777777" w:rsidR="001350EB" w:rsidRPr="00DA378C" w:rsidRDefault="001350EB" w:rsidP="009C30BD">
      <w:pPr>
        <w:widowControl w:val="0"/>
        <w:autoSpaceDE w:val="0"/>
        <w:autoSpaceDN w:val="0"/>
        <w:adjustRightInd w:val="0"/>
        <w:ind w:left="709" w:right="-16" w:hanging="602"/>
        <w:jc w:val="both"/>
        <w:rPr>
          <w:sz w:val="24"/>
          <w:szCs w:val="24"/>
        </w:rPr>
      </w:pPr>
      <w:r w:rsidRPr="00DA378C">
        <w:rPr>
          <w:sz w:val="24"/>
          <w:szCs w:val="24"/>
        </w:rPr>
        <w:t xml:space="preserve">27.3. Nonobstant les dispositions de l’alinéa 27.2, entre l’ouverture des plis et l’attribution du marché, si un Soumissionnaire souhaite entrer en contact avec </w:t>
      </w:r>
      <w:r w:rsidRPr="00DA378C">
        <w:rPr>
          <w:spacing w:val="5"/>
          <w:sz w:val="24"/>
          <w:szCs w:val="24"/>
        </w:rPr>
        <w:t>l’Autorité Contractante</w:t>
      </w:r>
      <w:r w:rsidRPr="00DA378C">
        <w:rPr>
          <w:sz w:val="24"/>
          <w:szCs w:val="24"/>
        </w:rPr>
        <w:t xml:space="preserve"> pour des motifs ayant trait à son Offre, il devra le faire par </w:t>
      </w:r>
      <w:r w:rsidR="00302E17" w:rsidRPr="00DA378C">
        <w:rPr>
          <w:sz w:val="24"/>
          <w:szCs w:val="24"/>
        </w:rPr>
        <w:t>écrit.</w:t>
      </w:r>
    </w:p>
    <w:p w14:paraId="65479EA4" w14:textId="77777777" w:rsidR="001350EB" w:rsidRPr="00DA378C" w:rsidRDefault="001350EB" w:rsidP="009C30BD">
      <w:pPr>
        <w:widowControl w:val="0"/>
        <w:autoSpaceDE w:val="0"/>
        <w:autoSpaceDN w:val="0"/>
        <w:adjustRightInd w:val="0"/>
        <w:ind w:left="1297" w:right="-145" w:hanging="1191"/>
        <w:rPr>
          <w:sz w:val="24"/>
          <w:szCs w:val="24"/>
        </w:rPr>
      </w:pPr>
      <w:r w:rsidRPr="00DA378C">
        <w:rPr>
          <w:b/>
          <w:bCs/>
          <w:sz w:val="24"/>
          <w:szCs w:val="24"/>
        </w:rPr>
        <w:t xml:space="preserve">Article 28: </w:t>
      </w:r>
      <w:r w:rsidRPr="00DA378C">
        <w:rPr>
          <w:b/>
          <w:bCs/>
          <w:spacing w:val="1"/>
          <w:sz w:val="24"/>
          <w:szCs w:val="24"/>
        </w:rPr>
        <w:t>Eclaircissement</w:t>
      </w:r>
      <w:r w:rsidRPr="00DA378C">
        <w:rPr>
          <w:b/>
          <w:bCs/>
          <w:sz w:val="24"/>
          <w:szCs w:val="24"/>
        </w:rPr>
        <w:t xml:space="preserve">s </w:t>
      </w:r>
      <w:r w:rsidRPr="00DA378C">
        <w:rPr>
          <w:b/>
          <w:bCs/>
          <w:spacing w:val="1"/>
          <w:sz w:val="24"/>
          <w:szCs w:val="24"/>
        </w:rPr>
        <w:t>su</w:t>
      </w:r>
      <w:r w:rsidRPr="00DA378C">
        <w:rPr>
          <w:b/>
          <w:bCs/>
          <w:sz w:val="24"/>
          <w:szCs w:val="24"/>
        </w:rPr>
        <w:t xml:space="preserve">r </w:t>
      </w:r>
      <w:r w:rsidRPr="00DA378C">
        <w:rPr>
          <w:b/>
          <w:bCs/>
          <w:spacing w:val="1"/>
          <w:sz w:val="24"/>
          <w:szCs w:val="24"/>
        </w:rPr>
        <w:t>le</w:t>
      </w:r>
      <w:r w:rsidRPr="00DA378C">
        <w:rPr>
          <w:b/>
          <w:bCs/>
          <w:sz w:val="24"/>
          <w:szCs w:val="24"/>
        </w:rPr>
        <w:t xml:space="preserve">s </w:t>
      </w:r>
      <w:r w:rsidRPr="00DA378C">
        <w:rPr>
          <w:b/>
          <w:bCs/>
          <w:spacing w:val="1"/>
          <w:sz w:val="24"/>
          <w:szCs w:val="24"/>
        </w:rPr>
        <w:t>Offre</w:t>
      </w:r>
      <w:r w:rsidRPr="00DA378C">
        <w:rPr>
          <w:b/>
          <w:bCs/>
          <w:sz w:val="24"/>
          <w:szCs w:val="24"/>
        </w:rPr>
        <w:t xml:space="preserve">s </w:t>
      </w:r>
      <w:r w:rsidRPr="00DA378C">
        <w:rPr>
          <w:b/>
          <w:bCs/>
          <w:spacing w:val="1"/>
          <w:sz w:val="24"/>
          <w:szCs w:val="24"/>
        </w:rPr>
        <w:t xml:space="preserve">et </w:t>
      </w:r>
      <w:r w:rsidRPr="00DA378C">
        <w:rPr>
          <w:b/>
          <w:bCs/>
          <w:sz w:val="24"/>
          <w:szCs w:val="24"/>
        </w:rPr>
        <w:t xml:space="preserve">contacts avec </w:t>
      </w:r>
      <w:r w:rsidRPr="00DA378C">
        <w:rPr>
          <w:b/>
          <w:spacing w:val="5"/>
          <w:sz w:val="24"/>
          <w:szCs w:val="24"/>
        </w:rPr>
        <w:t>l’Autorité contractante</w:t>
      </w:r>
      <w:r w:rsidRPr="00DA378C">
        <w:rPr>
          <w:spacing w:val="5"/>
          <w:sz w:val="24"/>
          <w:szCs w:val="24"/>
        </w:rPr>
        <w:t> </w:t>
      </w:r>
    </w:p>
    <w:p w14:paraId="079DD5D2" w14:textId="77777777" w:rsidR="001350EB" w:rsidRPr="00DA378C" w:rsidRDefault="001350EB" w:rsidP="009C30BD">
      <w:pPr>
        <w:widowControl w:val="0"/>
        <w:autoSpaceDE w:val="0"/>
        <w:autoSpaceDN w:val="0"/>
        <w:adjustRightInd w:val="0"/>
        <w:rPr>
          <w:sz w:val="24"/>
          <w:szCs w:val="24"/>
        </w:rPr>
      </w:pPr>
    </w:p>
    <w:p w14:paraId="4D207D67" w14:textId="77777777" w:rsidR="001350EB" w:rsidRPr="00DA378C" w:rsidRDefault="001350EB" w:rsidP="009C30BD">
      <w:pPr>
        <w:widowControl w:val="0"/>
        <w:tabs>
          <w:tab w:val="left" w:pos="2280"/>
          <w:tab w:val="left" w:pos="2920"/>
          <w:tab w:val="left" w:pos="3420"/>
        </w:tabs>
        <w:autoSpaceDE w:val="0"/>
        <w:autoSpaceDN w:val="0"/>
        <w:adjustRightInd w:val="0"/>
        <w:ind w:left="731" w:right="-20" w:hanging="624"/>
        <w:jc w:val="both"/>
        <w:rPr>
          <w:sz w:val="24"/>
          <w:szCs w:val="24"/>
        </w:rPr>
      </w:pPr>
      <w:r w:rsidRPr="00DA378C">
        <w:rPr>
          <w:sz w:val="24"/>
          <w:szCs w:val="24"/>
        </w:rPr>
        <w:t xml:space="preserve">28.1. </w:t>
      </w:r>
      <w:r w:rsidRPr="00DA378C">
        <w:rPr>
          <w:spacing w:val="4"/>
          <w:sz w:val="24"/>
          <w:szCs w:val="24"/>
        </w:rPr>
        <w:t>Pou</w:t>
      </w:r>
      <w:r w:rsidRPr="00DA378C">
        <w:rPr>
          <w:sz w:val="24"/>
          <w:szCs w:val="24"/>
        </w:rPr>
        <w:t xml:space="preserve">r  </w:t>
      </w:r>
      <w:r w:rsidRPr="00DA378C">
        <w:rPr>
          <w:spacing w:val="4"/>
          <w:sz w:val="24"/>
          <w:szCs w:val="24"/>
        </w:rPr>
        <w:t>facilite</w:t>
      </w:r>
      <w:r w:rsidRPr="00DA378C">
        <w:rPr>
          <w:sz w:val="24"/>
          <w:szCs w:val="24"/>
        </w:rPr>
        <w:t xml:space="preserve">r  </w:t>
      </w:r>
      <w:r w:rsidRPr="00DA378C">
        <w:rPr>
          <w:spacing w:val="4"/>
          <w:sz w:val="24"/>
          <w:szCs w:val="24"/>
        </w:rPr>
        <w:t>l’examen</w:t>
      </w:r>
      <w:r w:rsidRPr="00DA378C">
        <w:rPr>
          <w:sz w:val="24"/>
          <w:szCs w:val="24"/>
        </w:rPr>
        <w:t xml:space="preserve">,  </w:t>
      </w:r>
      <w:r w:rsidRPr="00DA378C">
        <w:rPr>
          <w:spacing w:val="4"/>
          <w:sz w:val="24"/>
          <w:szCs w:val="24"/>
        </w:rPr>
        <w:t>l’évaluatio</w:t>
      </w:r>
      <w:r w:rsidRPr="00DA378C">
        <w:rPr>
          <w:sz w:val="24"/>
          <w:szCs w:val="24"/>
        </w:rPr>
        <w:t xml:space="preserve">n  </w:t>
      </w:r>
      <w:r w:rsidRPr="00DA378C">
        <w:rPr>
          <w:spacing w:val="4"/>
          <w:sz w:val="24"/>
          <w:szCs w:val="24"/>
        </w:rPr>
        <w:t>e</w:t>
      </w:r>
      <w:r w:rsidRPr="00DA378C">
        <w:rPr>
          <w:sz w:val="24"/>
          <w:szCs w:val="24"/>
        </w:rPr>
        <w:t xml:space="preserve">t  </w:t>
      </w:r>
      <w:r w:rsidRPr="00DA378C">
        <w:rPr>
          <w:spacing w:val="4"/>
          <w:sz w:val="24"/>
          <w:szCs w:val="24"/>
        </w:rPr>
        <w:t xml:space="preserve">la </w:t>
      </w:r>
      <w:r w:rsidRPr="00DA378C">
        <w:rPr>
          <w:sz w:val="24"/>
          <w:szCs w:val="24"/>
        </w:rPr>
        <w:t xml:space="preserve">comparaison  des  Offres,  la  Commission  de Passation des Marchés peut si elle le désire, demander à tout soumissionnaire de donner </w:t>
      </w:r>
      <w:r w:rsidRPr="00DA378C">
        <w:rPr>
          <w:spacing w:val="5"/>
          <w:sz w:val="24"/>
          <w:szCs w:val="24"/>
        </w:rPr>
        <w:t>de</w:t>
      </w:r>
      <w:r w:rsidRPr="00DA378C">
        <w:rPr>
          <w:sz w:val="24"/>
          <w:szCs w:val="24"/>
        </w:rPr>
        <w:t xml:space="preserve">s  </w:t>
      </w:r>
      <w:r w:rsidRPr="00DA378C">
        <w:rPr>
          <w:spacing w:val="5"/>
          <w:sz w:val="24"/>
          <w:szCs w:val="24"/>
        </w:rPr>
        <w:t xml:space="preserve"> éclaircissement</w:t>
      </w:r>
      <w:r w:rsidRPr="00DA378C">
        <w:rPr>
          <w:sz w:val="24"/>
          <w:szCs w:val="24"/>
        </w:rPr>
        <w:t>s</w:t>
      </w:r>
      <w:r w:rsidRPr="00DA378C">
        <w:rPr>
          <w:spacing w:val="5"/>
          <w:sz w:val="24"/>
          <w:szCs w:val="24"/>
        </w:rPr>
        <w:t xml:space="preserve"> su</w:t>
      </w:r>
      <w:r w:rsidRPr="00DA378C">
        <w:rPr>
          <w:sz w:val="24"/>
          <w:szCs w:val="24"/>
        </w:rPr>
        <w:t>r</w:t>
      </w:r>
      <w:r w:rsidRPr="00DA378C">
        <w:rPr>
          <w:spacing w:val="5"/>
          <w:sz w:val="24"/>
          <w:szCs w:val="24"/>
        </w:rPr>
        <w:t xml:space="preserve"> so</w:t>
      </w:r>
      <w:r w:rsidRPr="00DA378C">
        <w:rPr>
          <w:sz w:val="24"/>
          <w:szCs w:val="24"/>
        </w:rPr>
        <w:t xml:space="preserve">n </w:t>
      </w:r>
      <w:r w:rsidRPr="00DA378C">
        <w:rPr>
          <w:spacing w:val="5"/>
          <w:sz w:val="24"/>
          <w:szCs w:val="24"/>
        </w:rPr>
        <w:t xml:space="preserve"> Offre</w:t>
      </w:r>
      <w:r w:rsidRPr="00DA378C">
        <w:rPr>
          <w:sz w:val="24"/>
          <w:szCs w:val="24"/>
        </w:rPr>
        <w:t>.</w:t>
      </w:r>
      <w:r w:rsidRPr="00DA378C">
        <w:rPr>
          <w:spacing w:val="5"/>
          <w:sz w:val="24"/>
          <w:szCs w:val="24"/>
        </w:rPr>
        <w:t xml:space="preserve"> La </w:t>
      </w:r>
      <w:r w:rsidRPr="00DA378C">
        <w:rPr>
          <w:sz w:val="24"/>
          <w:szCs w:val="24"/>
        </w:rPr>
        <w:t xml:space="preserve">demande d’éclaircissements et la réponse qui lui est apportée sont formulées par écrit, mais aucun changement du montant ou du contenu de la soumission n’est recherché, offert ou </w:t>
      </w:r>
      <w:r w:rsidRPr="00DA378C">
        <w:rPr>
          <w:spacing w:val="5"/>
          <w:sz w:val="24"/>
          <w:szCs w:val="24"/>
        </w:rPr>
        <w:t>autorisé</w:t>
      </w:r>
      <w:r w:rsidRPr="00DA378C">
        <w:rPr>
          <w:sz w:val="24"/>
          <w:szCs w:val="24"/>
        </w:rPr>
        <w:t xml:space="preserve">,  </w:t>
      </w:r>
      <w:r w:rsidRPr="00DA378C">
        <w:rPr>
          <w:spacing w:val="5"/>
          <w:sz w:val="24"/>
          <w:szCs w:val="24"/>
        </w:rPr>
        <w:t>sau</w:t>
      </w:r>
      <w:r w:rsidRPr="00DA378C">
        <w:rPr>
          <w:sz w:val="24"/>
          <w:szCs w:val="24"/>
        </w:rPr>
        <w:t xml:space="preserve">f  </w:t>
      </w:r>
      <w:r w:rsidRPr="00DA378C">
        <w:rPr>
          <w:spacing w:val="5"/>
          <w:sz w:val="24"/>
          <w:szCs w:val="24"/>
        </w:rPr>
        <w:t>s</w:t>
      </w:r>
      <w:r w:rsidRPr="00DA378C">
        <w:rPr>
          <w:sz w:val="24"/>
          <w:szCs w:val="24"/>
        </w:rPr>
        <w:t xml:space="preserve">i  </w:t>
      </w:r>
      <w:r w:rsidRPr="00DA378C">
        <w:rPr>
          <w:spacing w:val="5"/>
          <w:sz w:val="24"/>
          <w:szCs w:val="24"/>
        </w:rPr>
        <w:t>c’es</w:t>
      </w:r>
      <w:r w:rsidRPr="00DA378C">
        <w:rPr>
          <w:sz w:val="24"/>
          <w:szCs w:val="24"/>
        </w:rPr>
        <w:t xml:space="preserve">t  </w:t>
      </w:r>
      <w:r w:rsidRPr="00DA378C">
        <w:rPr>
          <w:spacing w:val="5"/>
          <w:sz w:val="24"/>
          <w:szCs w:val="24"/>
        </w:rPr>
        <w:t>nécessair</w:t>
      </w:r>
      <w:r w:rsidRPr="00DA378C">
        <w:rPr>
          <w:sz w:val="24"/>
          <w:szCs w:val="24"/>
        </w:rPr>
        <w:t xml:space="preserve">e  </w:t>
      </w:r>
      <w:r w:rsidRPr="00DA378C">
        <w:rPr>
          <w:spacing w:val="5"/>
          <w:sz w:val="24"/>
          <w:szCs w:val="24"/>
        </w:rPr>
        <w:t xml:space="preserve">pour </w:t>
      </w:r>
      <w:r w:rsidRPr="00DA378C">
        <w:rPr>
          <w:sz w:val="24"/>
          <w:szCs w:val="24"/>
        </w:rPr>
        <w:t xml:space="preserve">confirmer la correction d’erreurs de calcul </w:t>
      </w:r>
      <w:r w:rsidRPr="00DA378C">
        <w:rPr>
          <w:spacing w:val="5"/>
          <w:sz w:val="24"/>
          <w:szCs w:val="24"/>
        </w:rPr>
        <w:t>découverte</w:t>
      </w:r>
      <w:r w:rsidRPr="00DA378C">
        <w:rPr>
          <w:sz w:val="24"/>
          <w:szCs w:val="24"/>
        </w:rPr>
        <w:t xml:space="preserve">s </w:t>
      </w:r>
      <w:r w:rsidRPr="00DA378C">
        <w:rPr>
          <w:spacing w:val="5"/>
          <w:sz w:val="24"/>
          <w:szCs w:val="24"/>
        </w:rPr>
        <w:t>pa</w:t>
      </w:r>
      <w:r w:rsidRPr="00DA378C">
        <w:rPr>
          <w:sz w:val="24"/>
          <w:szCs w:val="24"/>
        </w:rPr>
        <w:t xml:space="preserve">r </w:t>
      </w:r>
      <w:r w:rsidRPr="00DA378C">
        <w:rPr>
          <w:spacing w:val="5"/>
          <w:sz w:val="24"/>
          <w:szCs w:val="24"/>
        </w:rPr>
        <w:t>l</w:t>
      </w:r>
      <w:r w:rsidRPr="00DA378C">
        <w:rPr>
          <w:sz w:val="24"/>
          <w:szCs w:val="24"/>
        </w:rPr>
        <w:t xml:space="preserve">a </w:t>
      </w:r>
      <w:r w:rsidRPr="00DA378C">
        <w:rPr>
          <w:spacing w:val="5"/>
          <w:sz w:val="24"/>
          <w:szCs w:val="24"/>
        </w:rPr>
        <w:t xml:space="preserve">sous-commission </w:t>
      </w:r>
      <w:r w:rsidRPr="00DA378C">
        <w:rPr>
          <w:sz w:val="24"/>
          <w:szCs w:val="24"/>
        </w:rPr>
        <w:t>d’analyse lors de l’évaluation des soumissions conformément aux dispositions de l’Article 32 du RGAO.</w:t>
      </w:r>
    </w:p>
    <w:p w14:paraId="7277C762" w14:textId="77777777" w:rsidR="001350EB" w:rsidRPr="00DA378C" w:rsidRDefault="001350EB" w:rsidP="009C30BD">
      <w:pPr>
        <w:widowControl w:val="0"/>
        <w:autoSpaceDE w:val="0"/>
        <w:autoSpaceDN w:val="0"/>
        <w:adjustRightInd w:val="0"/>
        <w:rPr>
          <w:sz w:val="24"/>
          <w:szCs w:val="24"/>
        </w:rPr>
      </w:pPr>
    </w:p>
    <w:p w14:paraId="7828FB2D" w14:textId="77777777" w:rsidR="001350EB" w:rsidRPr="00DA378C" w:rsidRDefault="001350EB" w:rsidP="009C30BD">
      <w:pPr>
        <w:widowControl w:val="0"/>
        <w:autoSpaceDE w:val="0"/>
        <w:autoSpaceDN w:val="0"/>
        <w:adjustRightInd w:val="0"/>
        <w:ind w:left="731" w:right="-16" w:hanging="624"/>
        <w:jc w:val="both"/>
        <w:rPr>
          <w:sz w:val="24"/>
          <w:szCs w:val="24"/>
        </w:rPr>
      </w:pPr>
      <w:r w:rsidRPr="00DA378C">
        <w:rPr>
          <w:sz w:val="24"/>
          <w:szCs w:val="24"/>
        </w:rPr>
        <w:t xml:space="preserve">28.2. Sous réserve des dispositions de l’alinéa 1 susvisé, les soumissionnaires ne contacteront pas les  membres  de  la  Commission  des marchés et de la sous-commission pour des questions ayant trait à leurs offres, entre l’ouverture des plis et l’attribution du </w:t>
      </w:r>
      <w:r w:rsidR="00302E17" w:rsidRPr="00DA378C">
        <w:rPr>
          <w:sz w:val="24"/>
          <w:szCs w:val="24"/>
        </w:rPr>
        <w:t>marché.</w:t>
      </w:r>
    </w:p>
    <w:p w14:paraId="5738E1DC" w14:textId="77777777" w:rsidR="001350EB" w:rsidRPr="00DA378C" w:rsidRDefault="001350EB" w:rsidP="009C30BD">
      <w:pPr>
        <w:widowControl w:val="0"/>
        <w:autoSpaceDE w:val="0"/>
        <w:autoSpaceDN w:val="0"/>
        <w:adjustRightInd w:val="0"/>
        <w:ind w:left="107" w:right="-20"/>
        <w:rPr>
          <w:sz w:val="24"/>
          <w:szCs w:val="24"/>
        </w:rPr>
      </w:pPr>
      <w:r w:rsidRPr="00DA378C">
        <w:rPr>
          <w:b/>
          <w:bCs/>
          <w:sz w:val="24"/>
          <w:szCs w:val="24"/>
        </w:rPr>
        <w:t>Article 29: Conformité des Offres</w:t>
      </w:r>
    </w:p>
    <w:p w14:paraId="3C3DA025" w14:textId="77777777" w:rsidR="001350EB" w:rsidRPr="00DA378C" w:rsidRDefault="001350EB" w:rsidP="009C30BD">
      <w:pPr>
        <w:widowControl w:val="0"/>
        <w:autoSpaceDE w:val="0"/>
        <w:autoSpaceDN w:val="0"/>
        <w:adjustRightInd w:val="0"/>
        <w:rPr>
          <w:sz w:val="24"/>
          <w:szCs w:val="24"/>
        </w:rPr>
      </w:pPr>
    </w:p>
    <w:p w14:paraId="23358283" w14:textId="77777777" w:rsidR="001350EB" w:rsidRPr="00DA378C" w:rsidRDefault="001350EB" w:rsidP="009C30BD">
      <w:pPr>
        <w:widowControl w:val="0"/>
        <w:autoSpaceDE w:val="0"/>
        <w:autoSpaceDN w:val="0"/>
        <w:adjustRightInd w:val="0"/>
        <w:ind w:left="709" w:right="-16" w:hanging="602"/>
        <w:jc w:val="both"/>
        <w:rPr>
          <w:sz w:val="24"/>
          <w:szCs w:val="24"/>
        </w:rPr>
      </w:pPr>
      <w:r w:rsidRPr="00DA378C">
        <w:rPr>
          <w:sz w:val="24"/>
          <w:szCs w:val="24"/>
        </w:rPr>
        <w:t xml:space="preserve">29.1. La Sous-commission d’analyse procèdera à un examen détaillé des offres pour déterminer si elles    sont complètes, si les garanties exigées ont été fournies, si les documents ont été correctement signés, et si les offres sont d’une façon générale en bon </w:t>
      </w:r>
      <w:r w:rsidR="00302E17" w:rsidRPr="00DA378C">
        <w:rPr>
          <w:sz w:val="24"/>
          <w:szCs w:val="24"/>
        </w:rPr>
        <w:t>ordre.</w:t>
      </w:r>
    </w:p>
    <w:p w14:paraId="56DC919D" w14:textId="77777777" w:rsidR="001350EB" w:rsidRPr="00DA378C" w:rsidRDefault="001350EB" w:rsidP="009C30BD">
      <w:pPr>
        <w:widowControl w:val="0"/>
        <w:autoSpaceDE w:val="0"/>
        <w:autoSpaceDN w:val="0"/>
        <w:adjustRightInd w:val="0"/>
        <w:ind w:left="709" w:right="-15" w:hanging="602"/>
        <w:jc w:val="both"/>
        <w:rPr>
          <w:sz w:val="24"/>
          <w:szCs w:val="24"/>
        </w:rPr>
      </w:pPr>
      <w:r w:rsidRPr="00DA378C">
        <w:rPr>
          <w:sz w:val="24"/>
          <w:szCs w:val="24"/>
        </w:rPr>
        <w:t>29.2. La sous-commission d’analyse déterminera, si l’offre est conforme pour l’essentiel aux dispositions du Dossier d’Appel d’Offres en se basant sur son contenu sans avoir recours à des éléments de preuve extrinsèqu</w:t>
      </w:r>
      <w:r w:rsidR="00302E17" w:rsidRPr="00DA378C">
        <w:rPr>
          <w:sz w:val="24"/>
          <w:szCs w:val="24"/>
        </w:rPr>
        <w:t>es.</w:t>
      </w:r>
    </w:p>
    <w:p w14:paraId="66CB0C73" w14:textId="77777777" w:rsidR="001350EB" w:rsidRPr="00DA378C" w:rsidRDefault="001350EB" w:rsidP="009C30BD">
      <w:pPr>
        <w:widowControl w:val="0"/>
        <w:autoSpaceDE w:val="0"/>
        <w:autoSpaceDN w:val="0"/>
        <w:adjustRightInd w:val="0"/>
        <w:ind w:left="709" w:right="-15" w:hanging="624"/>
        <w:jc w:val="both"/>
        <w:rPr>
          <w:sz w:val="24"/>
          <w:szCs w:val="24"/>
        </w:rPr>
      </w:pPr>
      <w:r w:rsidRPr="00DA378C">
        <w:rPr>
          <w:sz w:val="24"/>
          <w:szCs w:val="24"/>
        </w:rPr>
        <w:t xml:space="preserve">29.3. Une offre conforme pour l’essentiel est une offre conforme à toutes les stipulations, spécifications  et  conditions  du  Dossier  d’appel </w:t>
      </w:r>
      <w:r w:rsidRPr="00DA378C">
        <w:rPr>
          <w:spacing w:val="5"/>
          <w:sz w:val="24"/>
          <w:szCs w:val="24"/>
        </w:rPr>
        <w:t>d’offres</w:t>
      </w:r>
      <w:r w:rsidRPr="00DA378C">
        <w:rPr>
          <w:sz w:val="24"/>
          <w:szCs w:val="24"/>
        </w:rPr>
        <w:t>,</w:t>
      </w:r>
      <w:r w:rsidRPr="00DA378C">
        <w:rPr>
          <w:spacing w:val="5"/>
          <w:sz w:val="24"/>
          <w:szCs w:val="24"/>
        </w:rPr>
        <w:t xml:space="preserve"> san</w:t>
      </w:r>
      <w:r w:rsidRPr="00DA378C">
        <w:rPr>
          <w:sz w:val="24"/>
          <w:szCs w:val="24"/>
        </w:rPr>
        <w:t xml:space="preserve">s </w:t>
      </w:r>
      <w:r w:rsidRPr="00DA378C">
        <w:rPr>
          <w:spacing w:val="5"/>
          <w:sz w:val="24"/>
          <w:szCs w:val="24"/>
        </w:rPr>
        <w:t>divergence</w:t>
      </w:r>
      <w:r w:rsidRPr="00DA378C">
        <w:rPr>
          <w:sz w:val="24"/>
          <w:szCs w:val="24"/>
        </w:rPr>
        <w:t xml:space="preserve">, </w:t>
      </w:r>
      <w:r w:rsidRPr="00DA378C">
        <w:rPr>
          <w:spacing w:val="5"/>
          <w:sz w:val="24"/>
          <w:szCs w:val="24"/>
        </w:rPr>
        <w:t>réserv</w:t>
      </w:r>
      <w:r w:rsidRPr="00DA378C">
        <w:rPr>
          <w:sz w:val="24"/>
          <w:szCs w:val="24"/>
        </w:rPr>
        <w:t xml:space="preserve">e </w:t>
      </w:r>
      <w:r w:rsidRPr="00DA378C">
        <w:rPr>
          <w:spacing w:val="5"/>
          <w:sz w:val="24"/>
          <w:szCs w:val="24"/>
        </w:rPr>
        <w:t xml:space="preserve">ou </w:t>
      </w:r>
      <w:r w:rsidRPr="00DA378C">
        <w:rPr>
          <w:sz w:val="24"/>
          <w:szCs w:val="24"/>
        </w:rPr>
        <w:t xml:space="preserve">omission substantielles. Les divergences ou omission substantielles sont </w:t>
      </w:r>
      <w:r w:rsidR="00302E17" w:rsidRPr="00DA378C">
        <w:rPr>
          <w:sz w:val="24"/>
          <w:szCs w:val="24"/>
        </w:rPr>
        <w:t>celles:</w:t>
      </w:r>
    </w:p>
    <w:p w14:paraId="16A97E82" w14:textId="77777777" w:rsidR="001350EB" w:rsidRPr="00DA378C" w:rsidRDefault="001350EB" w:rsidP="009C30BD">
      <w:pPr>
        <w:widowControl w:val="0"/>
        <w:autoSpaceDE w:val="0"/>
        <w:autoSpaceDN w:val="0"/>
        <w:adjustRightInd w:val="0"/>
        <w:ind w:left="340" w:right="102" w:hanging="340"/>
        <w:jc w:val="both"/>
        <w:rPr>
          <w:sz w:val="24"/>
          <w:szCs w:val="24"/>
        </w:rPr>
      </w:pPr>
      <w:r w:rsidRPr="00DA378C">
        <w:rPr>
          <w:sz w:val="24"/>
          <w:szCs w:val="24"/>
        </w:rPr>
        <w:t xml:space="preserve">a.  qui limitent de manière substantielle la portée, la qualité ou les performances des Fournitures et Services connexes spécifiés dans le Marché; </w:t>
      </w:r>
      <w:r w:rsidR="00302E17" w:rsidRPr="00DA378C">
        <w:rPr>
          <w:sz w:val="24"/>
          <w:szCs w:val="24"/>
        </w:rPr>
        <w:t>ou</w:t>
      </w:r>
    </w:p>
    <w:p w14:paraId="7F66F5D3" w14:textId="77777777" w:rsidR="001350EB" w:rsidRPr="00DA378C" w:rsidRDefault="001350EB" w:rsidP="009C30BD">
      <w:pPr>
        <w:widowControl w:val="0"/>
        <w:autoSpaceDE w:val="0"/>
        <w:autoSpaceDN w:val="0"/>
        <w:adjustRightInd w:val="0"/>
        <w:ind w:left="283" w:right="102" w:hanging="283"/>
        <w:jc w:val="both"/>
        <w:rPr>
          <w:sz w:val="24"/>
          <w:szCs w:val="24"/>
        </w:rPr>
      </w:pPr>
      <w:r w:rsidRPr="00DA378C">
        <w:rPr>
          <w:sz w:val="24"/>
          <w:szCs w:val="24"/>
        </w:rPr>
        <w:t xml:space="preserve">b. qui limite, d’une manière substantielle et non conforme au Dossier d’Appel d’Offres, les droits </w:t>
      </w:r>
      <w:r w:rsidRPr="00DA378C">
        <w:rPr>
          <w:spacing w:val="12"/>
          <w:sz w:val="24"/>
          <w:szCs w:val="24"/>
        </w:rPr>
        <w:t xml:space="preserve"> de </w:t>
      </w:r>
      <w:r w:rsidRPr="00DA378C">
        <w:rPr>
          <w:spacing w:val="5"/>
          <w:sz w:val="24"/>
          <w:szCs w:val="24"/>
        </w:rPr>
        <w:t>l’Autorité Contractante ou</w:t>
      </w:r>
      <w:r w:rsidRPr="00DA378C">
        <w:rPr>
          <w:sz w:val="24"/>
          <w:szCs w:val="24"/>
        </w:rPr>
        <w:t xml:space="preserve"> du Maître d’Ouvrage ou leurs obligations au titre du </w:t>
      </w:r>
      <w:r w:rsidR="00302E17" w:rsidRPr="00DA378C">
        <w:rPr>
          <w:sz w:val="24"/>
          <w:szCs w:val="24"/>
        </w:rPr>
        <w:t>Marché;</w:t>
      </w:r>
    </w:p>
    <w:p w14:paraId="2BF18D20" w14:textId="77777777" w:rsidR="001350EB" w:rsidRPr="00DA378C" w:rsidRDefault="001350EB" w:rsidP="009C30BD">
      <w:pPr>
        <w:widowControl w:val="0"/>
        <w:autoSpaceDE w:val="0"/>
        <w:autoSpaceDN w:val="0"/>
        <w:adjustRightInd w:val="0"/>
        <w:ind w:left="340" w:right="99" w:hanging="340"/>
        <w:jc w:val="both"/>
        <w:rPr>
          <w:sz w:val="24"/>
          <w:szCs w:val="24"/>
        </w:rPr>
      </w:pPr>
      <w:r w:rsidRPr="00DA378C">
        <w:rPr>
          <w:sz w:val="24"/>
          <w:szCs w:val="24"/>
        </w:rPr>
        <w:t xml:space="preserve">c.  dont l’acceptation serait préjudiciable aux autres </w:t>
      </w:r>
      <w:r w:rsidRPr="00DA378C">
        <w:rPr>
          <w:spacing w:val="3"/>
          <w:sz w:val="24"/>
          <w:szCs w:val="24"/>
        </w:rPr>
        <w:t>Soumissionnaire</w:t>
      </w:r>
      <w:r w:rsidRPr="00DA378C">
        <w:rPr>
          <w:sz w:val="24"/>
          <w:szCs w:val="24"/>
        </w:rPr>
        <w:t xml:space="preserve">s  </w:t>
      </w:r>
      <w:r w:rsidRPr="00DA378C">
        <w:rPr>
          <w:spacing w:val="3"/>
          <w:sz w:val="24"/>
          <w:szCs w:val="24"/>
        </w:rPr>
        <w:t>ayan</w:t>
      </w:r>
      <w:r w:rsidRPr="00DA378C">
        <w:rPr>
          <w:sz w:val="24"/>
          <w:szCs w:val="24"/>
        </w:rPr>
        <w:t xml:space="preserve">t  </w:t>
      </w:r>
      <w:r w:rsidRPr="00DA378C">
        <w:rPr>
          <w:spacing w:val="3"/>
          <w:sz w:val="24"/>
          <w:szCs w:val="24"/>
        </w:rPr>
        <w:t>présent</w:t>
      </w:r>
      <w:r w:rsidRPr="00DA378C">
        <w:rPr>
          <w:sz w:val="24"/>
          <w:szCs w:val="24"/>
        </w:rPr>
        <w:t xml:space="preserve">é  </w:t>
      </w:r>
      <w:r w:rsidRPr="00DA378C">
        <w:rPr>
          <w:spacing w:val="3"/>
          <w:sz w:val="24"/>
          <w:szCs w:val="24"/>
        </w:rPr>
        <w:t>de</w:t>
      </w:r>
      <w:r w:rsidRPr="00DA378C">
        <w:rPr>
          <w:sz w:val="24"/>
          <w:szCs w:val="24"/>
        </w:rPr>
        <w:t xml:space="preserve">s  </w:t>
      </w:r>
      <w:r w:rsidRPr="00DA378C">
        <w:rPr>
          <w:spacing w:val="3"/>
          <w:sz w:val="24"/>
          <w:szCs w:val="24"/>
        </w:rPr>
        <w:t xml:space="preserve">Offres </w:t>
      </w:r>
      <w:r w:rsidRPr="00DA378C">
        <w:rPr>
          <w:sz w:val="24"/>
          <w:szCs w:val="24"/>
        </w:rPr>
        <w:t>conformes pour l’essentiel.</w:t>
      </w:r>
    </w:p>
    <w:p w14:paraId="6CBFC6A2" w14:textId="77777777" w:rsidR="001350EB" w:rsidRPr="00DA378C" w:rsidRDefault="001350EB" w:rsidP="009C30BD">
      <w:pPr>
        <w:widowControl w:val="0"/>
        <w:autoSpaceDE w:val="0"/>
        <w:autoSpaceDN w:val="0"/>
        <w:adjustRightInd w:val="0"/>
        <w:rPr>
          <w:sz w:val="24"/>
          <w:szCs w:val="24"/>
        </w:rPr>
      </w:pPr>
    </w:p>
    <w:p w14:paraId="14343608" w14:textId="77777777" w:rsidR="001350EB" w:rsidRPr="00DA378C" w:rsidRDefault="001350EB" w:rsidP="009C30BD">
      <w:pPr>
        <w:widowControl w:val="0"/>
        <w:tabs>
          <w:tab w:val="left" w:pos="1960"/>
          <w:tab w:val="left" w:pos="2580"/>
          <w:tab w:val="left" w:pos="3280"/>
          <w:tab w:val="left" w:pos="4300"/>
          <w:tab w:val="left" w:pos="4900"/>
        </w:tabs>
        <w:autoSpaceDE w:val="0"/>
        <w:autoSpaceDN w:val="0"/>
        <w:adjustRightInd w:val="0"/>
        <w:ind w:left="624" w:right="97" w:hanging="624"/>
        <w:jc w:val="both"/>
        <w:rPr>
          <w:sz w:val="24"/>
          <w:szCs w:val="24"/>
        </w:rPr>
      </w:pPr>
      <w:r w:rsidRPr="00DA378C">
        <w:rPr>
          <w:sz w:val="24"/>
          <w:szCs w:val="24"/>
        </w:rPr>
        <w:t xml:space="preserve">29.4. </w:t>
      </w:r>
      <w:r w:rsidRPr="00DA378C">
        <w:rPr>
          <w:spacing w:val="5"/>
          <w:sz w:val="24"/>
          <w:szCs w:val="24"/>
        </w:rPr>
        <w:t>S</w:t>
      </w:r>
      <w:r w:rsidRPr="00DA378C">
        <w:rPr>
          <w:sz w:val="24"/>
          <w:szCs w:val="24"/>
        </w:rPr>
        <w:t xml:space="preserve">i </w:t>
      </w:r>
      <w:r w:rsidRPr="00DA378C">
        <w:rPr>
          <w:spacing w:val="5"/>
          <w:sz w:val="24"/>
          <w:szCs w:val="24"/>
        </w:rPr>
        <w:t>un</w:t>
      </w:r>
      <w:r w:rsidRPr="00DA378C">
        <w:rPr>
          <w:sz w:val="24"/>
          <w:szCs w:val="24"/>
        </w:rPr>
        <w:t xml:space="preserve">e </w:t>
      </w:r>
      <w:r w:rsidRPr="00DA378C">
        <w:rPr>
          <w:spacing w:val="5"/>
          <w:sz w:val="24"/>
          <w:szCs w:val="24"/>
        </w:rPr>
        <w:t>Offr</w:t>
      </w:r>
      <w:r w:rsidRPr="00DA378C">
        <w:rPr>
          <w:sz w:val="24"/>
          <w:szCs w:val="24"/>
        </w:rPr>
        <w:t xml:space="preserve">e </w:t>
      </w:r>
      <w:r w:rsidRPr="00DA378C">
        <w:rPr>
          <w:spacing w:val="5"/>
          <w:sz w:val="24"/>
          <w:szCs w:val="24"/>
        </w:rPr>
        <w:t>n’es</w:t>
      </w:r>
      <w:r w:rsidRPr="00DA378C">
        <w:rPr>
          <w:sz w:val="24"/>
          <w:szCs w:val="24"/>
        </w:rPr>
        <w:t xml:space="preserve">t </w:t>
      </w:r>
      <w:r w:rsidRPr="00DA378C">
        <w:rPr>
          <w:spacing w:val="5"/>
          <w:sz w:val="24"/>
          <w:szCs w:val="24"/>
        </w:rPr>
        <w:t>pa</w:t>
      </w:r>
      <w:r w:rsidRPr="00DA378C">
        <w:rPr>
          <w:sz w:val="24"/>
          <w:szCs w:val="24"/>
        </w:rPr>
        <w:t xml:space="preserve">s </w:t>
      </w:r>
      <w:r w:rsidRPr="00DA378C">
        <w:rPr>
          <w:spacing w:val="5"/>
          <w:sz w:val="24"/>
          <w:szCs w:val="24"/>
        </w:rPr>
        <w:t>conform</w:t>
      </w:r>
      <w:r w:rsidRPr="00DA378C">
        <w:rPr>
          <w:sz w:val="24"/>
          <w:szCs w:val="24"/>
        </w:rPr>
        <w:t xml:space="preserve">e </w:t>
      </w:r>
      <w:r w:rsidRPr="00DA378C">
        <w:rPr>
          <w:spacing w:val="5"/>
          <w:sz w:val="24"/>
          <w:szCs w:val="24"/>
        </w:rPr>
        <w:t>pour l’essentiel, elle</w:t>
      </w:r>
      <w:r w:rsidRPr="00DA378C">
        <w:rPr>
          <w:sz w:val="24"/>
          <w:szCs w:val="24"/>
        </w:rPr>
        <w:t xml:space="preserve"> </w:t>
      </w:r>
      <w:r w:rsidRPr="00DA378C">
        <w:rPr>
          <w:spacing w:val="5"/>
          <w:sz w:val="24"/>
          <w:szCs w:val="24"/>
        </w:rPr>
        <w:t>ser</w:t>
      </w:r>
      <w:r w:rsidRPr="00DA378C">
        <w:rPr>
          <w:sz w:val="24"/>
          <w:szCs w:val="24"/>
        </w:rPr>
        <w:t xml:space="preserve">a </w:t>
      </w:r>
      <w:r w:rsidRPr="00DA378C">
        <w:rPr>
          <w:spacing w:val="5"/>
          <w:sz w:val="24"/>
          <w:szCs w:val="24"/>
        </w:rPr>
        <w:t>écarté</w:t>
      </w:r>
      <w:r w:rsidRPr="00DA378C">
        <w:rPr>
          <w:sz w:val="24"/>
          <w:szCs w:val="24"/>
        </w:rPr>
        <w:t xml:space="preserve">e </w:t>
      </w:r>
      <w:r w:rsidRPr="00DA378C">
        <w:rPr>
          <w:spacing w:val="5"/>
          <w:sz w:val="24"/>
          <w:szCs w:val="24"/>
        </w:rPr>
        <w:t>pa</w:t>
      </w:r>
      <w:r w:rsidRPr="00DA378C">
        <w:rPr>
          <w:sz w:val="24"/>
          <w:szCs w:val="24"/>
        </w:rPr>
        <w:t xml:space="preserve">r </w:t>
      </w:r>
      <w:r w:rsidRPr="00DA378C">
        <w:rPr>
          <w:spacing w:val="5"/>
          <w:sz w:val="24"/>
          <w:szCs w:val="24"/>
        </w:rPr>
        <w:t xml:space="preserve">la </w:t>
      </w:r>
      <w:r w:rsidRPr="00DA378C">
        <w:rPr>
          <w:sz w:val="24"/>
          <w:szCs w:val="24"/>
        </w:rPr>
        <w:t xml:space="preserve">Commission des Marchés Compétente et ne pourra être par la suite rendue </w:t>
      </w:r>
      <w:r w:rsidR="00302E17" w:rsidRPr="00DA378C">
        <w:rPr>
          <w:sz w:val="24"/>
          <w:szCs w:val="24"/>
        </w:rPr>
        <w:t>conforme.</w:t>
      </w:r>
    </w:p>
    <w:p w14:paraId="32098A14" w14:textId="77777777" w:rsidR="000435F2" w:rsidRPr="00DA378C" w:rsidRDefault="001350EB" w:rsidP="009C30BD">
      <w:pPr>
        <w:widowControl w:val="0"/>
        <w:autoSpaceDE w:val="0"/>
        <w:autoSpaceDN w:val="0"/>
        <w:adjustRightInd w:val="0"/>
        <w:ind w:left="624" w:right="99" w:hanging="624"/>
        <w:jc w:val="both"/>
        <w:rPr>
          <w:sz w:val="24"/>
          <w:szCs w:val="24"/>
        </w:rPr>
      </w:pPr>
      <w:r w:rsidRPr="00DA378C">
        <w:rPr>
          <w:sz w:val="24"/>
          <w:szCs w:val="24"/>
        </w:rPr>
        <w:t xml:space="preserve">29.5. </w:t>
      </w:r>
      <w:r w:rsidRPr="00DA378C">
        <w:rPr>
          <w:spacing w:val="5"/>
          <w:sz w:val="24"/>
          <w:szCs w:val="24"/>
        </w:rPr>
        <w:t>L’Autorité Contractante </w:t>
      </w:r>
      <w:r w:rsidRPr="00DA378C">
        <w:rPr>
          <w:spacing w:val="3"/>
          <w:sz w:val="24"/>
          <w:szCs w:val="24"/>
        </w:rPr>
        <w:t>s</w:t>
      </w:r>
      <w:r w:rsidRPr="00DA378C">
        <w:rPr>
          <w:sz w:val="24"/>
          <w:szCs w:val="24"/>
        </w:rPr>
        <w:t xml:space="preserve">e </w:t>
      </w:r>
      <w:r w:rsidRPr="00DA378C">
        <w:rPr>
          <w:spacing w:val="3"/>
          <w:sz w:val="24"/>
          <w:szCs w:val="24"/>
        </w:rPr>
        <w:t>réserv</w:t>
      </w:r>
      <w:r w:rsidRPr="00DA378C">
        <w:rPr>
          <w:sz w:val="24"/>
          <w:szCs w:val="24"/>
        </w:rPr>
        <w:t xml:space="preserve">e </w:t>
      </w:r>
      <w:r w:rsidRPr="00DA378C">
        <w:rPr>
          <w:spacing w:val="3"/>
          <w:sz w:val="24"/>
          <w:szCs w:val="24"/>
        </w:rPr>
        <w:t>l</w:t>
      </w:r>
      <w:r w:rsidRPr="00DA378C">
        <w:rPr>
          <w:sz w:val="24"/>
          <w:szCs w:val="24"/>
        </w:rPr>
        <w:t xml:space="preserve">e </w:t>
      </w:r>
      <w:r w:rsidRPr="00DA378C">
        <w:rPr>
          <w:spacing w:val="3"/>
          <w:sz w:val="24"/>
          <w:szCs w:val="24"/>
        </w:rPr>
        <w:t xml:space="preserve">droit </w:t>
      </w:r>
      <w:r w:rsidRPr="00DA378C">
        <w:rPr>
          <w:sz w:val="24"/>
          <w:szCs w:val="24"/>
        </w:rPr>
        <w:t xml:space="preserve">d’accepter ou de rejeter toute modification, </w:t>
      </w:r>
      <w:r w:rsidRPr="00DA378C">
        <w:rPr>
          <w:spacing w:val="1"/>
          <w:sz w:val="24"/>
          <w:szCs w:val="24"/>
        </w:rPr>
        <w:t>divergenc</w:t>
      </w:r>
      <w:r w:rsidRPr="00DA378C">
        <w:rPr>
          <w:sz w:val="24"/>
          <w:szCs w:val="24"/>
        </w:rPr>
        <w:t xml:space="preserve">e </w:t>
      </w:r>
      <w:r w:rsidRPr="00DA378C">
        <w:rPr>
          <w:spacing w:val="1"/>
          <w:sz w:val="24"/>
          <w:szCs w:val="24"/>
        </w:rPr>
        <w:t>o</w:t>
      </w:r>
      <w:r w:rsidRPr="00DA378C">
        <w:rPr>
          <w:sz w:val="24"/>
          <w:szCs w:val="24"/>
        </w:rPr>
        <w:t xml:space="preserve">u  </w:t>
      </w:r>
      <w:r w:rsidRPr="00DA378C">
        <w:rPr>
          <w:spacing w:val="1"/>
          <w:sz w:val="24"/>
          <w:szCs w:val="24"/>
        </w:rPr>
        <w:t>réserve</w:t>
      </w:r>
      <w:r w:rsidRPr="00DA378C">
        <w:rPr>
          <w:sz w:val="24"/>
          <w:szCs w:val="24"/>
        </w:rPr>
        <w:t xml:space="preserve">.  </w:t>
      </w:r>
      <w:r w:rsidRPr="00DA378C">
        <w:rPr>
          <w:spacing w:val="1"/>
          <w:sz w:val="24"/>
          <w:szCs w:val="24"/>
        </w:rPr>
        <w:t>Le</w:t>
      </w:r>
      <w:r w:rsidRPr="00DA378C">
        <w:rPr>
          <w:sz w:val="24"/>
          <w:szCs w:val="24"/>
        </w:rPr>
        <w:t xml:space="preserve">s  </w:t>
      </w:r>
      <w:r w:rsidRPr="00DA378C">
        <w:rPr>
          <w:spacing w:val="1"/>
          <w:sz w:val="24"/>
          <w:szCs w:val="24"/>
        </w:rPr>
        <w:t xml:space="preserve">modifications, </w:t>
      </w:r>
      <w:r w:rsidRPr="00DA378C">
        <w:rPr>
          <w:sz w:val="24"/>
          <w:szCs w:val="24"/>
        </w:rPr>
        <w:t>divergences, variantes et autres facteurs qui dépassent les exigences du Dossier d’Appel d’Offres ne doivent pas être pris en compte lors de l’évaluation des Offres.</w:t>
      </w:r>
    </w:p>
    <w:p w14:paraId="3302EB72"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30: Evaluation de l’offre technique</w:t>
      </w:r>
    </w:p>
    <w:p w14:paraId="120F4783" w14:textId="77777777" w:rsidR="001350EB" w:rsidRPr="00DA378C" w:rsidRDefault="001350EB" w:rsidP="009C30BD">
      <w:pPr>
        <w:widowControl w:val="0"/>
        <w:autoSpaceDE w:val="0"/>
        <w:autoSpaceDN w:val="0"/>
        <w:adjustRightInd w:val="0"/>
        <w:rPr>
          <w:sz w:val="24"/>
          <w:szCs w:val="24"/>
        </w:rPr>
      </w:pPr>
    </w:p>
    <w:p w14:paraId="6F3730EC" w14:textId="77777777" w:rsidR="001350EB" w:rsidRPr="00DA378C" w:rsidRDefault="001350EB" w:rsidP="009C30BD">
      <w:pPr>
        <w:widowControl w:val="0"/>
        <w:autoSpaceDE w:val="0"/>
        <w:autoSpaceDN w:val="0"/>
        <w:adjustRightInd w:val="0"/>
        <w:ind w:left="624" w:right="101" w:hanging="624"/>
        <w:jc w:val="both"/>
        <w:rPr>
          <w:sz w:val="24"/>
          <w:szCs w:val="24"/>
        </w:rPr>
      </w:pPr>
      <w:r w:rsidRPr="00DA378C">
        <w:rPr>
          <w:spacing w:val="1"/>
          <w:sz w:val="24"/>
          <w:szCs w:val="24"/>
        </w:rPr>
        <w:lastRenderedPageBreak/>
        <w:t>30.1</w:t>
      </w:r>
      <w:r w:rsidRPr="00DA378C">
        <w:rPr>
          <w:sz w:val="24"/>
          <w:szCs w:val="24"/>
        </w:rPr>
        <w:t xml:space="preserve">. </w:t>
      </w:r>
      <w:r w:rsidRPr="00DA378C">
        <w:rPr>
          <w:spacing w:val="1"/>
          <w:sz w:val="24"/>
          <w:szCs w:val="24"/>
        </w:rPr>
        <w:t>L</w:t>
      </w:r>
      <w:r w:rsidRPr="00DA378C">
        <w:rPr>
          <w:sz w:val="24"/>
          <w:szCs w:val="24"/>
        </w:rPr>
        <w:t xml:space="preserve">a  </w:t>
      </w:r>
      <w:r w:rsidRPr="00DA378C">
        <w:rPr>
          <w:spacing w:val="1"/>
          <w:sz w:val="24"/>
          <w:szCs w:val="24"/>
        </w:rPr>
        <w:t>Sous-commissio</w:t>
      </w:r>
      <w:r w:rsidRPr="00DA378C">
        <w:rPr>
          <w:sz w:val="24"/>
          <w:szCs w:val="24"/>
        </w:rPr>
        <w:t xml:space="preserve">n </w:t>
      </w:r>
      <w:r w:rsidRPr="00DA378C">
        <w:rPr>
          <w:spacing w:val="1"/>
          <w:sz w:val="24"/>
          <w:szCs w:val="24"/>
        </w:rPr>
        <w:t>d’Analys</w:t>
      </w:r>
      <w:r w:rsidRPr="00DA378C">
        <w:rPr>
          <w:sz w:val="24"/>
          <w:szCs w:val="24"/>
        </w:rPr>
        <w:t xml:space="preserve">e </w:t>
      </w:r>
      <w:r w:rsidRPr="00DA378C">
        <w:rPr>
          <w:spacing w:val="1"/>
          <w:sz w:val="24"/>
          <w:szCs w:val="24"/>
        </w:rPr>
        <w:t xml:space="preserve">examinera </w:t>
      </w:r>
      <w:r w:rsidRPr="00DA378C">
        <w:rPr>
          <w:sz w:val="24"/>
          <w:szCs w:val="24"/>
        </w:rPr>
        <w:t xml:space="preserve">l’Offre pour confirmer que toutes les conditions spécifiées dans le RPAO et le CCAP ont été acceptées par le Soumissionnaire sans divergence ou réserve </w:t>
      </w:r>
      <w:r w:rsidR="00302E17" w:rsidRPr="00DA378C">
        <w:rPr>
          <w:sz w:val="24"/>
          <w:szCs w:val="24"/>
        </w:rPr>
        <w:t>substantielle.</w:t>
      </w:r>
    </w:p>
    <w:p w14:paraId="335CC0C0" w14:textId="77777777" w:rsidR="001350EB" w:rsidRPr="00DA378C" w:rsidRDefault="001350EB" w:rsidP="009C30BD">
      <w:pPr>
        <w:widowControl w:val="0"/>
        <w:tabs>
          <w:tab w:val="left" w:pos="1120"/>
          <w:tab w:val="left" w:pos="1680"/>
          <w:tab w:val="left" w:pos="2960"/>
          <w:tab w:val="left" w:pos="3540"/>
          <w:tab w:val="left" w:pos="4020"/>
        </w:tabs>
        <w:autoSpaceDE w:val="0"/>
        <w:autoSpaceDN w:val="0"/>
        <w:adjustRightInd w:val="0"/>
        <w:ind w:left="624" w:right="97" w:hanging="624"/>
        <w:jc w:val="both"/>
        <w:rPr>
          <w:sz w:val="24"/>
          <w:szCs w:val="24"/>
        </w:rPr>
      </w:pPr>
      <w:r w:rsidRPr="00DA378C">
        <w:rPr>
          <w:sz w:val="24"/>
          <w:szCs w:val="24"/>
        </w:rPr>
        <w:t xml:space="preserve">30.2. La Sous-commission d’Analyse évaluera les </w:t>
      </w:r>
      <w:r w:rsidRPr="00DA378C">
        <w:rPr>
          <w:spacing w:val="5"/>
          <w:sz w:val="24"/>
          <w:szCs w:val="24"/>
        </w:rPr>
        <w:t>aspect</w:t>
      </w:r>
      <w:r w:rsidRPr="00DA378C">
        <w:rPr>
          <w:sz w:val="24"/>
          <w:szCs w:val="24"/>
        </w:rPr>
        <w:t xml:space="preserve">s  </w:t>
      </w:r>
      <w:r w:rsidRPr="00DA378C">
        <w:rPr>
          <w:spacing w:val="5"/>
          <w:sz w:val="24"/>
          <w:szCs w:val="24"/>
        </w:rPr>
        <w:t>technique</w:t>
      </w:r>
      <w:r w:rsidRPr="00DA378C">
        <w:rPr>
          <w:sz w:val="24"/>
          <w:szCs w:val="24"/>
        </w:rPr>
        <w:t xml:space="preserve">s </w:t>
      </w:r>
      <w:r w:rsidRPr="00DA378C">
        <w:rPr>
          <w:spacing w:val="5"/>
          <w:sz w:val="24"/>
          <w:szCs w:val="24"/>
        </w:rPr>
        <w:t>d</w:t>
      </w:r>
      <w:r w:rsidRPr="00DA378C">
        <w:rPr>
          <w:sz w:val="24"/>
          <w:szCs w:val="24"/>
        </w:rPr>
        <w:t xml:space="preserve">e </w:t>
      </w:r>
      <w:r w:rsidRPr="00DA378C">
        <w:rPr>
          <w:spacing w:val="5"/>
          <w:sz w:val="24"/>
          <w:szCs w:val="24"/>
        </w:rPr>
        <w:t>l’Offr</w:t>
      </w:r>
      <w:r w:rsidRPr="00DA378C">
        <w:rPr>
          <w:sz w:val="24"/>
          <w:szCs w:val="24"/>
        </w:rPr>
        <w:t xml:space="preserve">e </w:t>
      </w:r>
      <w:r w:rsidRPr="00DA378C">
        <w:rPr>
          <w:spacing w:val="5"/>
          <w:sz w:val="24"/>
          <w:szCs w:val="24"/>
        </w:rPr>
        <w:t xml:space="preserve">présentée </w:t>
      </w:r>
      <w:r w:rsidRPr="00DA378C">
        <w:rPr>
          <w:sz w:val="24"/>
          <w:szCs w:val="24"/>
        </w:rPr>
        <w:t xml:space="preserve">conformément à la clause 17 du RGAO afin de s’assurer  que toutes les stipulations du Bordereau des prix, du calendrier de livraison </w:t>
      </w:r>
      <w:r w:rsidRPr="00DA378C">
        <w:rPr>
          <w:spacing w:val="5"/>
          <w:sz w:val="24"/>
          <w:szCs w:val="24"/>
        </w:rPr>
        <w:t>e</w:t>
      </w:r>
      <w:r w:rsidRPr="00DA378C">
        <w:rPr>
          <w:sz w:val="24"/>
          <w:szCs w:val="24"/>
        </w:rPr>
        <w:t xml:space="preserve">t </w:t>
      </w:r>
      <w:r w:rsidRPr="00DA378C">
        <w:rPr>
          <w:spacing w:val="5"/>
          <w:sz w:val="24"/>
          <w:szCs w:val="24"/>
        </w:rPr>
        <w:t>d</w:t>
      </w:r>
      <w:r w:rsidRPr="00DA378C">
        <w:rPr>
          <w:sz w:val="24"/>
          <w:szCs w:val="24"/>
        </w:rPr>
        <w:t xml:space="preserve">u </w:t>
      </w:r>
      <w:r w:rsidRPr="00DA378C">
        <w:rPr>
          <w:spacing w:val="5"/>
          <w:sz w:val="24"/>
          <w:szCs w:val="24"/>
        </w:rPr>
        <w:t>Descripti</w:t>
      </w:r>
      <w:r w:rsidRPr="00DA378C">
        <w:rPr>
          <w:sz w:val="24"/>
          <w:szCs w:val="24"/>
        </w:rPr>
        <w:t xml:space="preserve">f </w:t>
      </w:r>
      <w:r w:rsidRPr="00DA378C">
        <w:rPr>
          <w:spacing w:val="5"/>
          <w:sz w:val="24"/>
          <w:szCs w:val="24"/>
        </w:rPr>
        <w:t>d</w:t>
      </w:r>
      <w:r w:rsidRPr="00DA378C">
        <w:rPr>
          <w:sz w:val="24"/>
          <w:szCs w:val="24"/>
        </w:rPr>
        <w:t xml:space="preserve">e </w:t>
      </w:r>
      <w:r w:rsidRPr="00DA378C">
        <w:rPr>
          <w:spacing w:val="5"/>
          <w:sz w:val="24"/>
          <w:szCs w:val="24"/>
        </w:rPr>
        <w:t>l</w:t>
      </w:r>
      <w:r w:rsidRPr="00DA378C">
        <w:rPr>
          <w:sz w:val="24"/>
          <w:szCs w:val="24"/>
        </w:rPr>
        <w:t xml:space="preserve">a </w:t>
      </w:r>
      <w:r w:rsidRPr="00DA378C">
        <w:rPr>
          <w:spacing w:val="5"/>
          <w:sz w:val="24"/>
          <w:szCs w:val="24"/>
        </w:rPr>
        <w:t xml:space="preserve">Fourniture </w:t>
      </w:r>
      <w:r w:rsidRPr="00DA378C">
        <w:rPr>
          <w:sz w:val="24"/>
          <w:szCs w:val="24"/>
        </w:rPr>
        <w:t>(Spécifications techniques, Plans, Inspections et Essais), sont respectées sans divergence ou réserve substantielle.</w:t>
      </w:r>
    </w:p>
    <w:p w14:paraId="085B58B3" w14:textId="77777777" w:rsidR="003E2F58" w:rsidRPr="00DA378C" w:rsidRDefault="001350EB" w:rsidP="009C30BD">
      <w:pPr>
        <w:widowControl w:val="0"/>
        <w:autoSpaceDE w:val="0"/>
        <w:autoSpaceDN w:val="0"/>
        <w:adjustRightInd w:val="0"/>
        <w:ind w:left="624" w:right="97" w:hanging="624"/>
        <w:jc w:val="both"/>
        <w:rPr>
          <w:sz w:val="24"/>
          <w:szCs w:val="24"/>
        </w:rPr>
      </w:pPr>
      <w:r w:rsidRPr="00DA378C">
        <w:rPr>
          <w:sz w:val="24"/>
          <w:szCs w:val="24"/>
        </w:rPr>
        <w:t xml:space="preserve">30.3. Si, après l’examen des termes et conditions de l’appel d’offres et l’évaluation technique, la sous-commission d’analyse établit que l’offre </w:t>
      </w:r>
      <w:r w:rsidRPr="00DA378C">
        <w:rPr>
          <w:spacing w:val="5"/>
          <w:sz w:val="24"/>
          <w:szCs w:val="24"/>
        </w:rPr>
        <w:t>n’es</w:t>
      </w:r>
      <w:r w:rsidRPr="00DA378C">
        <w:rPr>
          <w:sz w:val="24"/>
          <w:szCs w:val="24"/>
        </w:rPr>
        <w:t>t</w:t>
      </w:r>
      <w:r w:rsidRPr="00DA378C">
        <w:rPr>
          <w:spacing w:val="5"/>
          <w:sz w:val="24"/>
          <w:szCs w:val="24"/>
        </w:rPr>
        <w:t xml:space="preserve"> pa</w:t>
      </w:r>
      <w:r w:rsidRPr="00DA378C">
        <w:rPr>
          <w:sz w:val="24"/>
          <w:szCs w:val="24"/>
        </w:rPr>
        <w:t>s</w:t>
      </w:r>
      <w:r w:rsidRPr="00DA378C">
        <w:rPr>
          <w:spacing w:val="5"/>
          <w:sz w:val="24"/>
          <w:szCs w:val="24"/>
        </w:rPr>
        <w:t xml:space="preserve"> conform</w:t>
      </w:r>
      <w:r w:rsidRPr="00DA378C">
        <w:rPr>
          <w:sz w:val="24"/>
          <w:szCs w:val="24"/>
        </w:rPr>
        <w:t xml:space="preserve">e </w:t>
      </w:r>
      <w:r w:rsidRPr="00DA378C">
        <w:rPr>
          <w:spacing w:val="5"/>
          <w:sz w:val="24"/>
          <w:szCs w:val="24"/>
        </w:rPr>
        <w:t xml:space="preserve"> pou</w:t>
      </w:r>
      <w:r w:rsidRPr="00DA378C">
        <w:rPr>
          <w:sz w:val="24"/>
          <w:szCs w:val="24"/>
        </w:rPr>
        <w:t xml:space="preserve">r </w:t>
      </w:r>
      <w:r w:rsidRPr="00DA378C">
        <w:rPr>
          <w:spacing w:val="5"/>
          <w:sz w:val="24"/>
          <w:szCs w:val="24"/>
        </w:rPr>
        <w:t xml:space="preserve"> l’essentie</w:t>
      </w:r>
      <w:r w:rsidRPr="00DA378C">
        <w:rPr>
          <w:sz w:val="24"/>
          <w:szCs w:val="24"/>
        </w:rPr>
        <w:t xml:space="preserve">l </w:t>
      </w:r>
      <w:r w:rsidRPr="00DA378C">
        <w:rPr>
          <w:spacing w:val="5"/>
          <w:sz w:val="24"/>
          <w:szCs w:val="24"/>
        </w:rPr>
        <w:t xml:space="preserve"> en </w:t>
      </w:r>
      <w:r w:rsidRPr="00DA378C">
        <w:rPr>
          <w:sz w:val="24"/>
          <w:szCs w:val="24"/>
        </w:rPr>
        <w:t xml:space="preserve">application de la clause 29 du RGAO, elle proposera à la commission de Passation des marchés d’écarter l’offre en question. </w:t>
      </w:r>
    </w:p>
    <w:p w14:paraId="3366816D" w14:textId="77777777" w:rsidR="001350EB" w:rsidRPr="00DA378C" w:rsidRDefault="001350EB" w:rsidP="009C30BD">
      <w:pPr>
        <w:widowControl w:val="0"/>
        <w:autoSpaceDE w:val="0"/>
        <w:autoSpaceDN w:val="0"/>
        <w:adjustRightInd w:val="0"/>
        <w:ind w:left="107" w:right="-20"/>
        <w:rPr>
          <w:sz w:val="24"/>
          <w:szCs w:val="24"/>
        </w:rPr>
      </w:pPr>
      <w:r w:rsidRPr="00DA378C">
        <w:rPr>
          <w:b/>
          <w:bCs/>
          <w:sz w:val="24"/>
          <w:szCs w:val="24"/>
        </w:rPr>
        <w:t xml:space="preserve"> Article 31 : Qualification du soumissionnaire</w:t>
      </w:r>
    </w:p>
    <w:p w14:paraId="7E80077D" w14:textId="77777777" w:rsidR="001350EB" w:rsidRPr="00DA378C" w:rsidRDefault="001350EB" w:rsidP="009C30BD">
      <w:pPr>
        <w:widowControl w:val="0"/>
        <w:autoSpaceDE w:val="0"/>
        <w:autoSpaceDN w:val="0"/>
        <w:adjustRightInd w:val="0"/>
        <w:rPr>
          <w:sz w:val="24"/>
          <w:szCs w:val="24"/>
        </w:rPr>
      </w:pPr>
    </w:p>
    <w:p w14:paraId="10AC3EE6" w14:textId="77777777" w:rsidR="000435F2" w:rsidRPr="00DA378C" w:rsidRDefault="001350EB" w:rsidP="009C30BD">
      <w:pPr>
        <w:widowControl w:val="0"/>
        <w:tabs>
          <w:tab w:val="left" w:pos="680"/>
          <w:tab w:val="left" w:pos="2880"/>
          <w:tab w:val="left" w:pos="4280"/>
          <w:tab w:val="left" w:pos="5000"/>
        </w:tabs>
        <w:autoSpaceDE w:val="0"/>
        <w:autoSpaceDN w:val="0"/>
        <w:adjustRightInd w:val="0"/>
        <w:ind w:left="107" w:right="-20"/>
        <w:jc w:val="both"/>
        <w:rPr>
          <w:sz w:val="24"/>
          <w:szCs w:val="24"/>
        </w:rPr>
      </w:pPr>
      <w:r w:rsidRPr="00DA378C">
        <w:rPr>
          <w:spacing w:val="5"/>
          <w:sz w:val="24"/>
          <w:szCs w:val="24"/>
        </w:rPr>
        <w:t>L</w:t>
      </w:r>
      <w:r w:rsidRPr="00DA378C">
        <w:rPr>
          <w:sz w:val="24"/>
          <w:szCs w:val="24"/>
        </w:rPr>
        <w:t xml:space="preserve">a </w:t>
      </w:r>
      <w:r w:rsidRPr="00DA378C">
        <w:rPr>
          <w:spacing w:val="5"/>
          <w:sz w:val="24"/>
          <w:szCs w:val="24"/>
        </w:rPr>
        <w:t>Sous-Commissio</w:t>
      </w:r>
      <w:r w:rsidRPr="00DA378C">
        <w:rPr>
          <w:sz w:val="24"/>
          <w:szCs w:val="24"/>
        </w:rPr>
        <w:t xml:space="preserve">n </w:t>
      </w:r>
      <w:r w:rsidRPr="00DA378C">
        <w:rPr>
          <w:spacing w:val="5"/>
          <w:sz w:val="24"/>
          <w:szCs w:val="24"/>
        </w:rPr>
        <w:t>s’assurer</w:t>
      </w:r>
      <w:r w:rsidRPr="00DA378C">
        <w:rPr>
          <w:sz w:val="24"/>
          <w:szCs w:val="24"/>
        </w:rPr>
        <w:t xml:space="preserve">a </w:t>
      </w:r>
      <w:r w:rsidRPr="00DA378C">
        <w:rPr>
          <w:spacing w:val="5"/>
          <w:sz w:val="24"/>
          <w:szCs w:val="24"/>
        </w:rPr>
        <w:t>qu</w:t>
      </w:r>
      <w:r w:rsidRPr="00DA378C">
        <w:rPr>
          <w:sz w:val="24"/>
          <w:szCs w:val="24"/>
        </w:rPr>
        <w:t xml:space="preserve">e </w:t>
      </w:r>
      <w:r w:rsidRPr="00DA378C">
        <w:rPr>
          <w:spacing w:val="5"/>
          <w:sz w:val="24"/>
          <w:szCs w:val="24"/>
        </w:rPr>
        <w:t xml:space="preserve">le </w:t>
      </w:r>
      <w:r w:rsidRPr="00DA378C">
        <w:rPr>
          <w:sz w:val="24"/>
          <w:szCs w:val="24"/>
        </w:rPr>
        <w:t xml:space="preserve">Soumissionnaire retenu pour avoir soumis l’offre </w:t>
      </w:r>
      <w:r w:rsidRPr="00DA378C">
        <w:rPr>
          <w:spacing w:val="2"/>
          <w:sz w:val="24"/>
          <w:szCs w:val="24"/>
        </w:rPr>
        <w:t>substantiellemen</w:t>
      </w:r>
      <w:r w:rsidRPr="00DA378C">
        <w:rPr>
          <w:sz w:val="24"/>
          <w:szCs w:val="24"/>
        </w:rPr>
        <w:t xml:space="preserve">t  </w:t>
      </w:r>
      <w:r w:rsidRPr="00DA378C">
        <w:rPr>
          <w:spacing w:val="2"/>
          <w:sz w:val="24"/>
          <w:szCs w:val="24"/>
        </w:rPr>
        <w:t>conform</w:t>
      </w:r>
      <w:r w:rsidRPr="00DA378C">
        <w:rPr>
          <w:sz w:val="24"/>
          <w:szCs w:val="24"/>
        </w:rPr>
        <w:t xml:space="preserve">e  </w:t>
      </w:r>
      <w:r w:rsidRPr="00DA378C">
        <w:rPr>
          <w:spacing w:val="2"/>
          <w:sz w:val="24"/>
          <w:szCs w:val="24"/>
        </w:rPr>
        <w:t>au</w:t>
      </w:r>
      <w:r w:rsidRPr="00DA378C">
        <w:rPr>
          <w:sz w:val="24"/>
          <w:szCs w:val="24"/>
        </w:rPr>
        <w:t xml:space="preserve">x  </w:t>
      </w:r>
      <w:r w:rsidRPr="00DA378C">
        <w:rPr>
          <w:spacing w:val="2"/>
          <w:sz w:val="24"/>
          <w:szCs w:val="24"/>
        </w:rPr>
        <w:t>disposition</w:t>
      </w:r>
      <w:r w:rsidRPr="00DA378C">
        <w:rPr>
          <w:sz w:val="24"/>
          <w:szCs w:val="24"/>
        </w:rPr>
        <w:t xml:space="preserve">s  </w:t>
      </w:r>
      <w:r w:rsidRPr="00DA378C">
        <w:rPr>
          <w:spacing w:val="2"/>
          <w:sz w:val="24"/>
          <w:szCs w:val="24"/>
        </w:rPr>
        <w:t xml:space="preserve">du </w:t>
      </w:r>
      <w:r w:rsidRPr="00DA378C">
        <w:rPr>
          <w:sz w:val="24"/>
          <w:szCs w:val="24"/>
        </w:rPr>
        <w:t>Dossier d’Appel d’Offres, satisfait aux critères de qualification stipulés à l’article 6 du RPAO. Il est essentiel d’éviter tout arbitraire dans la détermination de la qualification.</w:t>
      </w:r>
    </w:p>
    <w:p w14:paraId="3AF5B407" w14:textId="77777777" w:rsidR="001350EB" w:rsidRPr="00DA378C" w:rsidRDefault="001350EB" w:rsidP="009C30BD">
      <w:pPr>
        <w:widowControl w:val="0"/>
        <w:autoSpaceDE w:val="0"/>
        <w:autoSpaceDN w:val="0"/>
        <w:adjustRightInd w:val="0"/>
        <w:ind w:left="107" w:right="-20"/>
        <w:rPr>
          <w:sz w:val="24"/>
          <w:szCs w:val="24"/>
        </w:rPr>
      </w:pPr>
      <w:r w:rsidRPr="00DA378C">
        <w:rPr>
          <w:b/>
          <w:bCs/>
          <w:sz w:val="24"/>
          <w:szCs w:val="24"/>
        </w:rPr>
        <w:t>Article 32: Correction des erreurs</w:t>
      </w:r>
    </w:p>
    <w:p w14:paraId="7F084C67" w14:textId="77777777" w:rsidR="001350EB" w:rsidRPr="00DA378C" w:rsidRDefault="001350EB" w:rsidP="009C30BD">
      <w:pPr>
        <w:widowControl w:val="0"/>
        <w:autoSpaceDE w:val="0"/>
        <w:autoSpaceDN w:val="0"/>
        <w:adjustRightInd w:val="0"/>
        <w:rPr>
          <w:sz w:val="24"/>
          <w:szCs w:val="24"/>
        </w:rPr>
      </w:pPr>
    </w:p>
    <w:p w14:paraId="7C67FFC7" w14:textId="77777777" w:rsidR="001350EB" w:rsidRPr="00DA378C" w:rsidRDefault="001350EB" w:rsidP="009C30BD">
      <w:pPr>
        <w:widowControl w:val="0"/>
        <w:autoSpaceDE w:val="0"/>
        <w:autoSpaceDN w:val="0"/>
        <w:adjustRightInd w:val="0"/>
        <w:ind w:left="731" w:right="-15" w:hanging="624"/>
        <w:jc w:val="both"/>
        <w:rPr>
          <w:sz w:val="24"/>
          <w:szCs w:val="24"/>
        </w:rPr>
      </w:pPr>
      <w:r w:rsidRPr="00DA378C">
        <w:rPr>
          <w:sz w:val="24"/>
          <w:szCs w:val="24"/>
        </w:rPr>
        <w:t xml:space="preserve">32.1. La Sous-commission d’Analyse vérifiera les Offres reconnues conformes pour l’essentiel au Dossier d’Appel d’Offres pour en rectifier les erreurs de calcul éventuelles. La Sous- commission d’Analyse corrigera les erreurs de la façon </w:t>
      </w:r>
      <w:r w:rsidR="00302E17" w:rsidRPr="00DA378C">
        <w:rPr>
          <w:sz w:val="24"/>
          <w:szCs w:val="24"/>
        </w:rPr>
        <w:t>suivante:</w:t>
      </w:r>
    </w:p>
    <w:p w14:paraId="3CCC78F1" w14:textId="77777777" w:rsidR="001350EB" w:rsidRPr="00DA378C" w:rsidRDefault="001350EB" w:rsidP="009C30BD">
      <w:pPr>
        <w:widowControl w:val="0"/>
        <w:autoSpaceDE w:val="0"/>
        <w:autoSpaceDN w:val="0"/>
        <w:adjustRightInd w:val="0"/>
        <w:ind w:left="447" w:right="-16" w:hanging="340"/>
        <w:jc w:val="both"/>
        <w:rPr>
          <w:sz w:val="24"/>
          <w:szCs w:val="24"/>
        </w:rPr>
      </w:pPr>
      <w:r w:rsidRPr="00DA378C">
        <w:rPr>
          <w:sz w:val="24"/>
          <w:szCs w:val="24"/>
        </w:rPr>
        <w:t xml:space="preserve">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302E17" w:rsidRPr="00DA378C">
        <w:rPr>
          <w:sz w:val="24"/>
          <w:szCs w:val="24"/>
        </w:rPr>
        <w:t>corrigé;</w:t>
      </w:r>
    </w:p>
    <w:p w14:paraId="0B4894F0" w14:textId="77777777" w:rsidR="001350EB" w:rsidRPr="00DA378C" w:rsidRDefault="001350EB" w:rsidP="009C30BD">
      <w:pPr>
        <w:widowControl w:val="0"/>
        <w:autoSpaceDE w:val="0"/>
        <w:autoSpaceDN w:val="0"/>
        <w:adjustRightInd w:val="0"/>
        <w:ind w:left="447" w:right="-16" w:hanging="340"/>
        <w:jc w:val="both"/>
        <w:rPr>
          <w:sz w:val="24"/>
          <w:szCs w:val="24"/>
        </w:rPr>
      </w:pPr>
      <w:r w:rsidRPr="00DA378C">
        <w:rPr>
          <w:sz w:val="24"/>
          <w:szCs w:val="24"/>
        </w:rPr>
        <w:t xml:space="preserve">b.  Si le total obtenu par addition ou soustraction des sous totaux n’est pas exact, les sous totaux feront foi et le total sera </w:t>
      </w:r>
      <w:r w:rsidR="00302E17" w:rsidRPr="00DA378C">
        <w:rPr>
          <w:sz w:val="24"/>
          <w:szCs w:val="24"/>
        </w:rPr>
        <w:t>corrigé;</w:t>
      </w:r>
    </w:p>
    <w:p w14:paraId="7A86776D" w14:textId="77777777" w:rsidR="001350EB" w:rsidRPr="00DA378C" w:rsidRDefault="001350EB" w:rsidP="009C30BD">
      <w:pPr>
        <w:widowControl w:val="0"/>
        <w:autoSpaceDE w:val="0"/>
        <w:autoSpaceDN w:val="0"/>
        <w:adjustRightInd w:val="0"/>
        <w:ind w:left="447" w:right="-16" w:hanging="340"/>
        <w:jc w:val="both"/>
        <w:rPr>
          <w:sz w:val="24"/>
          <w:szCs w:val="24"/>
        </w:rPr>
      </w:pPr>
      <w:r w:rsidRPr="00DA378C">
        <w:rPr>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alinéas(a) et(b) ci-dessus.</w:t>
      </w:r>
    </w:p>
    <w:p w14:paraId="13A0924D" w14:textId="77777777" w:rsidR="001350EB" w:rsidRPr="00DA378C" w:rsidRDefault="001350EB" w:rsidP="009C30BD">
      <w:pPr>
        <w:widowControl w:val="0"/>
        <w:autoSpaceDE w:val="0"/>
        <w:autoSpaceDN w:val="0"/>
        <w:adjustRightInd w:val="0"/>
        <w:rPr>
          <w:sz w:val="24"/>
          <w:szCs w:val="24"/>
        </w:rPr>
      </w:pPr>
    </w:p>
    <w:p w14:paraId="121957A3" w14:textId="77777777" w:rsidR="001350EB" w:rsidRPr="00DA378C" w:rsidRDefault="001350EB" w:rsidP="009C30BD">
      <w:pPr>
        <w:widowControl w:val="0"/>
        <w:autoSpaceDE w:val="0"/>
        <w:autoSpaceDN w:val="0"/>
        <w:adjustRightInd w:val="0"/>
        <w:ind w:left="731" w:right="-17" w:hanging="624"/>
        <w:jc w:val="both"/>
        <w:rPr>
          <w:sz w:val="24"/>
          <w:szCs w:val="24"/>
        </w:rPr>
      </w:pPr>
      <w:r w:rsidRPr="00DA378C">
        <w:rPr>
          <w:sz w:val="24"/>
          <w:szCs w:val="24"/>
        </w:rPr>
        <w:t>32.2. Le montant figurant dans la soumission sera corrigé par la Sous-commission d’analyse, conformément à la procédure de correction d’erreurs  susmentionnée  et, avec  la  confir</w:t>
      </w:r>
      <w:r w:rsidRPr="00DA378C">
        <w:rPr>
          <w:spacing w:val="2"/>
          <w:sz w:val="24"/>
          <w:szCs w:val="24"/>
        </w:rPr>
        <w:t>matio</w:t>
      </w:r>
      <w:r w:rsidRPr="00DA378C">
        <w:rPr>
          <w:sz w:val="24"/>
          <w:szCs w:val="24"/>
        </w:rPr>
        <w:t xml:space="preserve">n  </w:t>
      </w:r>
      <w:r w:rsidRPr="00DA378C">
        <w:rPr>
          <w:spacing w:val="2"/>
          <w:sz w:val="24"/>
          <w:szCs w:val="24"/>
        </w:rPr>
        <w:t>d</w:t>
      </w:r>
      <w:r w:rsidRPr="00DA378C">
        <w:rPr>
          <w:sz w:val="24"/>
          <w:szCs w:val="24"/>
        </w:rPr>
        <w:t xml:space="preserve">u  </w:t>
      </w:r>
      <w:r w:rsidRPr="00DA378C">
        <w:rPr>
          <w:spacing w:val="2"/>
          <w:sz w:val="24"/>
          <w:szCs w:val="24"/>
        </w:rPr>
        <w:t>Soumissionnaire</w:t>
      </w:r>
      <w:r w:rsidRPr="00DA378C">
        <w:rPr>
          <w:sz w:val="24"/>
          <w:szCs w:val="24"/>
        </w:rPr>
        <w:t xml:space="preserve">, </w:t>
      </w:r>
      <w:r w:rsidRPr="00DA378C">
        <w:rPr>
          <w:spacing w:val="2"/>
          <w:sz w:val="24"/>
          <w:szCs w:val="24"/>
        </w:rPr>
        <w:t>ledi</w:t>
      </w:r>
      <w:r w:rsidRPr="00DA378C">
        <w:rPr>
          <w:sz w:val="24"/>
          <w:szCs w:val="24"/>
        </w:rPr>
        <w:t xml:space="preserve">t  </w:t>
      </w:r>
      <w:r w:rsidRPr="00DA378C">
        <w:rPr>
          <w:spacing w:val="2"/>
          <w:sz w:val="24"/>
          <w:szCs w:val="24"/>
        </w:rPr>
        <w:t xml:space="preserve">montant </w:t>
      </w:r>
      <w:r w:rsidRPr="00DA378C">
        <w:rPr>
          <w:sz w:val="24"/>
          <w:szCs w:val="24"/>
        </w:rPr>
        <w:t>sera réputé l’engager.</w:t>
      </w:r>
    </w:p>
    <w:p w14:paraId="7143BC83" w14:textId="77777777" w:rsidR="001350EB" w:rsidRPr="00DA378C" w:rsidRDefault="001350EB" w:rsidP="009C30BD">
      <w:pPr>
        <w:widowControl w:val="0"/>
        <w:autoSpaceDE w:val="0"/>
        <w:autoSpaceDN w:val="0"/>
        <w:adjustRightInd w:val="0"/>
        <w:ind w:left="731" w:right="-17" w:hanging="624"/>
        <w:jc w:val="both"/>
        <w:rPr>
          <w:sz w:val="24"/>
          <w:szCs w:val="24"/>
        </w:rPr>
      </w:pPr>
    </w:p>
    <w:p w14:paraId="4EA3E58D" w14:textId="77777777" w:rsidR="001350EB" w:rsidRPr="00DA378C" w:rsidRDefault="001350EB" w:rsidP="009C30BD">
      <w:pPr>
        <w:widowControl w:val="0"/>
        <w:autoSpaceDE w:val="0"/>
        <w:autoSpaceDN w:val="0"/>
        <w:adjustRightInd w:val="0"/>
        <w:ind w:left="624" w:right="102" w:hanging="624"/>
        <w:jc w:val="both"/>
        <w:rPr>
          <w:sz w:val="24"/>
          <w:szCs w:val="24"/>
        </w:rPr>
      </w:pPr>
      <w:r w:rsidRPr="00DA378C">
        <w:rPr>
          <w:sz w:val="24"/>
          <w:szCs w:val="24"/>
        </w:rPr>
        <w:t>32.3. Si le Soumissionnaire ayant présenté l’offre évaluée la moins-disante, n’accepte pas les corrections apportées, son Offre sera écartée et sa garantie pourra être saisie.</w:t>
      </w:r>
    </w:p>
    <w:p w14:paraId="00AA24B9" w14:textId="77777777" w:rsidR="001350EB" w:rsidRPr="00DA378C" w:rsidRDefault="001350EB" w:rsidP="009C30BD">
      <w:pPr>
        <w:widowControl w:val="0"/>
        <w:autoSpaceDE w:val="0"/>
        <w:autoSpaceDN w:val="0"/>
        <w:adjustRightInd w:val="0"/>
        <w:rPr>
          <w:sz w:val="24"/>
          <w:szCs w:val="24"/>
        </w:rPr>
      </w:pPr>
    </w:p>
    <w:p w14:paraId="1A4F8029" w14:textId="77777777" w:rsidR="001350EB" w:rsidRPr="00DA378C" w:rsidRDefault="001350EB" w:rsidP="009C30BD">
      <w:pPr>
        <w:widowControl w:val="0"/>
        <w:autoSpaceDE w:val="0"/>
        <w:autoSpaceDN w:val="0"/>
        <w:adjustRightInd w:val="0"/>
        <w:ind w:left="107" w:right="-20"/>
        <w:rPr>
          <w:b/>
          <w:bCs/>
          <w:sz w:val="24"/>
          <w:szCs w:val="24"/>
        </w:rPr>
      </w:pPr>
      <w:r w:rsidRPr="00DA378C">
        <w:rPr>
          <w:b/>
          <w:bCs/>
          <w:sz w:val="24"/>
          <w:szCs w:val="24"/>
        </w:rPr>
        <w:t>Article 33 : Evaluation des offres au plan financier</w:t>
      </w:r>
    </w:p>
    <w:p w14:paraId="76F46C26" w14:textId="77777777" w:rsidR="001350EB" w:rsidRPr="00DA378C" w:rsidRDefault="001350EB" w:rsidP="009C30BD">
      <w:pPr>
        <w:widowControl w:val="0"/>
        <w:autoSpaceDE w:val="0"/>
        <w:autoSpaceDN w:val="0"/>
        <w:adjustRightInd w:val="0"/>
        <w:ind w:left="107" w:right="-20"/>
        <w:rPr>
          <w:b/>
          <w:bCs/>
          <w:sz w:val="24"/>
          <w:szCs w:val="24"/>
        </w:rPr>
      </w:pPr>
    </w:p>
    <w:p w14:paraId="19E5EF8C" w14:textId="77777777" w:rsidR="001350EB" w:rsidRPr="00DA378C" w:rsidRDefault="001350EB" w:rsidP="009C30BD">
      <w:pPr>
        <w:widowControl w:val="0"/>
        <w:autoSpaceDE w:val="0"/>
        <w:autoSpaceDN w:val="0"/>
        <w:adjustRightInd w:val="0"/>
        <w:rPr>
          <w:sz w:val="24"/>
          <w:szCs w:val="24"/>
        </w:rPr>
      </w:pPr>
    </w:p>
    <w:p w14:paraId="252381C9" w14:textId="77777777" w:rsidR="001350EB" w:rsidRPr="00DA378C" w:rsidRDefault="001350EB" w:rsidP="009C30BD">
      <w:pPr>
        <w:widowControl w:val="0"/>
        <w:autoSpaceDE w:val="0"/>
        <w:autoSpaceDN w:val="0"/>
        <w:adjustRightInd w:val="0"/>
        <w:ind w:left="624" w:right="102" w:hanging="624"/>
        <w:jc w:val="both"/>
        <w:rPr>
          <w:sz w:val="24"/>
          <w:szCs w:val="24"/>
        </w:rPr>
      </w:pPr>
      <w:r w:rsidRPr="00DA378C">
        <w:rPr>
          <w:sz w:val="24"/>
          <w:szCs w:val="24"/>
        </w:rPr>
        <w:t xml:space="preserve">33.1. La Sous-commission d’Analyse procédera à l’évaluation et à la comparaison des offres dont il aura déterminé au préalable qu’elles répondent pour l’essentiel aux dispositions du Dossier d’Appel d’Offres, au sens des articles </w:t>
      </w:r>
      <w:r w:rsidRPr="00DA378C">
        <w:rPr>
          <w:spacing w:val="1"/>
          <w:sz w:val="24"/>
          <w:szCs w:val="24"/>
        </w:rPr>
        <w:t>29</w:t>
      </w:r>
      <w:r w:rsidRPr="00DA378C">
        <w:rPr>
          <w:sz w:val="24"/>
          <w:szCs w:val="24"/>
        </w:rPr>
        <w:t xml:space="preserve">, </w:t>
      </w:r>
      <w:r w:rsidRPr="00DA378C">
        <w:rPr>
          <w:spacing w:val="1"/>
          <w:sz w:val="24"/>
          <w:szCs w:val="24"/>
        </w:rPr>
        <w:t>3</w:t>
      </w:r>
      <w:r w:rsidRPr="00DA378C">
        <w:rPr>
          <w:sz w:val="24"/>
          <w:szCs w:val="24"/>
        </w:rPr>
        <w:t xml:space="preserve">0 </w:t>
      </w:r>
      <w:r w:rsidRPr="00DA378C">
        <w:rPr>
          <w:spacing w:val="1"/>
          <w:sz w:val="24"/>
          <w:szCs w:val="24"/>
        </w:rPr>
        <w:t>e</w:t>
      </w:r>
      <w:r w:rsidRPr="00DA378C">
        <w:rPr>
          <w:sz w:val="24"/>
          <w:szCs w:val="24"/>
        </w:rPr>
        <w:t xml:space="preserve">t  </w:t>
      </w:r>
      <w:r w:rsidRPr="00DA378C">
        <w:rPr>
          <w:spacing w:val="1"/>
          <w:sz w:val="24"/>
          <w:szCs w:val="24"/>
        </w:rPr>
        <w:t>3</w:t>
      </w:r>
      <w:r w:rsidRPr="00DA378C">
        <w:rPr>
          <w:sz w:val="24"/>
          <w:szCs w:val="24"/>
        </w:rPr>
        <w:t xml:space="preserve">1 </w:t>
      </w:r>
      <w:r w:rsidRPr="00DA378C">
        <w:rPr>
          <w:spacing w:val="1"/>
          <w:sz w:val="24"/>
          <w:szCs w:val="24"/>
        </w:rPr>
        <w:t>d</w:t>
      </w:r>
      <w:r w:rsidRPr="00DA378C">
        <w:rPr>
          <w:sz w:val="24"/>
          <w:szCs w:val="24"/>
        </w:rPr>
        <w:t xml:space="preserve">u  </w:t>
      </w:r>
      <w:r w:rsidRPr="00DA378C">
        <w:rPr>
          <w:spacing w:val="1"/>
          <w:sz w:val="24"/>
          <w:szCs w:val="24"/>
        </w:rPr>
        <w:t>RGAO</w:t>
      </w:r>
      <w:r w:rsidRPr="00DA378C">
        <w:rPr>
          <w:sz w:val="24"/>
          <w:szCs w:val="24"/>
        </w:rPr>
        <w:t xml:space="preserve">,  </w:t>
      </w:r>
      <w:r w:rsidRPr="00DA378C">
        <w:rPr>
          <w:spacing w:val="1"/>
          <w:sz w:val="24"/>
          <w:szCs w:val="24"/>
        </w:rPr>
        <w:t>comm</w:t>
      </w:r>
      <w:r w:rsidRPr="00DA378C">
        <w:rPr>
          <w:sz w:val="24"/>
          <w:szCs w:val="24"/>
        </w:rPr>
        <w:t xml:space="preserve">e  </w:t>
      </w:r>
      <w:r w:rsidRPr="00DA378C">
        <w:rPr>
          <w:spacing w:val="1"/>
          <w:sz w:val="24"/>
          <w:szCs w:val="24"/>
        </w:rPr>
        <w:t xml:space="preserve">indiqué </w:t>
      </w:r>
      <w:r w:rsidRPr="00DA378C">
        <w:rPr>
          <w:sz w:val="24"/>
          <w:szCs w:val="24"/>
        </w:rPr>
        <w:t>ci</w:t>
      </w:r>
      <w:r w:rsidRPr="00DA378C">
        <w:rPr>
          <w:spacing w:val="6"/>
          <w:sz w:val="24"/>
          <w:szCs w:val="24"/>
        </w:rPr>
        <w:t>-</w:t>
      </w:r>
      <w:r w:rsidRPr="00DA378C">
        <w:rPr>
          <w:sz w:val="24"/>
          <w:szCs w:val="24"/>
        </w:rPr>
        <w:t>après.</w:t>
      </w:r>
    </w:p>
    <w:p w14:paraId="5E36D123" w14:textId="77777777" w:rsidR="001350EB" w:rsidRPr="00DA378C" w:rsidRDefault="001350EB" w:rsidP="009C30BD">
      <w:pPr>
        <w:widowControl w:val="0"/>
        <w:autoSpaceDE w:val="0"/>
        <w:autoSpaceDN w:val="0"/>
        <w:adjustRightInd w:val="0"/>
        <w:rPr>
          <w:sz w:val="24"/>
          <w:szCs w:val="24"/>
        </w:rPr>
      </w:pPr>
    </w:p>
    <w:p w14:paraId="780212BD" w14:textId="77777777" w:rsidR="001350EB" w:rsidRPr="00DA378C" w:rsidRDefault="001350EB" w:rsidP="009C30BD">
      <w:pPr>
        <w:widowControl w:val="0"/>
        <w:autoSpaceDE w:val="0"/>
        <w:autoSpaceDN w:val="0"/>
        <w:adjustRightInd w:val="0"/>
        <w:ind w:left="624" w:right="102" w:hanging="624"/>
        <w:jc w:val="both"/>
        <w:rPr>
          <w:sz w:val="24"/>
          <w:szCs w:val="24"/>
        </w:rPr>
      </w:pPr>
      <w:r w:rsidRPr="00DA378C">
        <w:rPr>
          <w:sz w:val="24"/>
          <w:szCs w:val="24"/>
        </w:rPr>
        <w:t xml:space="preserve">33.2. Pour cette évaluation, la Sous-commission d’Analyse prendra en compte les éléments </w:t>
      </w:r>
      <w:r w:rsidRPr="00DA378C">
        <w:rPr>
          <w:sz w:val="24"/>
          <w:szCs w:val="24"/>
        </w:rPr>
        <w:lastRenderedPageBreak/>
        <w:t>ci-après:</w:t>
      </w:r>
    </w:p>
    <w:p w14:paraId="0295D380" w14:textId="77777777" w:rsidR="001350EB" w:rsidRPr="00DA378C" w:rsidRDefault="001350EB" w:rsidP="009C30BD">
      <w:pPr>
        <w:widowControl w:val="0"/>
        <w:autoSpaceDE w:val="0"/>
        <w:autoSpaceDN w:val="0"/>
        <w:adjustRightInd w:val="0"/>
        <w:rPr>
          <w:sz w:val="24"/>
          <w:szCs w:val="24"/>
        </w:rPr>
      </w:pPr>
    </w:p>
    <w:p w14:paraId="48DF8C46" w14:textId="77777777" w:rsidR="001350EB" w:rsidRPr="00DA378C" w:rsidRDefault="001350EB" w:rsidP="00B41E92">
      <w:pPr>
        <w:pStyle w:val="Paragraphedeliste"/>
        <w:widowControl w:val="0"/>
        <w:numPr>
          <w:ilvl w:val="0"/>
          <w:numId w:val="25"/>
        </w:numPr>
        <w:autoSpaceDE w:val="0"/>
        <w:autoSpaceDN w:val="0"/>
        <w:adjustRightInd w:val="0"/>
        <w:ind w:right="-27"/>
        <w:rPr>
          <w:sz w:val="24"/>
          <w:szCs w:val="24"/>
        </w:rPr>
      </w:pPr>
      <w:r w:rsidRPr="00DA378C">
        <w:rPr>
          <w:sz w:val="24"/>
          <w:szCs w:val="24"/>
        </w:rPr>
        <w:t>le prix de l’offre, indiqué suivant les dispositions de la clause 13 du RGAO;</w:t>
      </w:r>
    </w:p>
    <w:p w14:paraId="43152ACE" w14:textId="77777777" w:rsidR="001350EB" w:rsidRPr="00DA378C" w:rsidRDefault="001350EB" w:rsidP="009C30BD">
      <w:pPr>
        <w:widowControl w:val="0"/>
        <w:autoSpaceDE w:val="0"/>
        <w:autoSpaceDN w:val="0"/>
        <w:adjustRightInd w:val="0"/>
        <w:rPr>
          <w:sz w:val="24"/>
          <w:szCs w:val="24"/>
        </w:rPr>
      </w:pPr>
    </w:p>
    <w:p w14:paraId="1E17F55C" w14:textId="77777777" w:rsidR="001350EB" w:rsidRPr="00DA378C" w:rsidRDefault="001350EB" w:rsidP="00B41E92">
      <w:pPr>
        <w:pStyle w:val="Paragraphedeliste"/>
        <w:widowControl w:val="0"/>
        <w:numPr>
          <w:ilvl w:val="0"/>
          <w:numId w:val="25"/>
        </w:numPr>
        <w:autoSpaceDE w:val="0"/>
        <w:autoSpaceDN w:val="0"/>
        <w:adjustRightInd w:val="0"/>
        <w:ind w:right="102"/>
        <w:jc w:val="both"/>
        <w:rPr>
          <w:sz w:val="24"/>
          <w:szCs w:val="24"/>
        </w:rPr>
      </w:pPr>
      <w:r w:rsidRPr="00DA378C">
        <w:rPr>
          <w:sz w:val="24"/>
          <w:szCs w:val="24"/>
        </w:rPr>
        <w:t>les ajustements apportés au prix pour corriger les erreurs arithmétiques en application de l’article 32 du RGAO;</w:t>
      </w:r>
    </w:p>
    <w:p w14:paraId="182C79B4" w14:textId="77777777" w:rsidR="001350EB" w:rsidRPr="00DA378C" w:rsidRDefault="001350EB" w:rsidP="00B41E92">
      <w:pPr>
        <w:pStyle w:val="Paragraphedeliste"/>
        <w:widowControl w:val="0"/>
        <w:numPr>
          <w:ilvl w:val="0"/>
          <w:numId w:val="25"/>
        </w:numPr>
        <w:autoSpaceDE w:val="0"/>
        <w:autoSpaceDN w:val="0"/>
        <w:adjustRightInd w:val="0"/>
        <w:ind w:right="-34"/>
        <w:rPr>
          <w:sz w:val="24"/>
          <w:szCs w:val="24"/>
        </w:rPr>
      </w:pPr>
      <w:r w:rsidRPr="00DA378C">
        <w:rPr>
          <w:sz w:val="24"/>
          <w:szCs w:val="24"/>
        </w:rPr>
        <w:t>les ajustements du prix imputables aux  remises offertes en application de l’alinéa 13.4 du RGAO;</w:t>
      </w:r>
    </w:p>
    <w:p w14:paraId="7D45B977" w14:textId="77777777" w:rsidR="001350EB" w:rsidRPr="00DA378C" w:rsidRDefault="001350EB" w:rsidP="009C30BD">
      <w:pPr>
        <w:widowControl w:val="0"/>
        <w:autoSpaceDE w:val="0"/>
        <w:autoSpaceDN w:val="0"/>
        <w:adjustRightInd w:val="0"/>
        <w:rPr>
          <w:sz w:val="24"/>
          <w:szCs w:val="24"/>
        </w:rPr>
      </w:pPr>
    </w:p>
    <w:p w14:paraId="76E90A94" w14:textId="77777777" w:rsidR="001350EB" w:rsidRPr="00DA378C" w:rsidRDefault="001350EB" w:rsidP="009C30BD">
      <w:pPr>
        <w:widowControl w:val="0"/>
        <w:autoSpaceDE w:val="0"/>
        <w:autoSpaceDN w:val="0"/>
        <w:adjustRightInd w:val="0"/>
        <w:ind w:left="624" w:right="97" w:hanging="624"/>
        <w:jc w:val="both"/>
        <w:rPr>
          <w:sz w:val="24"/>
          <w:szCs w:val="24"/>
        </w:rPr>
      </w:pPr>
      <w:r w:rsidRPr="00DA378C">
        <w:rPr>
          <w:sz w:val="24"/>
          <w:szCs w:val="24"/>
        </w:rPr>
        <w:t xml:space="preserve">33.3. Pour évaluer le montant de l’Offre, la Sous- Commission d’Analyse peut devoir prendre </w:t>
      </w:r>
      <w:r w:rsidRPr="00DA378C">
        <w:rPr>
          <w:spacing w:val="4"/>
          <w:sz w:val="24"/>
          <w:szCs w:val="24"/>
        </w:rPr>
        <w:t>égalemen</w:t>
      </w:r>
      <w:r w:rsidRPr="00DA378C">
        <w:rPr>
          <w:sz w:val="24"/>
          <w:szCs w:val="24"/>
        </w:rPr>
        <w:t xml:space="preserve">t </w:t>
      </w:r>
      <w:r w:rsidRPr="00DA378C">
        <w:rPr>
          <w:spacing w:val="4"/>
          <w:sz w:val="24"/>
          <w:szCs w:val="24"/>
        </w:rPr>
        <w:t>e</w:t>
      </w:r>
      <w:r w:rsidRPr="00DA378C">
        <w:rPr>
          <w:sz w:val="24"/>
          <w:szCs w:val="24"/>
        </w:rPr>
        <w:t xml:space="preserve">n  </w:t>
      </w:r>
      <w:r w:rsidRPr="00DA378C">
        <w:rPr>
          <w:spacing w:val="4"/>
          <w:sz w:val="24"/>
          <w:szCs w:val="24"/>
        </w:rPr>
        <w:t>considératio</w:t>
      </w:r>
      <w:r w:rsidRPr="00DA378C">
        <w:rPr>
          <w:sz w:val="24"/>
          <w:szCs w:val="24"/>
        </w:rPr>
        <w:t xml:space="preserve">n </w:t>
      </w:r>
      <w:r w:rsidRPr="00DA378C">
        <w:rPr>
          <w:spacing w:val="4"/>
          <w:sz w:val="24"/>
          <w:szCs w:val="24"/>
        </w:rPr>
        <w:t>de</w:t>
      </w:r>
      <w:r w:rsidRPr="00DA378C">
        <w:rPr>
          <w:sz w:val="24"/>
          <w:szCs w:val="24"/>
        </w:rPr>
        <w:t xml:space="preserve">s </w:t>
      </w:r>
      <w:r w:rsidRPr="00DA378C">
        <w:rPr>
          <w:spacing w:val="4"/>
          <w:sz w:val="24"/>
          <w:szCs w:val="24"/>
        </w:rPr>
        <w:t xml:space="preserve">facteurs </w:t>
      </w:r>
      <w:r w:rsidRPr="00DA378C">
        <w:rPr>
          <w:sz w:val="24"/>
          <w:szCs w:val="24"/>
        </w:rPr>
        <w:t>autres que le prix de l’Offre, dont les caracté</w:t>
      </w:r>
      <w:r w:rsidRPr="00DA378C">
        <w:rPr>
          <w:spacing w:val="5"/>
          <w:sz w:val="24"/>
          <w:szCs w:val="24"/>
        </w:rPr>
        <w:t>ristiques, la</w:t>
      </w:r>
      <w:r w:rsidRPr="00DA378C">
        <w:rPr>
          <w:sz w:val="24"/>
          <w:szCs w:val="24"/>
        </w:rPr>
        <w:t xml:space="preserve"> </w:t>
      </w:r>
      <w:r w:rsidRPr="00DA378C">
        <w:rPr>
          <w:spacing w:val="5"/>
          <w:sz w:val="24"/>
          <w:szCs w:val="24"/>
        </w:rPr>
        <w:t>performanc</w:t>
      </w:r>
      <w:r w:rsidRPr="00DA378C">
        <w:rPr>
          <w:sz w:val="24"/>
          <w:szCs w:val="24"/>
        </w:rPr>
        <w:t xml:space="preserve">e </w:t>
      </w:r>
      <w:r w:rsidRPr="00DA378C">
        <w:rPr>
          <w:spacing w:val="5"/>
          <w:sz w:val="24"/>
          <w:szCs w:val="24"/>
        </w:rPr>
        <w:t>de</w:t>
      </w:r>
      <w:r w:rsidRPr="00DA378C">
        <w:rPr>
          <w:sz w:val="24"/>
          <w:szCs w:val="24"/>
        </w:rPr>
        <w:t xml:space="preserve">s </w:t>
      </w:r>
      <w:r w:rsidRPr="00DA378C">
        <w:rPr>
          <w:spacing w:val="5"/>
          <w:sz w:val="24"/>
          <w:szCs w:val="24"/>
        </w:rPr>
        <w:t xml:space="preserve">fournitures </w:t>
      </w:r>
      <w:r w:rsidRPr="00DA378C">
        <w:rPr>
          <w:spacing w:val="3"/>
          <w:sz w:val="24"/>
          <w:szCs w:val="24"/>
        </w:rPr>
        <w:t>e</w:t>
      </w:r>
      <w:r w:rsidRPr="00DA378C">
        <w:rPr>
          <w:sz w:val="24"/>
          <w:szCs w:val="24"/>
        </w:rPr>
        <w:t xml:space="preserve">t </w:t>
      </w:r>
      <w:r w:rsidRPr="00DA378C">
        <w:rPr>
          <w:spacing w:val="3"/>
          <w:sz w:val="24"/>
          <w:szCs w:val="24"/>
        </w:rPr>
        <w:t>service</w:t>
      </w:r>
      <w:r w:rsidRPr="00DA378C">
        <w:rPr>
          <w:sz w:val="24"/>
          <w:szCs w:val="24"/>
        </w:rPr>
        <w:t xml:space="preserve">s </w:t>
      </w:r>
      <w:r w:rsidRPr="00DA378C">
        <w:rPr>
          <w:spacing w:val="3"/>
          <w:sz w:val="24"/>
          <w:szCs w:val="24"/>
        </w:rPr>
        <w:t>connexe</w:t>
      </w:r>
      <w:r w:rsidRPr="00DA378C">
        <w:rPr>
          <w:sz w:val="24"/>
          <w:szCs w:val="24"/>
        </w:rPr>
        <w:t xml:space="preserve">s </w:t>
      </w:r>
      <w:r w:rsidRPr="00DA378C">
        <w:rPr>
          <w:spacing w:val="3"/>
          <w:sz w:val="24"/>
          <w:szCs w:val="24"/>
        </w:rPr>
        <w:t>e</w:t>
      </w:r>
      <w:r w:rsidRPr="00DA378C">
        <w:rPr>
          <w:sz w:val="24"/>
          <w:szCs w:val="24"/>
        </w:rPr>
        <w:t xml:space="preserve">t </w:t>
      </w:r>
      <w:r w:rsidRPr="00DA378C">
        <w:rPr>
          <w:spacing w:val="3"/>
          <w:sz w:val="24"/>
          <w:szCs w:val="24"/>
        </w:rPr>
        <w:t>leur</w:t>
      </w:r>
      <w:r w:rsidRPr="00DA378C">
        <w:rPr>
          <w:sz w:val="24"/>
          <w:szCs w:val="24"/>
        </w:rPr>
        <w:t xml:space="preserve">s </w:t>
      </w:r>
      <w:r w:rsidRPr="00DA378C">
        <w:rPr>
          <w:spacing w:val="3"/>
          <w:sz w:val="24"/>
          <w:szCs w:val="24"/>
        </w:rPr>
        <w:t xml:space="preserve">conditions </w:t>
      </w:r>
      <w:r w:rsidRPr="00DA378C">
        <w:rPr>
          <w:sz w:val="24"/>
          <w:szCs w:val="24"/>
        </w:rPr>
        <w:t>d’achat.</w:t>
      </w:r>
    </w:p>
    <w:p w14:paraId="6547D5CF" w14:textId="77777777" w:rsidR="001350EB" w:rsidRPr="00DA378C" w:rsidRDefault="001350EB" w:rsidP="009C30BD">
      <w:pPr>
        <w:widowControl w:val="0"/>
        <w:autoSpaceDE w:val="0"/>
        <w:autoSpaceDN w:val="0"/>
        <w:adjustRightInd w:val="0"/>
        <w:rPr>
          <w:sz w:val="24"/>
          <w:szCs w:val="24"/>
        </w:rPr>
      </w:pPr>
    </w:p>
    <w:p w14:paraId="0FE264C2" w14:textId="77777777" w:rsidR="004029DD" w:rsidRPr="00DA378C" w:rsidRDefault="001350EB" w:rsidP="009C30BD">
      <w:pPr>
        <w:widowControl w:val="0"/>
        <w:autoSpaceDE w:val="0"/>
        <w:autoSpaceDN w:val="0"/>
        <w:adjustRightInd w:val="0"/>
        <w:ind w:left="624" w:right="102"/>
        <w:jc w:val="both"/>
        <w:rPr>
          <w:sz w:val="24"/>
          <w:szCs w:val="24"/>
        </w:rPr>
      </w:pPr>
      <w:r w:rsidRPr="00DA378C">
        <w:rPr>
          <w:sz w:val="24"/>
          <w:szCs w:val="24"/>
        </w:rPr>
        <w:t>Les facteurs retenus et précisés dans le RPAO, le cas échéant, seront exprimés en termes monétaires de manière à faciliter la comparaison des offres.</w:t>
      </w:r>
    </w:p>
    <w:p w14:paraId="7B4011EF"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34: Comparaison des Offres</w:t>
      </w:r>
    </w:p>
    <w:p w14:paraId="63FCE526" w14:textId="77777777" w:rsidR="000435F2" w:rsidRPr="00DA378C" w:rsidRDefault="001350EB" w:rsidP="009C30BD">
      <w:pPr>
        <w:widowControl w:val="0"/>
        <w:autoSpaceDE w:val="0"/>
        <w:autoSpaceDN w:val="0"/>
        <w:adjustRightInd w:val="0"/>
        <w:rPr>
          <w:sz w:val="24"/>
          <w:szCs w:val="24"/>
        </w:rPr>
      </w:pPr>
      <w:r w:rsidRPr="00DA378C">
        <w:rPr>
          <w:sz w:val="24"/>
          <w:szCs w:val="24"/>
        </w:rPr>
        <w:t>La Sous-commission d’Analyse comparera toutes les Offres substantiellement conformes pour déterminer l’offre évaluée la moins-disante, en application de l’article 33 ci-dessus</w:t>
      </w:r>
      <w:r w:rsidR="006813DC" w:rsidRPr="00DA378C">
        <w:rPr>
          <w:sz w:val="24"/>
          <w:szCs w:val="24"/>
        </w:rPr>
        <w:t>.</w:t>
      </w:r>
    </w:p>
    <w:p w14:paraId="77EFCF39" w14:textId="77777777" w:rsidR="00C079AB" w:rsidRPr="00DA378C" w:rsidRDefault="00C079AB" w:rsidP="009C30BD">
      <w:pPr>
        <w:widowControl w:val="0"/>
        <w:autoSpaceDE w:val="0"/>
        <w:autoSpaceDN w:val="0"/>
        <w:adjustRightInd w:val="0"/>
        <w:rPr>
          <w:sz w:val="24"/>
          <w:szCs w:val="24"/>
        </w:rPr>
      </w:pPr>
    </w:p>
    <w:p w14:paraId="45EDB78A" w14:textId="77777777" w:rsidR="001350EB" w:rsidRPr="00DA378C" w:rsidRDefault="001350EB" w:rsidP="009C30BD">
      <w:pPr>
        <w:widowControl w:val="0"/>
        <w:autoSpaceDE w:val="0"/>
        <w:autoSpaceDN w:val="0"/>
        <w:adjustRightInd w:val="0"/>
        <w:ind w:right="-20"/>
        <w:rPr>
          <w:b/>
          <w:bCs/>
          <w:sz w:val="24"/>
          <w:szCs w:val="24"/>
        </w:rPr>
      </w:pPr>
      <w:r w:rsidRPr="00DA378C">
        <w:rPr>
          <w:b/>
          <w:bCs/>
          <w:sz w:val="24"/>
          <w:szCs w:val="24"/>
        </w:rPr>
        <w:t>F. Attribution du Marché</w:t>
      </w:r>
    </w:p>
    <w:p w14:paraId="4BA71075" w14:textId="77777777" w:rsidR="00C079AB" w:rsidRPr="00DA378C" w:rsidRDefault="00C079AB" w:rsidP="009C30BD">
      <w:pPr>
        <w:widowControl w:val="0"/>
        <w:autoSpaceDE w:val="0"/>
        <w:autoSpaceDN w:val="0"/>
        <w:adjustRightInd w:val="0"/>
        <w:ind w:right="-20"/>
        <w:rPr>
          <w:b/>
          <w:bCs/>
          <w:sz w:val="24"/>
          <w:szCs w:val="24"/>
        </w:rPr>
      </w:pPr>
    </w:p>
    <w:p w14:paraId="632F44D9"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35: Attribution</w:t>
      </w:r>
    </w:p>
    <w:p w14:paraId="27712BB3" w14:textId="77777777" w:rsidR="001350EB" w:rsidRPr="00DA378C" w:rsidRDefault="001350EB" w:rsidP="009C30BD">
      <w:pPr>
        <w:widowControl w:val="0"/>
        <w:autoSpaceDE w:val="0"/>
        <w:autoSpaceDN w:val="0"/>
        <w:adjustRightInd w:val="0"/>
        <w:rPr>
          <w:sz w:val="24"/>
          <w:szCs w:val="24"/>
        </w:rPr>
      </w:pPr>
    </w:p>
    <w:p w14:paraId="3BA636F6" w14:textId="77777777" w:rsidR="001350EB" w:rsidRPr="00DA378C" w:rsidRDefault="001350EB" w:rsidP="009C30BD">
      <w:pPr>
        <w:widowControl w:val="0"/>
        <w:tabs>
          <w:tab w:val="left" w:pos="1740"/>
          <w:tab w:val="left" w:pos="2140"/>
          <w:tab w:val="left" w:pos="2640"/>
          <w:tab w:val="left" w:pos="3640"/>
          <w:tab w:val="left" w:pos="4220"/>
        </w:tabs>
        <w:autoSpaceDE w:val="0"/>
        <w:autoSpaceDN w:val="0"/>
        <w:adjustRightInd w:val="0"/>
        <w:ind w:left="738" w:right="-19" w:hanging="624"/>
        <w:jc w:val="both"/>
        <w:rPr>
          <w:sz w:val="24"/>
          <w:szCs w:val="24"/>
        </w:rPr>
      </w:pPr>
      <w:r w:rsidRPr="00DA378C">
        <w:rPr>
          <w:sz w:val="24"/>
          <w:szCs w:val="24"/>
        </w:rPr>
        <w:t xml:space="preserve">35.1. </w:t>
      </w:r>
      <w:r w:rsidRPr="00DA378C">
        <w:rPr>
          <w:spacing w:val="5"/>
          <w:sz w:val="24"/>
          <w:szCs w:val="24"/>
        </w:rPr>
        <w:t xml:space="preserve">L’Autorité Contractante </w:t>
      </w:r>
      <w:r w:rsidRPr="00DA378C">
        <w:rPr>
          <w:sz w:val="24"/>
          <w:szCs w:val="24"/>
        </w:rPr>
        <w:t>attribuera le Marché au Soumissionnaire dont l’Offre a été reconnue conforme pour l’essentiel au Dossier d’Appel d’Offres et qui dispose des</w:t>
      </w:r>
      <w:r w:rsidRPr="00DA378C">
        <w:rPr>
          <w:sz w:val="24"/>
          <w:szCs w:val="24"/>
        </w:rPr>
        <w:tab/>
        <w:t>capacités techniques et financières requises pour exécuter le Marché de façon satisfaisante et dont l’Offre a été  évaluée  la   moins-disante  en incluant le cas</w:t>
      </w:r>
      <w:r w:rsidR="00302E17" w:rsidRPr="00DA378C">
        <w:rPr>
          <w:sz w:val="24"/>
          <w:szCs w:val="24"/>
        </w:rPr>
        <w:t xml:space="preserve"> échéant les remises proposées.</w:t>
      </w:r>
    </w:p>
    <w:p w14:paraId="72975966" w14:textId="77777777" w:rsidR="001350EB" w:rsidRPr="00DA378C" w:rsidRDefault="001350EB" w:rsidP="009C30BD">
      <w:pPr>
        <w:widowControl w:val="0"/>
        <w:autoSpaceDE w:val="0"/>
        <w:autoSpaceDN w:val="0"/>
        <w:adjustRightInd w:val="0"/>
        <w:ind w:left="738" w:right="-15" w:hanging="624"/>
        <w:jc w:val="both"/>
        <w:rPr>
          <w:sz w:val="24"/>
          <w:szCs w:val="24"/>
        </w:rPr>
      </w:pPr>
      <w:r w:rsidRPr="00DA378C">
        <w:rPr>
          <w:sz w:val="24"/>
          <w:szCs w:val="24"/>
        </w:rPr>
        <w:t xml:space="preserve">35.2. Si l’Appel d’Offres porte sur plusieurs lots, l’Offre la moins-disante sera déterminée en évaluant ce marché en liaison avec les autres lots à attribuer concurremment, en prenant en compte les remises offertes par les soumissionnaires en cas </w:t>
      </w:r>
      <w:r w:rsidR="00302E17" w:rsidRPr="00DA378C">
        <w:rPr>
          <w:sz w:val="24"/>
          <w:szCs w:val="24"/>
        </w:rPr>
        <w:t>d’attribution de plus d’un lot.</w:t>
      </w:r>
    </w:p>
    <w:p w14:paraId="334D9CAF" w14:textId="77777777" w:rsidR="001350EB" w:rsidRPr="00DA378C" w:rsidRDefault="001350EB" w:rsidP="009C30BD">
      <w:pPr>
        <w:widowControl w:val="0"/>
        <w:tabs>
          <w:tab w:val="left" w:pos="1740"/>
          <w:tab w:val="left" w:pos="2140"/>
          <w:tab w:val="left" w:pos="2640"/>
          <w:tab w:val="left" w:pos="3640"/>
          <w:tab w:val="left" w:pos="4220"/>
        </w:tabs>
        <w:autoSpaceDE w:val="0"/>
        <w:autoSpaceDN w:val="0"/>
        <w:adjustRightInd w:val="0"/>
        <w:ind w:left="738" w:right="-19" w:hanging="624"/>
        <w:jc w:val="both"/>
        <w:rPr>
          <w:sz w:val="24"/>
          <w:szCs w:val="24"/>
        </w:rPr>
      </w:pPr>
      <w:r w:rsidRPr="00DA378C">
        <w:rPr>
          <w:sz w:val="24"/>
          <w:szCs w:val="24"/>
        </w:rPr>
        <w:t>35.3  Toute attribution des marchés de fournitures se fait au soumissionnaire remplissant les capacités techniques et financières requises résultant des critères dits essentiels ou de ceux éliminatoires et présentant l’Offre évaluée la moins disante ;</w:t>
      </w:r>
    </w:p>
    <w:p w14:paraId="4380BE84" w14:textId="77777777" w:rsidR="001350EB" w:rsidRPr="00DA378C" w:rsidRDefault="001350EB" w:rsidP="009C30BD">
      <w:pPr>
        <w:widowControl w:val="0"/>
        <w:autoSpaceDE w:val="0"/>
        <w:autoSpaceDN w:val="0"/>
        <w:adjustRightInd w:val="0"/>
        <w:ind w:left="1305" w:right="-20" w:hanging="1191"/>
        <w:jc w:val="both"/>
        <w:rPr>
          <w:b/>
          <w:sz w:val="24"/>
          <w:szCs w:val="24"/>
        </w:rPr>
      </w:pPr>
      <w:r w:rsidRPr="00DA378C">
        <w:rPr>
          <w:b/>
          <w:bCs/>
          <w:sz w:val="24"/>
          <w:szCs w:val="24"/>
        </w:rPr>
        <w:t xml:space="preserve">Article 36: Droit de </w:t>
      </w:r>
      <w:r w:rsidRPr="00DA378C">
        <w:rPr>
          <w:b/>
          <w:spacing w:val="5"/>
          <w:sz w:val="24"/>
          <w:szCs w:val="24"/>
        </w:rPr>
        <w:t>l’Autorité Contractante </w:t>
      </w:r>
      <w:r w:rsidRPr="00DA378C">
        <w:rPr>
          <w:b/>
          <w:bCs/>
          <w:sz w:val="24"/>
          <w:szCs w:val="24"/>
        </w:rPr>
        <w:t xml:space="preserve">de déclarer </w:t>
      </w:r>
      <w:r w:rsidRPr="00DA378C">
        <w:rPr>
          <w:b/>
          <w:bCs/>
          <w:spacing w:val="5"/>
          <w:sz w:val="24"/>
          <w:szCs w:val="24"/>
        </w:rPr>
        <w:t>u</w:t>
      </w:r>
      <w:r w:rsidRPr="00DA378C">
        <w:rPr>
          <w:b/>
          <w:bCs/>
          <w:sz w:val="24"/>
          <w:szCs w:val="24"/>
        </w:rPr>
        <w:t xml:space="preserve">n </w:t>
      </w:r>
      <w:r w:rsidRPr="00DA378C">
        <w:rPr>
          <w:b/>
          <w:bCs/>
          <w:spacing w:val="5"/>
          <w:sz w:val="24"/>
          <w:szCs w:val="24"/>
        </w:rPr>
        <w:t>Appe</w:t>
      </w:r>
      <w:r w:rsidRPr="00DA378C">
        <w:rPr>
          <w:b/>
          <w:bCs/>
          <w:sz w:val="24"/>
          <w:szCs w:val="24"/>
        </w:rPr>
        <w:t xml:space="preserve">l </w:t>
      </w:r>
      <w:r w:rsidRPr="00DA378C">
        <w:rPr>
          <w:b/>
          <w:bCs/>
          <w:spacing w:val="5"/>
          <w:sz w:val="24"/>
          <w:szCs w:val="24"/>
        </w:rPr>
        <w:t>d’Offre</w:t>
      </w:r>
      <w:r w:rsidRPr="00DA378C">
        <w:rPr>
          <w:b/>
          <w:bCs/>
          <w:sz w:val="24"/>
          <w:szCs w:val="24"/>
        </w:rPr>
        <w:t xml:space="preserve">s </w:t>
      </w:r>
      <w:r w:rsidRPr="00DA378C">
        <w:rPr>
          <w:b/>
          <w:bCs/>
          <w:spacing w:val="5"/>
          <w:sz w:val="24"/>
          <w:szCs w:val="24"/>
        </w:rPr>
        <w:t>infructueu</w:t>
      </w:r>
      <w:r w:rsidRPr="00DA378C">
        <w:rPr>
          <w:b/>
          <w:bCs/>
          <w:sz w:val="24"/>
          <w:szCs w:val="24"/>
        </w:rPr>
        <w:t xml:space="preserve">x </w:t>
      </w:r>
      <w:r w:rsidRPr="00DA378C">
        <w:rPr>
          <w:b/>
          <w:bCs/>
          <w:spacing w:val="5"/>
          <w:sz w:val="24"/>
          <w:szCs w:val="24"/>
        </w:rPr>
        <w:t xml:space="preserve">ou </w:t>
      </w:r>
      <w:r w:rsidRPr="00DA378C">
        <w:rPr>
          <w:b/>
          <w:bCs/>
          <w:sz w:val="24"/>
          <w:szCs w:val="24"/>
        </w:rPr>
        <w:t>d’annuler une procédure</w:t>
      </w:r>
    </w:p>
    <w:p w14:paraId="3D1998BB" w14:textId="77777777" w:rsidR="001350EB" w:rsidRPr="00DA378C" w:rsidRDefault="001350EB" w:rsidP="009C30BD">
      <w:pPr>
        <w:widowControl w:val="0"/>
        <w:autoSpaceDE w:val="0"/>
        <w:autoSpaceDN w:val="0"/>
        <w:adjustRightInd w:val="0"/>
        <w:rPr>
          <w:sz w:val="24"/>
          <w:szCs w:val="24"/>
        </w:rPr>
      </w:pPr>
    </w:p>
    <w:p w14:paraId="1A05226A" w14:textId="77777777" w:rsidR="001350EB" w:rsidRPr="00DA378C" w:rsidRDefault="001350EB" w:rsidP="009C30BD">
      <w:pPr>
        <w:widowControl w:val="0"/>
        <w:tabs>
          <w:tab w:val="left" w:pos="600"/>
          <w:tab w:val="left" w:pos="1500"/>
          <w:tab w:val="left" w:pos="2800"/>
          <w:tab w:val="left" w:pos="3300"/>
          <w:tab w:val="left" w:pos="4320"/>
          <w:tab w:val="left" w:pos="4740"/>
        </w:tabs>
        <w:autoSpaceDE w:val="0"/>
        <w:autoSpaceDN w:val="0"/>
        <w:adjustRightInd w:val="0"/>
        <w:ind w:left="114" w:right="-19"/>
        <w:jc w:val="both"/>
        <w:rPr>
          <w:sz w:val="24"/>
          <w:szCs w:val="24"/>
        </w:rPr>
      </w:pPr>
      <w:r w:rsidRPr="00DA378C">
        <w:rPr>
          <w:spacing w:val="5"/>
          <w:sz w:val="24"/>
          <w:szCs w:val="24"/>
        </w:rPr>
        <w:t>L’Autorité Contractante s</w:t>
      </w:r>
      <w:r w:rsidRPr="00DA378C">
        <w:rPr>
          <w:sz w:val="24"/>
          <w:szCs w:val="24"/>
        </w:rPr>
        <w:t xml:space="preserve">e </w:t>
      </w:r>
      <w:r w:rsidRPr="00DA378C">
        <w:rPr>
          <w:spacing w:val="5"/>
          <w:sz w:val="24"/>
          <w:szCs w:val="24"/>
        </w:rPr>
        <w:t>réserv</w:t>
      </w:r>
      <w:r w:rsidRPr="00DA378C">
        <w:rPr>
          <w:sz w:val="24"/>
          <w:szCs w:val="24"/>
        </w:rPr>
        <w:t xml:space="preserve">e </w:t>
      </w:r>
      <w:r w:rsidRPr="00DA378C">
        <w:rPr>
          <w:spacing w:val="5"/>
          <w:sz w:val="24"/>
          <w:szCs w:val="24"/>
        </w:rPr>
        <w:t>l</w:t>
      </w:r>
      <w:r w:rsidRPr="00DA378C">
        <w:rPr>
          <w:sz w:val="24"/>
          <w:szCs w:val="24"/>
        </w:rPr>
        <w:t xml:space="preserve">e </w:t>
      </w:r>
      <w:r w:rsidRPr="00DA378C">
        <w:rPr>
          <w:spacing w:val="5"/>
          <w:sz w:val="24"/>
          <w:szCs w:val="24"/>
        </w:rPr>
        <w:t xml:space="preserve">droit </w:t>
      </w:r>
      <w:r w:rsidRPr="00DA378C">
        <w:rPr>
          <w:sz w:val="24"/>
          <w:szCs w:val="24"/>
        </w:rPr>
        <w:t xml:space="preserve">d’annuler une procédure d’Appel d’Offres après autorisation du Ministre chargé des marchés publics lorsque les Offres </w:t>
      </w:r>
      <w:r w:rsidRPr="00DA378C">
        <w:rPr>
          <w:spacing w:val="5"/>
          <w:sz w:val="24"/>
          <w:szCs w:val="24"/>
        </w:rPr>
        <w:t>on</w:t>
      </w:r>
      <w:r w:rsidRPr="00DA378C">
        <w:rPr>
          <w:sz w:val="24"/>
          <w:szCs w:val="24"/>
        </w:rPr>
        <w:t xml:space="preserve">t  </w:t>
      </w:r>
      <w:r w:rsidRPr="00DA378C">
        <w:rPr>
          <w:spacing w:val="5"/>
          <w:sz w:val="24"/>
          <w:szCs w:val="24"/>
        </w:rPr>
        <w:t>ét</w:t>
      </w:r>
      <w:r w:rsidRPr="00DA378C">
        <w:rPr>
          <w:sz w:val="24"/>
          <w:szCs w:val="24"/>
        </w:rPr>
        <w:t xml:space="preserve">é </w:t>
      </w:r>
      <w:r w:rsidRPr="00DA378C">
        <w:rPr>
          <w:spacing w:val="5"/>
          <w:sz w:val="24"/>
          <w:szCs w:val="24"/>
        </w:rPr>
        <w:t>ouvertes o</w:t>
      </w:r>
      <w:r w:rsidRPr="00DA378C">
        <w:rPr>
          <w:sz w:val="24"/>
          <w:szCs w:val="24"/>
        </w:rPr>
        <w:t xml:space="preserve">u  </w:t>
      </w:r>
      <w:r w:rsidRPr="00DA378C">
        <w:rPr>
          <w:spacing w:val="5"/>
          <w:sz w:val="24"/>
          <w:szCs w:val="24"/>
        </w:rPr>
        <w:t>déclare</w:t>
      </w:r>
      <w:r w:rsidRPr="00DA378C">
        <w:rPr>
          <w:sz w:val="24"/>
          <w:szCs w:val="24"/>
        </w:rPr>
        <w:t xml:space="preserve">r  </w:t>
      </w:r>
      <w:r w:rsidRPr="00DA378C">
        <w:rPr>
          <w:spacing w:val="5"/>
          <w:sz w:val="24"/>
          <w:szCs w:val="24"/>
        </w:rPr>
        <w:t>u</w:t>
      </w:r>
      <w:r w:rsidRPr="00DA378C">
        <w:rPr>
          <w:sz w:val="24"/>
          <w:szCs w:val="24"/>
        </w:rPr>
        <w:t xml:space="preserve">n </w:t>
      </w:r>
      <w:r w:rsidRPr="00DA378C">
        <w:rPr>
          <w:spacing w:val="5"/>
          <w:sz w:val="24"/>
          <w:szCs w:val="24"/>
        </w:rPr>
        <w:t xml:space="preserve">Appel </w:t>
      </w:r>
      <w:r w:rsidRPr="00DA378C">
        <w:rPr>
          <w:sz w:val="24"/>
          <w:szCs w:val="24"/>
        </w:rPr>
        <w:t>d’Offres infructueux après avis de la Commission des marchés compétente, sans qu’il y’ait lieu à réclamation.</w:t>
      </w:r>
    </w:p>
    <w:p w14:paraId="5206063D" w14:textId="77777777" w:rsidR="001350EB" w:rsidRPr="00DA378C" w:rsidRDefault="001350EB" w:rsidP="009C30BD">
      <w:pPr>
        <w:widowControl w:val="0"/>
        <w:autoSpaceDE w:val="0"/>
        <w:autoSpaceDN w:val="0"/>
        <w:adjustRightInd w:val="0"/>
        <w:ind w:left="1305" w:right="-144" w:hanging="1191"/>
        <w:rPr>
          <w:b/>
          <w:bCs/>
          <w:sz w:val="24"/>
          <w:szCs w:val="24"/>
        </w:rPr>
      </w:pPr>
    </w:p>
    <w:p w14:paraId="4C2A21CF" w14:textId="77777777" w:rsidR="001350EB" w:rsidRPr="00DA378C" w:rsidRDefault="001350EB" w:rsidP="009C30BD">
      <w:pPr>
        <w:widowControl w:val="0"/>
        <w:autoSpaceDE w:val="0"/>
        <w:autoSpaceDN w:val="0"/>
        <w:adjustRightInd w:val="0"/>
        <w:ind w:left="1305" w:right="-144" w:hanging="1191"/>
        <w:rPr>
          <w:sz w:val="24"/>
          <w:szCs w:val="24"/>
        </w:rPr>
      </w:pPr>
      <w:r w:rsidRPr="00DA378C">
        <w:rPr>
          <w:b/>
          <w:bCs/>
          <w:sz w:val="24"/>
          <w:szCs w:val="24"/>
        </w:rPr>
        <w:t>Article 37 : Droit de modification des quantités lors de l’attribution du Marché</w:t>
      </w:r>
    </w:p>
    <w:p w14:paraId="075FDF44" w14:textId="77777777" w:rsidR="000435F2" w:rsidRPr="00DA378C" w:rsidRDefault="000435F2" w:rsidP="009C30BD">
      <w:pPr>
        <w:widowControl w:val="0"/>
        <w:autoSpaceDE w:val="0"/>
        <w:autoSpaceDN w:val="0"/>
        <w:adjustRightInd w:val="0"/>
        <w:ind w:left="114" w:right="-15"/>
        <w:jc w:val="both"/>
        <w:rPr>
          <w:spacing w:val="5"/>
          <w:sz w:val="24"/>
          <w:szCs w:val="24"/>
        </w:rPr>
      </w:pPr>
    </w:p>
    <w:p w14:paraId="0404D7BF" w14:textId="77777777" w:rsidR="000435F2" w:rsidRPr="00DA378C" w:rsidRDefault="001350EB" w:rsidP="009C30BD">
      <w:pPr>
        <w:widowControl w:val="0"/>
        <w:autoSpaceDE w:val="0"/>
        <w:autoSpaceDN w:val="0"/>
        <w:adjustRightInd w:val="0"/>
        <w:ind w:left="114" w:right="-15"/>
        <w:jc w:val="both"/>
        <w:rPr>
          <w:sz w:val="24"/>
          <w:szCs w:val="24"/>
        </w:rPr>
      </w:pPr>
      <w:r w:rsidRPr="00DA378C">
        <w:rPr>
          <w:spacing w:val="5"/>
          <w:sz w:val="24"/>
          <w:szCs w:val="24"/>
        </w:rPr>
        <w:t>L’Autorité Contractante à l’initiative du Maitre d’Ouvrage</w:t>
      </w:r>
      <w:r w:rsidRPr="00DA378C">
        <w:rPr>
          <w:sz w:val="24"/>
          <w:szCs w:val="24"/>
        </w:rPr>
        <w:t xml:space="preserve">, lors de l’attribution du Marché, se réserve le droit d’augmenter ou de diminuer, d’un pourcentage ne dépassant pas 15 %, la quantité des fournitures et des services initialement spécifiée dans le bordereau des quantités, sans changement de prix unitaire ou d’autres termes et </w:t>
      </w:r>
      <w:r w:rsidR="00572602" w:rsidRPr="00DA378C">
        <w:rPr>
          <w:sz w:val="24"/>
          <w:szCs w:val="24"/>
        </w:rPr>
        <w:t>conditions.</w:t>
      </w:r>
    </w:p>
    <w:p w14:paraId="48D57C06" w14:textId="77777777" w:rsidR="001350EB" w:rsidRPr="00DA378C" w:rsidRDefault="001350EB" w:rsidP="009C30BD">
      <w:pPr>
        <w:widowControl w:val="0"/>
        <w:autoSpaceDE w:val="0"/>
        <w:autoSpaceDN w:val="0"/>
        <w:adjustRightInd w:val="0"/>
        <w:ind w:left="1305" w:right="-144" w:hanging="1191"/>
        <w:rPr>
          <w:b/>
          <w:bCs/>
          <w:sz w:val="24"/>
          <w:szCs w:val="24"/>
        </w:rPr>
      </w:pPr>
      <w:r w:rsidRPr="00DA378C">
        <w:rPr>
          <w:b/>
          <w:bCs/>
          <w:sz w:val="24"/>
          <w:szCs w:val="24"/>
        </w:rPr>
        <w:t>Article 38 : Notification de l’attribution du marché</w:t>
      </w:r>
    </w:p>
    <w:p w14:paraId="4103D084" w14:textId="77777777" w:rsidR="001350EB" w:rsidRPr="00DA378C" w:rsidRDefault="001350EB" w:rsidP="009C30BD">
      <w:pPr>
        <w:widowControl w:val="0"/>
        <w:autoSpaceDE w:val="0"/>
        <w:autoSpaceDN w:val="0"/>
        <w:adjustRightInd w:val="0"/>
        <w:rPr>
          <w:sz w:val="24"/>
          <w:szCs w:val="24"/>
        </w:rPr>
      </w:pPr>
    </w:p>
    <w:p w14:paraId="4A6325BA" w14:textId="77777777" w:rsidR="000435F2" w:rsidRPr="00DA378C" w:rsidRDefault="001350EB" w:rsidP="009C30BD">
      <w:pPr>
        <w:widowControl w:val="0"/>
        <w:autoSpaceDE w:val="0"/>
        <w:autoSpaceDN w:val="0"/>
        <w:adjustRightInd w:val="0"/>
        <w:ind w:left="114" w:right="-15"/>
        <w:jc w:val="both"/>
        <w:rPr>
          <w:sz w:val="24"/>
          <w:szCs w:val="24"/>
        </w:rPr>
      </w:pPr>
      <w:r w:rsidRPr="00DA378C">
        <w:rPr>
          <w:sz w:val="24"/>
          <w:szCs w:val="24"/>
        </w:rPr>
        <w:t>Avant l’expiration du délai de validité des offres fixé par le RPAO, l’Autorité</w:t>
      </w:r>
      <w:r w:rsidRPr="00DA378C">
        <w:rPr>
          <w:spacing w:val="5"/>
          <w:sz w:val="24"/>
          <w:szCs w:val="24"/>
        </w:rPr>
        <w:t xml:space="preserve"> Contractante </w:t>
      </w:r>
      <w:r w:rsidRPr="00DA378C">
        <w:rPr>
          <w:sz w:val="24"/>
          <w:szCs w:val="24"/>
        </w:rPr>
        <w:t>notifiera à l’attributaire du Marché par télécopie confirmée par lettre recommandée, que sa soumission a été retenue. Cette lettre indiquera le montant que</w:t>
      </w:r>
      <w:r w:rsidRPr="00DA378C">
        <w:rPr>
          <w:spacing w:val="26"/>
          <w:sz w:val="24"/>
          <w:szCs w:val="24"/>
        </w:rPr>
        <w:t xml:space="preserve"> le </w:t>
      </w:r>
      <w:r w:rsidRPr="00DA378C">
        <w:rPr>
          <w:spacing w:val="5"/>
          <w:sz w:val="24"/>
          <w:szCs w:val="24"/>
        </w:rPr>
        <w:t>Maître d’Ouvrage </w:t>
      </w:r>
      <w:r w:rsidRPr="00DA378C">
        <w:rPr>
          <w:sz w:val="24"/>
          <w:szCs w:val="24"/>
        </w:rPr>
        <w:t xml:space="preserve">paiera au fournisseur au titre de l’exécution du marché et le délai </w:t>
      </w:r>
      <w:r w:rsidR="00572602" w:rsidRPr="00DA378C">
        <w:rPr>
          <w:sz w:val="24"/>
          <w:szCs w:val="24"/>
        </w:rPr>
        <w:t>d’exécution.</w:t>
      </w:r>
    </w:p>
    <w:p w14:paraId="58AB3F3D" w14:textId="77777777" w:rsidR="001350EB" w:rsidRPr="00DA378C" w:rsidRDefault="001350EB" w:rsidP="009C30BD">
      <w:pPr>
        <w:widowControl w:val="0"/>
        <w:autoSpaceDE w:val="0"/>
        <w:autoSpaceDN w:val="0"/>
        <w:adjustRightInd w:val="0"/>
        <w:ind w:left="1305" w:right="166" w:hanging="1191"/>
        <w:rPr>
          <w:b/>
          <w:bCs/>
          <w:sz w:val="24"/>
          <w:szCs w:val="24"/>
        </w:rPr>
      </w:pPr>
      <w:r w:rsidRPr="00DA378C">
        <w:rPr>
          <w:b/>
          <w:bCs/>
          <w:sz w:val="24"/>
          <w:szCs w:val="24"/>
        </w:rPr>
        <w:t>Article 39: Publication des résultats d’attribution du marché et recours</w:t>
      </w:r>
    </w:p>
    <w:p w14:paraId="3CA5EBDD" w14:textId="77777777" w:rsidR="001350EB" w:rsidRPr="00DA378C" w:rsidRDefault="001350EB" w:rsidP="009C30BD">
      <w:pPr>
        <w:widowControl w:val="0"/>
        <w:autoSpaceDE w:val="0"/>
        <w:autoSpaceDN w:val="0"/>
        <w:adjustRightInd w:val="0"/>
        <w:rPr>
          <w:sz w:val="24"/>
          <w:szCs w:val="24"/>
        </w:rPr>
      </w:pPr>
    </w:p>
    <w:p w14:paraId="44565BEB" w14:textId="77777777" w:rsidR="001350EB" w:rsidRPr="00DA378C" w:rsidRDefault="001350EB" w:rsidP="009C30BD">
      <w:pPr>
        <w:widowControl w:val="0"/>
        <w:autoSpaceDE w:val="0"/>
        <w:autoSpaceDN w:val="0"/>
        <w:adjustRightInd w:val="0"/>
        <w:ind w:left="738" w:right="-17" w:hanging="624"/>
        <w:jc w:val="both"/>
        <w:rPr>
          <w:spacing w:val="12"/>
          <w:sz w:val="24"/>
          <w:szCs w:val="24"/>
        </w:rPr>
      </w:pPr>
      <w:r w:rsidRPr="00DA378C">
        <w:rPr>
          <w:spacing w:val="1"/>
          <w:sz w:val="24"/>
          <w:szCs w:val="24"/>
        </w:rPr>
        <w:t>39.1</w:t>
      </w:r>
      <w:r w:rsidRPr="00DA378C">
        <w:rPr>
          <w:sz w:val="24"/>
          <w:szCs w:val="24"/>
        </w:rPr>
        <w:t>.</w:t>
      </w:r>
      <w:r w:rsidRPr="00DA378C">
        <w:rPr>
          <w:spacing w:val="5"/>
          <w:sz w:val="24"/>
          <w:szCs w:val="24"/>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40113005" w14:textId="77777777" w:rsidR="001350EB" w:rsidRPr="00DA378C" w:rsidRDefault="001350EB" w:rsidP="009C30BD">
      <w:pPr>
        <w:widowControl w:val="0"/>
        <w:tabs>
          <w:tab w:val="left" w:pos="1095"/>
        </w:tabs>
        <w:autoSpaceDE w:val="0"/>
        <w:autoSpaceDN w:val="0"/>
        <w:adjustRightInd w:val="0"/>
        <w:ind w:left="738" w:right="-17" w:hanging="624"/>
        <w:jc w:val="both"/>
        <w:rPr>
          <w:sz w:val="24"/>
          <w:szCs w:val="24"/>
        </w:rPr>
      </w:pPr>
      <w:r w:rsidRPr="00DA378C">
        <w:rPr>
          <w:spacing w:val="5"/>
          <w:sz w:val="24"/>
          <w:szCs w:val="24"/>
        </w:rPr>
        <w:t>39.2 L’Autorité Contractante </w:t>
      </w:r>
      <w:r w:rsidRPr="00DA378C">
        <w:rPr>
          <w:spacing w:val="2"/>
          <w:sz w:val="24"/>
          <w:szCs w:val="24"/>
        </w:rPr>
        <w:t>communiqu</w:t>
      </w:r>
      <w:r w:rsidRPr="00DA378C">
        <w:rPr>
          <w:sz w:val="24"/>
          <w:szCs w:val="24"/>
        </w:rPr>
        <w:t xml:space="preserve">e à </w:t>
      </w:r>
      <w:r w:rsidRPr="00DA378C">
        <w:rPr>
          <w:spacing w:val="2"/>
          <w:sz w:val="24"/>
          <w:szCs w:val="24"/>
        </w:rPr>
        <w:t xml:space="preserve">tout </w:t>
      </w:r>
      <w:r w:rsidRPr="00DA378C">
        <w:rPr>
          <w:sz w:val="24"/>
          <w:szCs w:val="24"/>
        </w:rPr>
        <w:t>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w:t>
      </w:r>
      <w:r w:rsidR="00302E17" w:rsidRPr="00DA378C">
        <w:rPr>
          <w:sz w:val="24"/>
          <w:szCs w:val="24"/>
        </w:rPr>
        <w:t>ffres.</w:t>
      </w:r>
    </w:p>
    <w:p w14:paraId="6E6C0E00" w14:textId="77777777" w:rsidR="001350EB" w:rsidRPr="00DA378C" w:rsidRDefault="001350EB" w:rsidP="009C30BD">
      <w:pPr>
        <w:widowControl w:val="0"/>
        <w:autoSpaceDE w:val="0"/>
        <w:autoSpaceDN w:val="0"/>
        <w:adjustRightInd w:val="0"/>
        <w:ind w:left="624" w:right="94" w:hanging="624"/>
        <w:jc w:val="both"/>
        <w:rPr>
          <w:sz w:val="24"/>
          <w:szCs w:val="24"/>
        </w:rPr>
      </w:pPr>
      <w:r w:rsidRPr="00DA378C">
        <w:rPr>
          <w:sz w:val="24"/>
          <w:szCs w:val="24"/>
        </w:rPr>
        <w:t xml:space="preserve">39.3. </w:t>
      </w:r>
      <w:r w:rsidRPr="00DA378C">
        <w:rPr>
          <w:spacing w:val="5"/>
          <w:sz w:val="24"/>
          <w:szCs w:val="24"/>
        </w:rPr>
        <w:t>L’Autorité Contractante </w:t>
      </w:r>
      <w:r w:rsidRPr="00DA378C">
        <w:rPr>
          <w:sz w:val="24"/>
          <w:szCs w:val="24"/>
        </w:rPr>
        <w:t>est tenu de communiquer les motifs de rejet des Offres des soumissionnaires concernés qui en font la demande.</w:t>
      </w:r>
    </w:p>
    <w:p w14:paraId="4261FC34" w14:textId="77777777" w:rsidR="001350EB" w:rsidRPr="00DA378C" w:rsidRDefault="001350EB" w:rsidP="009C30BD">
      <w:pPr>
        <w:widowControl w:val="0"/>
        <w:autoSpaceDE w:val="0"/>
        <w:autoSpaceDN w:val="0"/>
        <w:adjustRightInd w:val="0"/>
        <w:ind w:left="624" w:right="95" w:hanging="624"/>
        <w:jc w:val="both"/>
        <w:rPr>
          <w:sz w:val="24"/>
          <w:szCs w:val="24"/>
        </w:rPr>
      </w:pPr>
      <w:r w:rsidRPr="00DA378C">
        <w:rPr>
          <w:sz w:val="24"/>
          <w:szCs w:val="24"/>
        </w:rPr>
        <w:t xml:space="preserve">39.4. Après la publication du résultat de l’attribution, les Offres non retirées dans un délai maximal de quinze (15) jours seront détruites, sans qu’il y ait lieu à réclamation, à l’exception de l’exemplaire destiné à l’organisme chargé de la régulation des marchés </w:t>
      </w:r>
      <w:r w:rsidR="00302E17" w:rsidRPr="00DA378C">
        <w:rPr>
          <w:sz w:val="24"/>
          <w:szCs w:val="24"/>
        </w:rPr>
        <w:t>publics.</w:t>
      </w:r>
    </w:p>
    <w:p w14:paraId="44152770" w14:textId="77777777" w:rsidR="001350EB" w:rsidRPr="00DA378C" w:rsidRDefault="001350EB" w:rsidP="009C30BD">
      <w:pPr>
        <w:widowControl w:val="0"/>
        <w:autoSpaceDE w:val="0"/>
        <w:autoSpaceDN w:val="0"/>
        <w:adjustRightInd w:val="0"/>
        <w:ind w:left="624" w:right="94" w:hanging="624"/>
        <w:jc w:val="both"/>
        <w:rPr>
          <w:sz w:val="24"/>
          <w:szCs w:val="24"/>
        </w:rPr>
      </w:pPr>
      <w:r w:rsidRPr="00DA378C">
        <w:rPr>
          <w:sz w:val="24"/>
          <w:szCs w:val="24"/>
        </w:rPr>
        <w:t xml:space="preserve">39.5. En cas de recours, il doit être adressé </w:t>
      </w:r>
      <w:r w:rsidRPr="00DA378C">
        <w:rPr>
          <w:spacing w:val="12"/>
          <w:sz w:val="24"/>
          <w:szCs w:val="24"/>
        </w:rPr>
        <w:t>au Ministre chargé des Marchés publics</w:t>
      </w:r>
      <w:r w:rsidRPr="00DA378C">
        <w:rPr>
          <w:sz w:val="24"/>
          <w:szCs w:val="24"/>
        </w:rPr>
        <w:t>, avec copies à l’organisme chargé de la régulation des Marchés Publics, à l’Autorité Contractante et au Président de ladite Commission.</w:t>
      </w:r>
    </w:p>
    <w:p w14:paraId="7A96D7A3" w14:textId="77777777" w:rsidR="001350EB" w:rsidRPr="00DA378C" w:rsidRDefault="001350EB" w:rsidP="009C30BD">
      <w:pPr>
        <w:widowControl w:val="0"/>
        <w:autoSpaceDE w:val="0"/>
        <w:autoSpaceDN w:val="0"/>
        <w:adjustRightInd w:val="0"/>
        <w:ind w:left="624" w:right="-46"/>
        <w:jc w:val="both"/>
        <w:rPr>
          <w:sz w:val="24"/>
          <w:szCs w:val="24"/>
        </w:rPr>
      </w:pPr>
      <w:r w:rsidRPr="00DA378C">
        <w:rPr>
          <w:sz w:val="24"/>
          <w:szCs w:val="24"/>
        </w:rPr>
        <w:t>Il doit intervenir dans un délai maximum de cinq (05) jours ouvrables après la publication des résultats.</w:t>
      </w:r>
    </w:p>
    <w:p w14:paraId="07DB9442" w14:textId="77777777" w:rsidR="001350EB" w:rsidRPr="00DA378C" w:rsidRDefault="001350EB" w:rsidP="009C30BD">
      <w:pPr>
        <w:widowControl w:val="0"/>
        <w:autoSpaceDE w:val="0"/>
        <w:autoSpaceDN w:val="0"/>
        <w:adjustRightInd w:val="0"/>
        <w:ind w:right="-20"/>
        <w:jc w:val="both"/>
        <w:rPr>
          <w:sz w:val="24"/>
          <w:szCs w:val="24"/>
        </w:rPr>
      </w:pPr>
      <w:r w:rsidRPr="00DA378C">
        <w:rPr>
          <w:b/>
          <w:bCs/>
          <w:sz w:val="24"/>
          <w:szCs w:val="24"/>
        </w:rPr>
        <w:t>Article 40 : Signature du marché</w:t>
      </w:r>
    </w:p>
    <w:p w14:paraId="0DD36E30" w14:textId="77777777" w:rsidR="001350EB" w:rsidRPr="00DA378C" w:rsidRDefault="001350EB" w:rsidP="009C30BD">
      <w:pPr>
        <w:widowControl w:val="0"/>
        <w:autoSpaceDE w:val="0"/>
        <w:autoSpaceDN w:val="0"/>
        <w:adjustRightInd w:val="0"/>
        <w:jc w:val="both"/>
        <w:rPr>
          <w:sz w:val="24"/>
          <w:szCs w:val="24"/>
        </w:rPr>
      </w:pPr>
    </w:p>
    <w:p w14:paraId="0336E27C" w14:textId="77777777" w:rsidR="001350EB" w:rsidRPr="00DA378C" w:rsidRDefault="001350EB" w:rsidP="009C30BD">
      <w:pPr>
        <w:widowControl w:val="0"/>
        <w:autoSpaceDE w:val="0"/>
        <w:autoSpaceDN w:val="0"/>
        <w:adjustRightInd w:val="0"/>
        <w:ind w:left="680" w:right="95" w:hanging="680"/>
        <w:jc w:val="both"/>
        <w:rPr>
          <w:sz w:val="24"/>
          <w:szCs w:val="24"/>
        </w:rPr>
      </w:pPr>
      <w:r w:rsidRPr="00DA378C">
        <w:rPr>
          <w:sz w:val="24"/>
          <w:szCs w:val="24"/>
        </w:rPr>
        <w:t>40.1. Après publication des résultats, le projet de marché souscrit par l’attributaire est soumis à la Commission de Passation des Marchés compétente, pour examen et avis, le cas échéant, au visa préalable du Ministre en Charge des Marchés Publics.</w:t>
      </w:r>
    </w:p>
    <w:p w14:paraId="6B9B679E" w14:textId="77777777" w:rsidR="001350EB" w:rsidRPr="00DA378C" w:rsidRDefault="001350EB" w:rsidP="009C30BD">
      <w:pPr>
        <w:widowControl w:val="0"/>
        <w:autoSpaceDE w:val="0"/>
        <w:autoSpaceDN w:val="0"/>
        <w:adjustRightInd w:val="0"/>
        <w:ind w:left="680" w:right="95" w:hanging="680"/>
        <w:jc w:val="both"/>
        <w:rPr>
          <w:sz w:val="24"/>
          <w:szCs w:val="24"/>
        </w:rPr>
      </w:pPr>
    </w:p>
    <w:p w14:paraId="43E2F78F" w14:textId="77777777" w:rsidR="001350EB" w:rsidRPr="00DA378C" w:rsidRDefault="001350EB" w:rsidP="009C30BD">
      <w:pPr>
        <w:widowControl w:val="0"/>
        <w:tabs>
          <w:tab w:val="left" w:pos="1800"/>
          <w:tab w:val="left" w:pos="3260"/>
          <w:tab w:val="left" w:pos="3700"/>
          <w:tab w:val="left" w:pos="4740"/>
        </w:tabs>
        <w:autoSpaceDE w:val="0"/>
        <w:autoSpaceDN w:val="0"/>
        <w:adjustRightInd w:val="0"/>
        <w:ind w:left="680" w:right="90" w:hanging="680"/>
        <w:jc w:val="both"/>
        <w:rPr>
          <w:sz w:val="24"/>
          <w:szCs w:val="24"/>
        </w:rPr>
      </w:pPr>
      <w:r w:rsidRPr="00DA378C">
        <w:rPr>
          <w:sz w:val="24"/>
          <w:szCs w:val="24"/>
        </w:rPr>
        <w:t xml:space="preserve">40.2.  </w:t>
      </w:r>
      <w:r w:rsidRPr="00DA378C">
        <w:rPr>
          <w:spacing w:val="5"/>
          <w:sz w:val="24"/>
          <w:szCs w:val="24"/>
        </w:rPr>
        <w:t>l’Autorité Contractante </w:t>
      </w:r>
      <w:r w:rsidRPr="00DA378C">
        <w:rPr>
          <w:sz w:val="24"/>
          <w:szCs w:val="24"/>
        </w:rPr>
        <w:t xml:space="preserve">dispose d’un délai de sept (07) jours pour la signature du marché à compter de la date de réception du projet de </w:t>
      </w:r>
      <w:r w:rsidRPr="00DA378C">
        <w:rPr>
          <w:spacing w:val="5"/>
          <w:sz w:val="24"/>
          <w:szCs w:val="24"/>
        </w:rPr>
        <w:t>march</w:t>
      </w:r>
      <w:r w:rsidRPr="00DA378C">
        <w:rPr>
          <w:sz w:val="24"/>
          <w:szCs w:val="24"/>
        </w:rPr>
        <w:t xml:space="preserve">é examiné </w:t>
      </w:r>
      <w:r w:rsidRPr="00DA378C">
        <w:rPr>
          <w:spacing w:val="5"/>
          <w:sz w:val="24"/>
          <w:szCs w:val="24"/>
        </w:rPr>
        <w:t>pa</w:t>
      </w:r>
      <w:r w:rsidRPr="00DA378C">
        <w:rPr>
          <w:sz w:val="24"/>
          <w:szCs w:val="24"/>
        </w:rPr>
        <w:t xml:space="preserve">r </w:t>
      </w:r>
      <w:r w:rsidRPr="00DA378C">
        <w:rPr>
          <w:spacing w:val="5"/>
          <w:sz w:val="24"/>
          <w:szCs w:val="24"/>
        </w:rPr>
        <w:t>l</w:t>
      </w:r>
      <w:r w:rsidRPr="00DA378C">
        <w:rPr>
          <w:sz w:val="24"/>
          <w:szCs w:val="24"/>
        </w:rPr>
        <w:t xml:space="preserve">a </w:t>
      </w:r>
      <w:r w:rsidRPr="00DA378C">
        <w:rPr>
          <w:spacing w:val="5"/>
          <w:sz w:val="24"/>
          <w:szCs w:val="24"/>
        </w:rPr>
        <w:t>commissio</w:t>
      </w:r>
      <w:r w:rsidRPr="00DA378C">
        <w:rPr>
          <w:sz w:val="24"/>
          <w:szCs w:val="24"/>
        </w:rPr>
        <w:t xml:space="preserve">n </w:t>
      </w:r>
      <w:r w:rsidRPr="00DA378C">
        <w:rPr>
          <w:spacing w:val="5"/>
          <w:sz w:val="24"/>
          <w:szCs w:val="24"/>
        </w:rPr>
        <w:t>des marché</w:t>
      </w:r>
      <w:r w:rsidRPr="00DA378C">
        <w:rPr>
          <w:sz w:val="24"/>
          <w:szCs w:val="24"/>
        </w:rPr>
        <w:t xml:space="preserve">s </w:t>
      </w:r>
      <w:r w:rsidRPr="00DA378C">
        <w:rPr>
          <w:spacing w:val="5"/>
          <w:sz w:val="24"/>
          <w:szCs w:val="24"/>
        </w:rPr>
        <w:t>compétent</w:t>
      </w:r>
      <w:r w:rsidRPr="00DA378C">
        <w:rPr>
          <w:sz w:val="24"/>
          <w:szCs w:val="24"/>
        </w:rPr>
        <w:t xml:space="preserve">e </w:t>
      </w:r>
      <w:r w:rsidRPr="00DA378C">
        <w:rPr>
          <w:spacing w:val="5"/>
          <w:sz w:val="24"/>
          <w:szCs w:val="24"/>
        </w:rPr>
        <w:t>e</w:t>
      </w:r>
      <w:r w:rsidRPr="00DA378C">
        <w:rPr>
          <w:sz w:val="24"/>
          <w:szCs w:val="24"/>
        </w:rPr>
        <w:t xml:space="preserve">t </w:t>
      </w:r>
      <w:r w:rsidRPr="00DA378C">
        <w:rPr>
          <w:spacing w:val="5"/>
          <w:sz w:val="24"/>
          <w:szCs w:val="24"/>
        </w:rPr>
        <w:t>souscri</w:t>
      </w:r>
      <w:r w:rsidRPr="00DA378C">
        <w:rPr>
          <w:sz w:val="24"/>
          <w:szCs w:val="24"/>
        </w:rPr>
        <w:t xml:space="preserve">t </w:t>
      </w:r>
      <w:r w:rsidRPr="00DA378C">
        <w:rPr>
          <w:spacing w:val="5"/>
          <w:sz w:val="24"/>
          <w:szCs w:val="24"/>
        </w:rPr>
        <w:t xml:space="preserve">par </w:t>
      </w:r>
      <w:r w:rsidRPr="00DA378C">
        <w:rPr>
          <w:sz w:val="24"/>
          <w:szCs w:val="24"/>
        </w:rPr>
        <w:t>l’attributaire et le cas échéant après le visa du Ministre en Charge des Marchés Publi</w:t>
      </w:r>
      <w:r w:rsidR="00572602" w:rsidRPr="00DA378C">
        <w:rPr>
          <w:sz w:val="24"/>
          <w:szCs w:val="24"/>
        </w:rPr>
        <w:t>cs.</w:t>
      </w:r>
    </w:p>
    <w:p w14:paraId="75400DBA" w14:textId="77777777" w:rsidR="000435F2" w:rsidRPr="00DA378C" w:rsidRDefault="001350EB" w:rsidP="009C30BD">
      <w:pPr>
        <w:widowControl w:val="0"/>
        <w:autoSpaceDE w:val="0"/>
        <w:autoSpaceDN w:val="0"/>
        <w:adjustRightInd w:val="0"/>
        <w:ind w:left="680" w:right="95" w:hanging="680"/>
        <w:jc w:val="both"/>
        <w:rPr>
          <w:sz w:val="24"/>
          <w:szCs w:val="24"/>
        </w:rPr>
      </w:pPr>
      <w:r w:rsidRPr="00DA378C">
        <w:rPr>
          <w:sz w:val="24"/>
          <w:szCs w:val="24"/>
        </w:rPr>
        <w:t>40.3.  Le marché doit être notifié à son titulaire dans les cinq (5) jours qui s</w:t>
      </w:r>
      <w:r w:rsidR="00B04E57" w:rsidRPr="00DA378C">
        <w:rPr>
          <w:sz w:val="24"/>
          <w:szCs w:val="24"/>
        </w:rPr>
        <w:t>uivent la date de sa signature.</w:t>
      </w:r>
    </w:p>
    <w:p w14:paraId="355B7E2D" w14:textId="77777777" w:rsidR="001350EB" w:rsidRPr="00DA378C" w:rsidRDefault="001350EB" w:rsidP="009C30BD">
      <w:pPr>
        <w:widowControl w:val="0"/>
        <w:autoSpaceDE w:val="0"/>
        <w:autoSpaceDN w:val="0"/>
        <w:adjustRightInd w:val="0"/>
        <w:ind w:right="-20"/>
        <w:rPr>
          <w:sz w:val="24"/>
          <w:szCs w:val="24"/>
        </w:rPr>
      </w:pPr>
      <w:r w:rsidRPr="00DA378C">
        <w:rPr>
          <w:b/>
          <w:bCs/>
          <w:sz w:val="24"/>
          <w:szCs w:val="24"/>
        </w:rPr>
        <w:t>Article 41: Cautionnement définitif</w:t>
      </w:r>
    </w:p>
    <w:p w14:paraId="12044384" w14:textId="77777777" w:rsidR="001350EB" w:rsidRPr="00DA378C" w:rsidRDefault="001350EB" w:rsidP="009C30BD">
      <w:pPr>
        <w:widowControl w:val="0"/>
        <w:autoSpaceDE w:val="0"/>
        <w:autoSpaceDN w:val="0"/>
        <w:adjustRightInd w:val="0"/>
        <w:ind w:left="624" w:right="90" w:hanging="624"/>
        <w:jc w:val="both"/>
        <w:rPr>
          <w:sz w:val="24"/>
          <w:szCs w:val="24"/>
        </w:rPr>
      </w:pPr>
      <w:r w:rsidRPr="00DA378C">
        <w:rPr>
          <w:sz w:val="24"/>
          <w:szCs w:val="24"/>
        </w:rPr>
        <w:t xml:space="preserve">41.1. Dans les vingt (20) jours suivant la notification </w:t>
      </w:r>
      <w:r w:rsidRPr="00DA378C">
        <w:rPr>
          <w:spacing w:val="5"/>
          <w:sz w:val="24"/>
          <w:szCs w:val="24"/>
        </w:rPr>
        <w:t>d</w:t>
      </w:r>
      <w:r w:rsidRPr="00DA378C">
        <w:rPr>
          <w:sz w:val="24"/>
          <w:szCs w:val="24"/>
        </w:rPr>
        <w:t xml:space="preserve">u </w:t>
      </w:r>
      <w:r w:rsidRPr="00DA378C">
        <w:rPr>
          <w:spacing w:val="5"/>
          <w:sz w:val="24"/>
          <w:szCs w:val="24"/>
        </w:rPr>
        <w:t>march</w:t>
      </w:r>
      <w:r w:rsidRPr="00DA378C">
        <w:rPr>
          <w:sz w:val="24"/>
          <w:szCs w:val="24"/>
        </w:rPr>
        <w:t xml:space="preserve">é </w:t>
      </w:r>
      <w:r w:rsidRPr="00DA378C">
        <w:rPr>
          <w:spacing w:val="5"/>
          <w:sz w:val="24"/>
          <w:szCs w:val="24"/>
        </w:rPr>
        <w:t>pa</w:t>
      </w:r>
      <w:r w:rsidRPr="00DA378C">
        <w:rPr>
          <w:sz w:val="24"/>
          <w:szCs w:val="24"/>
        </w:rPr>
        <w:t xml:space="preserve">r </w:t>
      </w:r>
      <w:r w:rsidRPr="00DA378C">
        <w:rPr>
          <w:spacing w:val="5"/>
          <w:sz w:val="24"/>
          <w:szCs w:val="24"/>
        </w:rPr>
        <w:t xml:space="preserve">l’Autorité Contractante, le </w:t>
      </w:r>
      <w:r w:rsidRPr="00DA378C">
        <w:rPr>
          <w:sz w:val="24"/>
          <w:szCs w:val="24"/>
        </w:rPr>
        <w:t xml:space="preserve">cocontractant fournira au Maître d’Ouvrage un Cautionnement définitif, sous la forme stipulée dans le RPAO, conformément au </w:t>
      </w:r>
      <w:r w:rsidRPr="00DA378C">
        <w:rPr>
          <w:spacing w:val="5"/>
          <w:sz w:val="24"/>
          <w:szCs w:val="24"/>
        </w:rPr>
        <w:t>modèl</w:t>
      </w:r>
      <w:r w:rsidRPr="00DA378C">
        <w:rPr>
          <w:sz w:val="24"/>
          <w:szCs w:val="24"/>
        </w:rPr>
        <w:t xml:space="preserve">e </w:t>
      </w:r>
      <w:r w:rsidRPr="00DA378C">
        <w:rPr>
          <w:spacing w:val="5"/>
          <w:sz w:val="24"/>
          <w:szCs w:val="24"/>
        </w:rPr>
        <w:t>fourn</w:t>
      </w:r>
      <w:r w:rsidRPr="00DA378C">
        <w:rPr>
          <w:sz w:val="24"/>
          <w:szCs w:val="24"/>
        </w:rPr>
        <w:t xml:space="preserve">i </w:t>
      </w:r>
      <w:r w:rsidRPr="00DA378C">
        <w:rPr>
          <w:spacing w:val="5"/>
          <w:sz w:val="24"/>
          <w:szCs w:val="24"/>
        </w:rPr>
        <w:t>dan</w:t>
      </w:r>
      <w:r w:rsidRPr="00DA378C">
        <w:rPr>
          <w:sz w:val="24"/>
          <w:szCs w:val="24"/>
        </w:rPr>
        <w:t xml:space="preserve">s </w:t>
      </w:r>
      <w:r w:rsidRPr="00DA378C">
        <w:rPr>
          <w:spacing w:val="5"/>
          <w:sz w:val="24"/>
          <w:szCs w:val="24"/>
        </w:rPr>
        <w:t>l</w:t>
      </w:r>
      <w:r w:rsidRPr="00DA378C">
        <w:rPr>
          <w:sz w:val="24"/>
          <w:szCs w:val="24"/>
        </w:rPr>
        <w:t xml:space="preserve">e </w:t>
      </w:r>
      <w:r w:rsidRPr="00DA378C">
        <w:rPr>
          <w:spacing w:val="5"/>
          <w:sz w:val="24"/>
          <w:szCs w:val="24"/>
        </w:rPr>
        <w:t>Dossie</w:t>
      </w:r>
      <w:r w:rsidRPr="00DA378C">
        <w:rPr>
          <w:sz w:val="24"/>
          <w:szCs w:val="24"/>
        </w:rPr>
        <w:t xml:space="preserve">r </w:t>
      </w:r>
      <w:r w:rsidRPr="00DA378C">
        <w:rPr>
          <w:spacing w:val="5"/>
          <w:sz w:val="24"/>
          <w:szCs w:val="24"/>
        </w:rPr>
        <w:t xml:space="preserve">d’Appel </w:t>
      </w:r>
      <w:r w:rsidRPr="00DA378C">
        <w:rPr>
          <w:sz w:val="24"/>
          <w:szCs w:val="24"/>
        </w:rPr>
        <w:t>d’Offres</w:t>
      </w:r>
      <w:r w:rsidRPr="00DA378C">
        <w:rPr>
          <w:i/>
          <w:sz w:val="24"/>
          <w:szCs w:val="24"/>
        </w:rPr>
        <w:t>.</w:t>
      </w:r>
    </w:p>
    <w:p w14:paraId="489ED726" w14:textId="77777777" w:rsidR="001350EB" w:rsidRPr="00DA378C" w:rsidRDefault="001350EB" w:rsidP="009C30BD">
      <w:pPr>
        <w:widowControl w:val="0"/>
        <w:autoSpaceDE w:val="0"/>
        <w:autoSpaceDN w:val="0"/>
        <w:adjustRightInd w:val="0"/>
        <w:ind w:left="731" w:right="-20" w:hanging="624"/>
        <w:jc w:val="both"/>
        <w:rPr>
          <w:sz w:val="24"/>
          <w:szCs w:val="24"/>
        </w:rPr>
      </w:pPr>
      <w:r w:rsidRPr="00DA378C">
        <w:rPr>
          <w:sz w:val="24"/>
          <w:szCs w:val="24"/>
        </w:rPr>
        <w:t xml:space="preserve">41.2. Le cautionnement dont le taux varie entre 2% et 5% du montant TTC du marché, peut être remplacé par la </w:t>
      </w:r>
      <w:r w:rsidRPr="00DA378C">
        <w:rPr>
          <w:spacing w:val="1"/>
          <w:sz w:val="24"/>
          <w:szCs w:val="24"/>
        </w:rPr>
        <w:t>garanti</w:t>
      </w:r>
      <w:r w:rsidRPr="00DA378C">
        <w:rPr>
          <w:sz w:val="24"/>
          <w:szCs w:val="24"/>
        </w:rPr>
        <w:t xml:space="preserve">e </w:t>
      </w:r>
      <w:r w:rsidRPr="00DA378C">
        <w:rPr>
          <w:spacing w:val="1"/>
          <w:sz w:val="24"/>
          <w:szCs w:val="24"/>
        </w:rPr>
        <w:t>d’un</w:t>
      </w:r>
      <w:r w:rsidRPr="00DA378C">
        <w:rPr>
          <w:sz w:val="24"/>
          <w:szCs w:val="24"/>
        </w:rPr>
        <w:t xml:space="preserve">e </w:t>
      </w:r>
      <w:r w:rsidRPr="00DA378C">
        <w:rPr>
          <w:spacing w:val="1"/>
          <w:sz w:val="24"/>
          <w:szCs w:val="24"/>
        </w:rPr>
        <w:t>cautio</w:t>
      </w:r>
      <w:r w:rsidRPr="00DA378C">
        <w:rPr>
          <w:sz w:val="24"/>
          <w:szCs w:val="24"/>
        </w:rPr>
        <w:t xml:space="preserve">n </w:t>
      </w:r>
      <w:r w:rsidRPr="00DA378C">
        <w:rPr>
          <w:spacing w:val="1"/>
          <w:sz w:val="24"/>
          <w:szCs w:val="24"/>
        </w:rPr>
        <w:t>d’u</w:t>
      </w:r>
      <w:r w:rsidRPr="00DA378C">
        <w:rPr>
          <w:sz w:val="24"/>
          <w:szCs w:val="24"/>
        </w:rPr>
        <w:t xml:space="preserve">n </w:t>
      </w:r>
      <w:r w:rsidRPr="00DA378C">
        <w:rPr>
          <w:spacing w:val="1"/>
          <w:sz w:val="24"/>
          <w:szCs w:val="24"/>
        </w:rPr>
        <w:t xml:space="preserve">établissement </w:t>
      </w:r>
      <w:r w:rsidRPr="00DA378C">
        <w:rPr>
          <w:sz w:val="24"/>
          <w:szCs w:val="24"/>
        </w:rPr>
        <w:t xml:space="preserve">bancaire agréé conformément aux textes en </w:t>
      </w:r>
      <w:r w:rsidRPr="00DA378C">
        <w:rPr>
          <w:spacing w:val="5"/>
          <w:sz w:val="24"/>
          <w:szCs w:val="24"/>
        </w:rPr>
        <w:t>vigueur, et</w:t>
      </w:r>
      <w:r w:rsidRPr="00DA378C">
        <w:rPr>
          <w:sz w:val="24"/>
          <w:szCs w:val="24"/>
        </w:rPr>
        <w:t xml:space="preserve"> </w:t>
      </w:r>
      <w:r w:rsidRPr="00DA378C">
        <w:rPr>
          <w:spacing w:val="5"/>
          <w:sz w:val="24"/>
          <w:szCs w:val="24"/>
        </w:rPr>
        <w:t>émis</w:t>
      </w:r>
      <w:r w:rsidRPr="00DA378C">
        <w:rPr>
          <w:sz w:val="24"/>
          <w:szCs w:val="24"/>
        </w:rPr>
        <w:t xml:space="preserve">e </w:t>
      </w:r>
      <w:r w:rsidRPr="00DA378C">
        <w:rPr>
          <w:spacing w:val="5"/>
          <w:sz w:val="24"/>
          <w:szCs w:val="24"/>
        </w:rPr>
        <w:t>a</w:t>
      </w:r>
      <w:r w:rsidRPr="00DA378C">
        <w:rPr>
          <w:sz w:val="24"/>
          <w:szCs w:val="24"/>
        </w:rPr>
        <w:t xml:space="preserve">u </w:t>
      </w:r>
      <w:r w:rsidRPr="00DA378C">
        <w:rPr>
          <w:spacing w:val="5"/>
          <w:sz w:val="24"/>
          <w:szCs w:val="24"/>
        </w:rPr>
        <w:t>profi</w:t>
      </w:r>
      <w:r w:rsidRPr="00DA378C">
        <w:rPr>
          <w:sz w:val="24"/>
          <w:szCs w:val="24"/>
        </w:rPr>
        <w:t xml:space="preserve">t </w:t>
      </w:r>
      <w:r w:rsidRPr="00DA378C">
        <w:rPr>
          <w:spacing w:val="5"/>
          <w:sz w:val="24"/>
          <w:szCs w:val="24"/>
        </w:rPr>
        <w:t>d</w:t>
      </w:r>
      <w:r w:rsidRPr="00DA378C">
        <w:rPr>
          <w:sz w:val="24"/>
          <w:szCs w:val="24"/>
        </w:rPr>
        <w:t xml:space="preserve">u </w:t>
      </w:r>
      <w:r w:rsidRPr="00DA378C">
        <w:rPr>
          <w:spacing w:val="5"/>
          <w:sz w:val="24"/>
          <w:szCs w:val="24"/>
        </w:rPr>
        <w:t xml:space="preserve">Maître </w:t>
      </w:r>
      <w:r w:rsidRPr="00DA378C">
        <w:rPr>
          <w:sz w:val="24"/>
          <w:szCs w:val="24"/>
        </w:rPr>
        <w:t xml:space="preserve">d’Ouvrage ou par une caution personnelle </w:t>
      </w:r>
      <w:r w:rsidR="00302E17" w:rsidRPr="00DA378C">
        <w:rPr>
          <w:sz w:val="24"/>
          <w:szCs w:val="24"/>
        </w:rPr>
        <w:t>et solidaire.</w:t>
      </w:r>
    </w:p>
    <w:p w14:paraId="10B0AF7D" w14:textId="77777777" w:rsidR="001350EB" w:rsidRPr="00DA378C" w:rsidRDefault="001350EB" w:rsidP="009C30BD">
      <w:pPr>
        <w:widowControl w:val="0"/>
        <w:autoSpaceDE w:val="0"/>
        <w:autoSpaceDN w:val="0"/>
        <w:adjustRightInd w:val="0"/>
        <w:ind w:left="731" w:right="-20" w:hanging="624"/>
        <w:jc w:val="both"/>
        <w:rPr>
          <w:sz w:val="24"/>
          <w:szCs w:val="24"/>
        </w:rPr>
      </w:pPr>
      <w:r w:rsidRPr="00DA378C">
        <w:rPr>
          <w:sz w:val="24"/>
          <w:szCs w:val="24"/>
        </w:rPr>
        <w:t xml:space="preserve">41.3. Les petites et moyennes entreprises (PME) à </w:t>
      </w:r>
      <w:r w:rsidRPr="00DA378C">
        <w:rPr>
          <w:spacing w:val="4"/>
          <w:sz w:val="24"/>
          <w:szCs w:val="24"/>
        </w:rPr>
        <w:t>capitau</w:t>
      </w:r>
      <w:r w:rsidRPr="00DA378C">
        <w:rPr>
          <w:sz w:val="24"/>
          <w:szCs w:val="24"/>
        </w:rPr>
        <w:t xml:space="preserve">x  </w:t>
      </w:r>
      <w:r w:rsidRPr="00DA378C">
        <w:rPr>
          <w:spacing w:val="4"/>
          <w:sz w:val="24"/>
          <w:szCs w:val="24"/>
        </w:rPr>
        <w:t>e</w:t>
      </w:r>
      <w:r w:rsidRPr="00DA378C">
        <w:rPr>
          <w:sz w:val="24"/>
          <w:szCs w:val="24"/>
        </w:rPr>
        <w:t xml:space="preserve">t  </w:t>
      </w:r>
      <w:r w:rsidRPr="00DA378C">
        <w:rPr>
          <w:spacing w:val="4"/>
          <w:sz w:val="24"/>
          <w:szCs w:val="24"/>
        </w:rPr>
        <w:t>dirigeant</w:t>
      </w:r>
      <w:r w:rsidRPr="00DA378C">
        <w:rPr>
          <w:sz w:val="24"/>
          <w:szCs w:val="24"/>
        </w:rPr>
        <w:t xml:space="preserve">s  </w:t>
      </w:r>
      <w:r w:rsidRPr="00DA378C">
        <w:rPr>
          <w:spacing w:val="4"/>
          <w:sz w:val="24"/>
          <w:szCs w:val="24"/>
        </w:rPr>
        <w:t>nationau</w:t>
      </w:r>
      <w:r w:rsidRPr="00DA378C">
        <w:rPr>
          <w:sz w:val="24"/>
          <w:szCs w:val="24"/>
        </w:rPr>
        <w:t xml:space="preserve">x  </w:t>
      </w:r>
      <w:r w:rsidRPr="00DA378C">
        <w:rPr>
          <w:spacing w:val="4"/>
          <w:sz w:val="24"/>
          <w:szCs w:val="24"/>
        </w:rPr>
        <w:t xml:space="preserve">peuvent </w:t>
      </w:r>
      <w:r w:rsidRPr="00DA378C">
        <w:rPr>
          <w:sz w:val="24"/>
          <w:szCs w:val="24"/>
        </w:rPr>
        <w:t xml:space="preserve">produire à la place du cautionnement, soit une </w:t>
      </w:r>
      <w:r w:rsidRPr="00DA378C">
        <w:rPr>
          <w:spacing w:val="2"/>
          <w:sz w:val="24"/>
          <w:szCs w:val="24"/>
        </w:rPr>
        <w:t>Hypothèque légale</w:t>
      </w:r>
      <w:r w:rsidRPr="00DA378C">
        <w:rPr>
          <w:sz w:val="24"/>
          <w:szCs w:val="24"/>
        </w:rPr>
        <w:t xml:space="preserve">, </w:t>
      </w:r>
      <w:r w:rsidRPr="00DA378C">
        <w:rPr>
          <w:spacing w:val="2"/>
          <w:sz w:val="24"/>
          <w:szCs w:val="24"/>
        </w:rPr>
        <w:t>soi</w:t>
      </w:r>
      <w:r w:rsidRPr="00DA378C">
        <w:rPr>
          <w:sz w:val="24"/>
          <w:szCs w:val="24"/>
        </w:rPr>
        <w:t xml:space="preserve">t </w:t>
      </w:r>
      <w:r w:rsidRPr="00DA378C">
        <w:rPr>
          <w:spacing w:val="2"/>
          <w:sz w:val="24"/>
          <w:szCs w:val="24"/>
        </w:rPr>
        <w:t>un</w:t>
      </w:r>
      <w:r w:rsidRPr="00DA378C">
        <w:rPr>
          <w:sz w:val="24"/>
          <w:szCs w:val="24"/>
        </w:rPr>
        <w:t xml:space="preserve">e </w:t>
      </w:r>
      <w:r w:rsidRPr="00DA378C">
        <w:rPr>
          <w:spacing w:val="2"/>
          <w:sz w:val="24"/>
          <w:szCs w:val="24"/>
        </w:rPr>
        <w:lastRenderedPageBreak/>
        <w:t>cautio</w:t>
      </w:r>
      <w:r w:rsidRPr="00DA378C">
        <w:rPr>
          <w:sz w:val="24"/>
          <w:szCs w:val="24"/>
        </w:rPr>
        <w:t xml:space="preserve">n </w:t>
      </w:r>
      <w:r w:rsidRPr="00DA378C">
        <w:rPr>
          <w:spacing w:val="2"/>
          <w:sz w:val="24"/>
          <w:szCs w:val="24"/>
        </w:rPr>
        <w:t xml:space="preserve">d’un </w:t>
      </w:r>
      <w:r w:rsidRPr="00DA378C">
        <w:rPr>
          <w:sz w:val="24"/>
          <w:szCs w:val="24"/>
        </w:rPr>
        <w:t xml:space="preserve">établissement bancaire ou d’un organisme </w:t>
      </w:r>
      <w:r w:rsidRPr="00DA378C">
        <w:rPr>
          <w:spacing w:val="5"/>
          <w:sz w:val="24"/>
          <w:szCs w:val="24"/>
        </w:rPr>
        <w:t>financie</w:t>
      </w:r>
      <w:r w:rsidRPr="00DA378C">
        <w:rPr>
          <w:sz w:val="24"/>
          <w:szCs w:val="24"/>
        </w:rPr>
        <w:t xml:space="preserve">r </w:t>
      </w:r>
      <w:r w:rsidRPr="00DA378C">
        <w:rPr>
          <w:spacing w:val="5"/>
          <w:sz w:val="24"/>
          <w:szCs w:val="24"/>
        </w:rPr>
        <w:t>agré</w:t>
      </w:r>
      <w:r w:rsidRPr="00DA378C">
        <w:rPr>
          <w:sz w:val="24"/>
          <w:szCs w:val="24"/>
        </w:rPr>
        <w:t xml:space="preserve">é </w:t>
      </w:r>
      <w:r w:rsidRPr="00DA378C">
        <w:rPr>
          <w:spacing w:val="5"/>
          <w:sz w:val="24"/>
          <w:szCs w:val="24"/>
        </w:rPr>
        <w:t>d</w:t>
      </w:r>
      <w:r w:rsidRPr="00DA378C">
        <w:rPr>
          <w:sz w:val="24"/>
          <w:szCs w:val="24"/>
        </w:rPr>
        <w:t xml:space="preserve">e </w:t>
      </w:r>
      <w:r w:rsidRPr="00DA378C">
        <w:rPr>
          <w:spacing w:val="5"/>
          <w:sz w:val="24"/>
          <w:szCs w:val="24"/>
        </w:rPr>
        <w:t>premie</w:t>
      </w:r>
      <w:r w:rsidRPr="00DA378C">
        <w:rPr>
          <w:sz w:val="24"/>
          <w:szCs w:val="24"/>
        </w:rPr>
        <w:t xml:space="preserve">r  </w:t>
      </w:r>
      <w:r w:rsidRPr="00DA378C">
        <w:rPr>
          <w:spacing w:val="5"/>
          <w:sz w:val="24"/>
          <w:szCs w:val="24"/>
        </w:rPr>
        <w:t>ran</w:t>
      </w:r>
      <w:r w:rsidRPr="00DA378C">
        <w:rPr>
          <w:sz w:val="24"/>
          <w:szCs w:val="24"/>
        </w:rPr>
        <w:t xml:space="preserve">g  </w:t>
      </w:r>
      <w:r w:rsidRPr="00DA378C">
        <w:rPr>
          <w:spacing w:val="5"/>
          <w:sz w:val="24"/>
          <w:szCs w:val="24"/>
        </w:rPr>
        <w:t>confor</w:t>
      </w:r>
      <w:r w:rsidRPr="00DA378C">
        <w:rPr>
          <w:sz w:val="24"/>
          <w:szCs w:val="24"/>
        </w:rPr>
        <w:t xml:space="preserve">mément aux textes en </w:t>
      </w:r>
      <w:r w:rsidR="00302E17" w:rsidRPr="00DA378C">
        <w:rPr>
          <w:sz w:val="24"/>
          <w:szCs w:val="24"/>
        </w:rPr>
        <w:t>vigueur.</w:t>
      </w:r>
    </w:p>
    <w:p w14:paraId="65490A5A" w14:textId="77777777" w:rsidR="001350EB" w:rsidRPr="00DA378C" w:rsidRDefault="001350EB" w:rsidP="009C30BD">
      <w:pPr>
        <w:widowControl w:val="0"/>
        <w:tabs>
          <w:tab w:val="left" w:pos="1580"/>
          <w:tab w:val="left" w:pos="2300"/>
          <w:tab w:val="left" w:pos="2840"/>
          <w:tab w:val="left" w:pos="3660"/>
          <w:tab w:val="left" w:pos="4760"/>
        </w:tabs>
        <w:autoSpaceDE w:val="0"/>
        <w:autoSpaceDN w:val="0"/>
        <w:adjustRightInd w:val="0"/>
        <w:ind w:left="624" w:right="97" w:hanging="624"/>
        <w:jc w:val="both"/>
        <w:rPr>
          <w:sz w:val="24"/>
          <w:szCs w:val="24"/>
        </w:rPr>
      </w:pPr>
      <w:r w:rsidRPr="00DA378C">
        <w:rPr>
          <w:sz w:val="24"/>
          <w:szCs w:val="24"/>
        </w:rPr>
        <w:t xml:space="preserve">41.4. L’absence de production du cautionnement </w:t>
      </w:r>
      <w:r w:rsidRPr="00DA378C">
        <w:rPr>
          <w:spacing w:val="5"/>
          <w:sz w:val="24"/>
          <w:szCs w:val="24"/>
        </w:rPr>
        <w:t>définiti</w:t>
      </w:r>
      <w:r w:rsidRPr="00DA378C">
        <w:rPr>
          <w:sz w:val="24"/>
          <w:szCs w:val="24"/>
        </w:rPr>
        <w:t xml:space="preserve">f </w:t>
      </w:r>
      <w:r w:rsidRPr="00DA378C">
        <w:rPr>
          <w:spacing w:val="5"/>
          <w:sz w:val="24"/>
          <w:szCs w:val="24"/>
        </w:rPr>
        <w:t>dan</w:t>
      </w:r>
      <w:r w:rsidRPr="00DA378C">
        <w:rPr>
          <w:sz w:val="24"/>
          <w:szCs w:val="24"/>
        </w:rPr>
        <w:t xml:space="preserve">s </w:t>
      </w:r>
      <w:r w:rsidRPr="00DA378C">
        <w:rPr>
          <w:spacing w:val="5"/>
          <w:sz w:val="24"/>
          <w:szCs w:val="24"/>
        </w:rPr>
        <w:t>le</w:t>
      </w:r>
      <w:r w:rsidRPr="00DA378C">
        <w:rPr>
          <w:sz w:val="24"/>
          <w:szCs w:val="24"/>
        </w:rPr>
        <w:t xml:space="preserve">s </w:t>
      </w:r>
      <w:r w:rsidRPr="00DA378C">
        <w:rPr>
          <w:spacing w:val="5"/>
          <w:sz w:val="24"/>
          <w:szCs w:val="24"/>
        </w:rPr>
        <w:t>délai</w:t>
      </w:r>
      <w:r w:rsidRPr="00DA378C">
        <w:rPr>
          <w:sz w:val="24"/>
          <w:szCs w:val="24"/>
        </w:rPr>
        <w:t xml:space="preserve">s </w:t>
      </w:r>
      <w:r w:rsidRPr="00DA378C">
        <w:rPr>
          <w:spacing w:val="5"/>
          <w:sz w:val="24"/>
          <w:szCs w:val="24"/>
        </w:rPr>
        <w:t>prescrit</w:t>
      </w:r>
      <w:r w:rsidRPr="00DA378C">
        <w:rPr>
          <w:sz w:val="24"/>
          <w:szCs w:val="24"/>
        </w:rPr>
        <w:t xml:space="preserve">s </w:t>
      </w:r>
      <w:r w:rsidRPr="00DA378C">
        <w:rPr>
          <w:spacing w:val="5"/>
          <w:sz w:val="24"/>
          <w:szCs w:val="24"/>
        </w:rPr>
        <w:t xml:space="preserve">est </w:t>
      </w:r>
      <w:r w:rsidRPr="00DA378C">
        <w:rPr>
          <w:sz w:val="24"/>
          <w:szCs w:val="24"/>
        </w:rPr>
        <w:t>susceptible de donner lieu à la résiliation pure et simple du marché.</w:t>
      </w:r>
    </w:p>
    <w:p w14:paraId="3E1F0486" w14:textId="77777777" w:rsidR="001350EB" w:rsidRPr="00DA378C" w:rsidRDefault="001350EB" w:rsidP="009C30BD">
      <w:pPr>
        <w:spacing w:before="120" w:after="120"/>
        <w:jc w:val="both"/>
        <w:rPr>
          <w:b/>
          <w:sz w:val="24"/>
          <w:szCs w:val="24"/>
          <w:u w:val="single"/>
        </w:rPr>
      </w:pPr>
    </w:p>
    <w:p w14:paraId="46FD5CC0" w14:textId="77777777" w:rsidR="001350EB" w:rsidRPr="00DA378C" w:rsidRDefault="001350EB" w:rsidP="009C30BD">
      <w:pPr>
        <w:spacing w:before="120" w:after="120"/>
        <w:jc w:val="both"/>
        <w:rPr>
          <w:b/>
          <w:sz w:val="24"/>
          <w:szCs w:val="24"/>
          <w:u w:val="single"/>
        </w:rPr>
      </w:pPr>
    </w:p>
    <w:p w14:paraId="00DC03F3" w14:textId="77777777" w:rsidR="001350EB" w:rsidRPr="00DA378C" w:rsidRDefault="001350EB" w:rsidP="009C30BD">
      <w:pPr>
        <w:spacing w:before="120" w:after="120"/>
        <w:jc w:val="both"/>
        <w:rPr>
          <w:b/>
          <w:sz w:val="24"/>
          <w:szCs w:val="24"/>
          <w:u w:val="single"/>
        </w:rPr>
      </w:pPr>
    </w:p>
    <w:p w14:paraId="13903EB9" w14:textId="77777777" w:rsidR="001350EB" w:rsidRPr="00DA378C" w:rsidRDefault="001350EB" w:rsidP="009C30BD">
      <w:pPr>
        <w:spacing w:before="120" w:after="120"/>
        <w:jc w:val="both"/>
        <w:rPr>
          <w:b/>
          <w:sz w:val="24"/>
          <w:szCs w:val="24"/>
          <w:u w:val="single"/>
        </w:rPr>
      </w:pPr>
    </w:p>
    <w:p w14:paraId="1FC2F097" w14:textId="77777777" w:rsidR="001350EB" w:rsidRPr="00DA378C" w:rsidRDefault="001350EB" w:rsidP="009C30BD">
      <w:pPr>
        <w:spacing w:before="120" w:after="120"/>
        <w:jc w:val="both"/>
        <w:rPr>
          <w:b/>
          <w:sz w:val="24"/>
          <w:szCs w:val="24"/>
          <w:u w:val="single"/>
        </w:rPr>
      </w:pPr>
    </w:p>
    <w:p w14:paraId="1494845F" w14:textId="77777777" w:rsidR="001350EB" w:rsidRPr="00DA378C" w:rsidRDefault="001350EB" w:rsidP="009C30BD">
      <w:pPr>
        <w:spacing w:before="120" w:after="120"/>
        <w:jc w:val="both"/>
        <w:rPr>
          <w:b/>
          <w:sz w:val="24"/>
          <w:szCs w:val="24"/>
          <w:u w:val="single"/>
        </w:rPr>
      </w:pPr>
    </w:p>
    <w:p w14:paraId="20A6F27D" w14:textId="77777777" w:rsidR="001350EB" w:rsidRPr="00DA378C" w:rsidRDefault="001350EB" w:rsidP="009C30BD">
      <w:pPr>
        <w:spacing w:before="120" w:after="120"/>
        <w:jc w:val="both"/>
        <w:rPr>
          <w:b/>
          <w:sz w:val="24"/>
          <w:szCs w:val="24"/>
          <w:u w:val="single"/>
        </w:rPr>
      </w:pPr>
    </w:p>
    <w:p w14:paraId="3FB1698F" w14:textId="77777777" w:rsidR="001350EB" w:rsidRPr="00DA378C" w:rsidRDefault="001350EB" w:rsidP="009C30BD">
      <w:pPr>
        <w:spacing w:before="120" w:after="120"/>
        <w:jc w:val="both"/>
        <w:rPr>
          <w:b/>
          <w:sz w:val="24"/>
          <w:szCs w:val="24"/>
          <w:u w:val="single"/>
        </w:rPr>
      </w:pPr>
    </w:p>
    <w:p w14:paraId="142B615D" w14:textId="77777777" w:rsidR="001350EB" w:rsidRPr="00DA378C" w:rsidRDefault="001350EB" w:rsidP="009C30BD">
      <w:pPr>
        <w:spacing w:before="120" w:after="120"/>
        <w:jc w:val="both"/>
        <w:rPr>
          <w:b/>
          <w:sz w:val="24"/>
          <w:szCs w:val="24"/>
          <w:u w:val="single"/>
        </w:rPr>
      </w:pPr>
    </w:p>
    <w:p w14:paraId="5F42F6D0" w14:textId="77777777" w:rsidR="001350EB" w:rsidRPr="00DA378C" w:rsidRDefault="001350EB" w:rsidP="009C30BD">
      <w:pPr>
        <w:spacing w:before="120" w:after="120"/>
        <w:jc w:val="both"/>
        <w:rPr>
          <w:b/>
          <w:sz w:val="24"/>
          <w:szCs w:val="24"/>
          <w:u w:val="single"/>
        </w:rPr>
      </w:pPr>
    </w:p>
    <w:p w14:paraId="27037516" w14:textId="77777777" w:rsidR="001B4644" w:rsidRPr="00DA378C" w:rsidRDefault="001B4644" w:rsidP="009C30BD">
      <w:pPr>
        <w:spacing w:before="120" w:after="120"/>
        <w:jc w:val="both"/>
        <w:rPr>
          <w:b/>
          <w:sz w:val="24"/>
          <w:szCs w:val="24"/>
          <w:u w:val="single"/>
        </w:rPr>
      </w:pPr>
    </w:p>
    <w:p w14:paraId="4AAF9992" w14:textId="77777777" w:rsidR="001B4644" w:rsidRPr="00DA378C" w:rsidRDefault="001B4644" w:rsidP="009C30BD">
      <w:pPr>
        <w:spacing w:before="120" w:after="120"/>
        <w:jc w:val="both"/>
        <w:rPr>
          <w:b/>
          <w:sz w:val="24"/>
          <w:szCs w:val="24"/>
          <w:u w:val="single"/>
        </w:rPr>
      </w:pPr>
    </w:p>
    <w:p w14:paraId="4DA341F1" w14:textId="77777777" w:rsidR="00C079AB" w:rsidRPr="00DA378C" w:rsidRDefault="00C079AB" w:rsidP="009C30BD">
      <w:pPr>
        <w:spacing w:before="120" w:after="120"/>
        <w:jc w:val="both"/>
        <w:rPr>
          <w:b/>
          <w:sz w:val="24"/>
          <w:szCs w:val="24"/>
          <w:u w:val="single"/>
        </w:rPr>
      </w:pPr>
    </w:p>
    <w:p w14:paraId="0B259478" w14:textId="77777777" w:rsidR="00DE1707" w:rsidRPr="00DA378C" w:rsidRDefault="00DE1707" w:rsidP="009C30BD">
      <w:pPr>
        <w:spacing w:before="120" w:after="120"/>
        <w:jc w:val="both"/>
        <w:rPr>
          <w:b/>
          <w:sz w:val="24"/>
          <w:szCs w:val="24"/>
          <w:u w:val="single"/>
        </w:rPr>
      </w:pPr>
    </w:p>
    <w:p w14:paraId="3BBD71DF" w14:textId="77777777" w:rsidR="00DE1707" w:rsidRPr="00DA378C" w:rsidRDefault="00DE1707" w:rsidP="009C30BD">
      <w:pPr>
        <w:spacing w:before="120" w:after="120"/>
        <w:jc w:val="both"/>
        <w:rPr>
          <w:b/>
          <w:sz w:val="24"/>
          <w:szCs w:val="24"/>
          <w:u w:val="single"/>
        </w:rPr>
      </w:pPr>
    </w:p>
    <w:p w14:paraId="6DC64D47" w14:textId="77777777" w:rsidR="00DE1707" w:rsidRPr="00DA378C" w:rsidRDefault="00DE1707" w:rsidP="009C30BD">
      <w:pPr>
        <w:spacing w:before="120" w:after="120"/>
        <w:jc w:val="both"/>
        <w:rPr>
          <w:b/>
          <w:sz w:val="24"/>
          <w:szCs w:val="24"/>
          <w:u w:val="single"/>
        </w:rPr>
      </w:pPr>
    </w:p>
    <w:p w14:paraId="6B8F91C1" w14:textId="77777777" w:rsidR="00DE1707" w:rsidRPr="00DA378C" w:rsidRDefault="00DE1707" w:rsidP="009C30BD">
      <w:pPr>
        <w:spacing w:before="120" w:after="120"/>
        <w:jc w:val="both"/>
        <w:rPr>
          <w:b/>
          <w:sz w:val="24"/>
          <w:szCs w:val="24"/>
          <w:u w:val="single"/>
        </w:rPr>
      </w:pPr>
    </w:p>
    <w:p w14:paraId="7DD787C7" w14:textId="77777777" w:rsidR="00DE1707" w:rsidRPr="00DA378C" w:rsidRDefault="00DE1707" w:rsidP="009C30BD">
      <w:pPr>
        <w:spacing w:before="120" w:after="120"/>
        <w:jc w:val="both"/>
        <w:rPr>
          <w:b/>
          <w:sz w:val="24"/>
          <w:szCs w:val="24"/>
          <w:u w:val="single"/>
        </w:rPr>
      </w:pPr>
    </w:p>
    <w:p w14:paraId="5080E86F" w14:textId="77777777" w:rsidR="00DE1707" w:rsidRPr="00DA378C" w:rsidRDefault="00DE1707" w:rsidP="009C30BD">
      <w:pPr>
        <w:spacing w:before="120" w:after="120"/>
        <w:jc w:val="both"/>
        <w:rPr>
          <w:b/>
          <w:sz w:val="24"/>
          <w:szCs w:val="24"/>
          <w:u w:val="single"/>
        </w:rPr>
      </w:pPr>
    </w:p>
    <w:p w14:paraId="7C61D000" w14:textId="77777777" w:rsidR="00DE1707" w:rsidRPr="00DA378C" w:rsidRDefault="00DE1707" w:rsidP="009C30BD">
      <w:pPr>
        <w:spacing w:before="120" w:after="120"/>
        <w:jc w:val="both"/>
        <w:rPr>
          <w:b/>
          <w:sz w:val="24"/>
          <w:szCs w:val="24"/>
          <w:u w:val="single"/>
        </w:rPr>
      </w:pPr>
    </w:p>
    <w:p w14:paraId="4F757C7F" w14:textId="77777777" w:rsidR="00DE1707" w:rsidRPr="00DA378C" w:rsidRDefault="00DE1707" w:rsidP="009C30BD">
      <w:pPr>
        <w:spacing w:before="120" w:after="120"/>
        <w:jc w:val="both"/>
        <w:rPr>
          <w:b/>
          <w:sz w:val="24"/>
          <w:szCs w:val="24"/>
          <w:u w:val="single"/>
        </w:rPr>
      </w:pPr>
    </w:p>
    <w:p w14:paraId="6935EE93" w14:textId="77777777" w:rsidR="00DE1707" w:rsidRPr="00DA378C" w:rsidRDefault="00DE1707" w:rsidP="009C30BD">
      <w:pPr>
        <w:spacing w:before="120" w:after="120"/>
        <w:jc w:val="both"/>
        <w:rPr>
          <w:b/>
          <w:sz w:val="24"/>
          <w:szCs w:val="24"/>
          <w:u w:val="single"/>
        </w:rPr>
      </w:pPr>
    </w:p>
    <w:p w14:paraId="550E6075" w14:textId="77777777" w:rsidR="00DE1707" w:rsidRPr="00DA378C" w:rsidRDefault="00DE1707" w:rsidP="009C30BD">
      <w:pPr>
        <w:spacing w:before="120" w:after="120"/>
        <w:jc w:val="both"/>
        <w:rPr>
          <w:b/>
          <w:sz w:val="24"/>
          <w:szCs w:val="24"/>
          <w:u w:val="single"/>
        </w:rPr>
      </w:pPr>
    </w:p>
    <w:p w14:paraId="2397474A" w14:textId="77777777" w:rsidR="00DE1707" w:rsidRPr="00DA378C" w:rsidRDefault="00DE1707" w:rsidP="009C30BD">
      <w:pPr>
        <w:spacing w:before="120" w:after="120"/>
        <w:jc w:val="both"/>
        <w:rPr>
          <w:b/>
          <w:sz w:val="24"/>
          <w:szCs w:val="24"/>
          <w:u w:val="single"/>
        </w:rPr>
      </w:pPr>
    </w:p>
    <w:p w14:paraId="7D96B31A" w14:textId="77777777" w:rsidR="00DE1707" w:rsidRPr="00DA378C" w:rsidRDefault="00DE1707" w:rsidP="009C30BD">
      <w:pPr>
        <w:spacing w:before="120" w:after="120"/>
        <w:jc w:val="both"/>
        <w:rPr>
          <w:b/>
          <w:sz w:val="24"/>
          <w:szCs w:val="24"/>
          <w:u w:val="single"/>
        </w:rPr>
      </w:pPr>
    </w:p>
    <w:p w14:paraId="1961E8C1" w14:textId="77777777" w:rsidR="00DE1707" w:rsidRPr="00DA378C" w:rsidRDefault="00DE1707" w:rsidP="009C30BD">
      <w:pPr>
        <w:spacing w:before="120" w:after="120"/>
        <w:jc w:val="both"/>
        <w:rPr>
          <w:b/>
          <w:sz w:val="24"/>
          <w:szCs w:val="24"/>
          <w:u w:val="single"/>
        </w:rPr>
      </w:pPr>
    </w:p>
    <w:p w14:paraId="5C2AF4C6" w14:textId="77777777" w:rsidR="00DE1707" w:rsidRPr="00DA378C" w:rsidRDefault="00DE1707" w:rsidP="009C30BD">
      <w:pPr>
        <w:spacing w:before="120" w:after="120"/>
        <w:jc w:val="both"/>
        <w:rPr>
          <w:b/>
          <w:sz w:val="24"/>
          <w:szCs w:val="24"/>
          <w:u w:val="single"/>
        </w:rPr>
      </w:pPr>
    </w:p>
    <w:p w14:paraId="76FD46C3" w14:textId="77777777" w:rsidR="00DE1707" w:rsidRPr="00DA378C" w:rsidRDefault="00DE1707" w:rsidP="009C30BD">
      <w:pPr>
        <w:spacing w:before="120" w:after="120"/>
        <w:jc w:val="both"/>
        <w:rPr>
          <w:b/>
          <w:sz w:val="24"/>
          <w:szCs w:val="24"/>
          <w:u w:val="single"/>
        </w:rPr>
      </w:pPr>
    </w:p>
    <w:p w14:paraId="6D90AA30" w14:textId="77777777" w:rsidR="00DE1707" w:rsidRPr="00DA378C" w:rsidRDefault="00DE1707" w:rsidP="009C30BD">
      <w:pPr>
        <w:spacing w:before="120" w:after="120"/>
        <w:jc w:val="both"/>
        <w:rPr>
          <w:b/>
          <w:sz w:val="24"/>
          <w:szCs w:val="24"/>
          <w:u w:val="single"/>
        </w:rPr>
      </w:pPr>
    </w:p>
    <w:p w14:paraId="61DDDD4F" w14:textId="77777777" w:rsidR="00DE1707" w:rsidRPr="00DA378C" w:rsidRDefault="00DE1707" w:rsidP="009C30BD">
      <w:pPr>
        <w:spacing w:before="120" w:after="120"/>
        <w:jc w:val="both"/>
        <w:rPr>
          <w:b/>
          <w:sz w:val="24"/>
          <w:szCs w:val="24"/>
          <w:u w:val="single"/>
        </w:rPr>
      </w:pPr>
    </w:p>
    <w:p w14:paraId="178012DE" w14:textId="77777777" w:rsidR="00DE1707" w:rsidRPr="00DA378C" w:rsidRDefault="00DE1707" w:rsidP="009C30BD">
      <w:pPr>
        <w:spacing w:before="120" w:after="120"/>
        <w:jc w:val="both"/>
        <w:rPr>
          <w:b/>
          <w:sz w:val="24"/>
          <w:szCs w:val="24"/>
          <w:u w:val="single"/>
        </w:rPr>
      </w:pPr>
    </w:p>
    <w:p w14:paraId="27608918" w14:textId="77777777" w:rsidR="00DE1707" w:rsidRPr="00DA378C" w:rsidRDefault="00DE1707" w:rsidP="009C30BD">
      <w:pPr>
        <w:spacing w:before="120" w:after="120"/>
        <w:jc w:val="both"/>
        <w:rPr>
          <w:b/>
          <w:sz w:val="24"/>
          <w:szCs w:val="24"/>
          <w:u w:val="single"/>
        </w:rPr>
      </w:pPr>
    </w:p>
    <w:p w14:paraId="3D782B45" w14:textId="77777777" w:rsidR="00DE1707" w:rsidRPr="00DA378C" w:rsidRDefault="00DE1707" w:rsidP="009C30BD">
      <w:pPr>
        <w:spacing w:before="120" w:after="120"/>
        <w:jc w:val="both"/>
        <w:rPr>
          <w:b/>
          <w:sz w:val="24"/>
          <w:szCs w:val="24"/>
          <w:u w:val="single"/>
        </w:rPr>
      </w:pPr>
    </w:p>
    <w:p w14:paraId="4620CFD5" w14:textId="77777777" w:rsidR="00DE1707" w:rsidRPr="00DA378C" w:rsidRDefault="00DE1707" w:rsidP="009C30BD">
      <w:pPr>
        <w:spacing w:before="120" w:after="120"/>
        <w:jc w:val="both"/>
        <w:rPr>
          <w:b/>
          <w:sz w:val="24"/>
          <w:szCs w:val="24"/>
          <w:u w:val="single"/>
        </w:rPr>
      </w:pPr>
    </w:p>
    <w:p w14:paraId="73D1E914" w14:textId="77777777" w:rsidR="00DE1707" w:rsidRPr="00DA378C" w:rsidRDefault="00DE1707" w:rsidP="009C30BD">
      <w:pPr>
        <w:spacing w:before="120" w:after="120"/>
        <w:jc w:val="both"/>
        <w:rPr>
          <w:b/>
          <w:sz w:val="24"/>
          <w:szCs w:val="24"/>
          <w:u w:val="single"/>
        </w:rPr>
      </w:pPr>
    </w:p>
    <w:p w14:paraId="56E7A823" w14:textId="77777777" w:rsidR="00DE1707" w:rsidRPr="00DA378C" w:rsidRDefault="00DE1707" w:rsidP="009C30BD">
      <w:pPr>
        <w:spacing w:before="120" w:after="120"/>
        <w:jc w:val="both"/>
        <w:rPr>
          <w:b/>
          <w:sz w:val="24"/>
          <w:szCs w:val="24"/>
          <w:u w:val="single"/>
        </w:rPr>
      </w:pPr>
    </w:p>
    <w:p w14:paraId="102A3AEF" w14:textId="77777777" w:rsidR="00DE1707" w:rsidRPr="00DA378C" w:rsidRDefault="00DE1707" w:rsidP="009C30BD">
      <w:pPr>
        <w:spacing w:before="120" w:after="120"/>
        <w:jc w:val="both"/>
        <w:rPr>
          <w:b/>
          <w:sz w:val="24"/>
          <w:szCs w:val="24"/>
          <w:u w:val="single"/>
        </w:rPr>
      </w:pPr>
    </w:p>
    <w:p w14:paraId="3F238BBC" w14:textId="77777777" w:rsidR="00DE1707" w:rsidRPr="00DA378C" w:rsidRDefault="00DE1707" w:rsidP="009C30BD">
      <w:pPr>
        <w:spacing w:before="120" w:after="120"/>
        <w:jc w:val="both"/>
        <w:rPr>
          <w:b/>
          <w:sz w:val="24"/>
          <w:szCs w:val="24"/>
          <w:u w:val="single"/>
        </w:rPr>
      </w:pPr>
    </w:p>
    <w:p w14:paraId="51B48BE1" w14:textId="77777777" w:rsidR="00DE1707" w:rsidRPr="00DA378C" w:rsidRDefault="00DE1707" w:rsidP="009C30BD">
      <w:pPr>
        <w:spacing w:before="120" w:after="120"/>
        <w:jc w:val="both"/>
        <w:rPr>
          <w:b/>
          <w:sz w:val="24"/>
          <w:szCs w:val="24"/>
          <w:u w:val="single"/>
        </w:rPr>
      </w:pPr>
    </w:p>
    <w:p w14:paraId="166715C0" w14:textId="77777777" w:rsidR="00DE1707" w:rsidRPr="00DA378C" w:rsidRDefault="00DE1707" w:rsidP="009C30BD">
      <w:pPr>
        <w:spacing w:before="120" w:after="120"/>
        <w:jc w:val="both"/>
        <w:rPr>
          <w:b/>
          <w:sz w:val="24"/>
          <w:szCs w:val="24"/>
          <w:u w:val="single"/>
        </w:rPr>
      </w:pPr>
    </w:p>
    <w:p w14:paraId="0BBA2684" w14:textId="77777777" w:rsidR="00DE1707" w:rsidRPr="00DA378C" w:rsidRDefault="00DE1707" w:rsidP="009C30BD">
      <w:pPr>
        <w:spacing w:before="120" w:after="120"/>
        <w:jc w:val="both"/>
        <w:rPr>
          <w:b/>
          <w:sz w:val="24"/>
          <w:szCs w:val="24"/>
          <w:u w:val="single"/>
        </w:rPr>
      </w:pPr>
    </w:p>
    <w:p w14:paraId="7F645F87" w14:textId="77777777" w:rsidR="00C079AB" w:rsidRPr="00DA378C" w:rsidRDefault="00C079AB" w:rsidP="009C30BD">
      <w:pPr>
        <w:spacing w:before="120" w:after="120"/>
        <w:jc w:val="both"/>
        <w:rPr>
          <w:b/>
          <w:sz w:val="24"/>
          <w:szCs w:val="24"/>
          <w:u w:val="single"/>
        </w:rPr>
      </w:pPr>
    </w:p>
    <w:p w14:paraId="48B1CC7B" w14:textId="77777777" w:rsidR="00C079AB" w:rsidRPr="00DA378C" w:rsidRDefault="00C079AB" w:rsidP="009C30BD">
      <w:pPr>
        <w:spacing w:before="120" w:after="120"/>
        <w:jc w:val="both"/>
        <w:rPr>
          <w:b/>
          <w:sz w:val="24"/>
          <w:szCs w:val="24"/>
          <w:u w:val="single"/>
        </w:rPr>
      </w:pPr>
    </w:p>
    <w:p w14:paraId="67FE700F" w14:textId="77777777" w:rsidR="001F2E2F" w:rsidRPr="00DA378C" w:rsidRDefault="001F2E2F" w:rsidP="009C30BD">
      <w:pPr>
        <w:spacing w:before="120" w:after="120"/>
        <w:jc w:val="both"/>
        <w:rPr>
          <w:b/>
          <w:sz w:val="24"/>
          <w:szCs w:val="24"/>
          <w:u w:val="single"/>
        </w:rPr>
      </w:pPr>
    </w:p>
    <w:p w14:paraId="271DE670" w14:textId="77777777" w:rsidR="001F2E2F" w:rsidRPr="00DA378C" w:rsidRDefault="001F2E2F" w:rsidP="009C30BD">
      <w:pPr>
        <w:spacing w:before="120" w:after="120"/>
        <w:jc w:val="both"/>
        <w:rPr>
          <w:b/>
          <w:sz w:val="24"/>
          <w:szCs w:val="24"/>
          <w:u w:val="single"/>
        </w:rPr>
      </w:pPr>
    </w:p>
    <w:p w14:paraId="411E1B3F" w14:textId="77777777" w:rsidR="00B04E57" w:rsidRPr="00DA378C" w:rsidRDefault="00B04E57" w:rsidP="009C30BD">
      <w:pPr>
        <w:spacing w:before="120" w:after="120"/>
        <w:jc w:val="both"/>
        <w:rPr>
          <w:b/>
          <w:sz w:val="24"/>
          <w:szCs w:val="24"/>
          <w:u w:val="single"/>
        </w:rPr>
      </w:pPr>
    </w:p>
    <w:p w14:paraId="3B082172" w14:textId="77777777" w:rsidR="00945BFA" w:rsidRPr="00DA378C" w:rsidRDefault="00945BFA" w:rsidP="009C30BD">
      <w:pPr>
        <w:pStyle w:val="Titre1"/>
        <w:ind w:left="-567" w:right="-427"/>
        <w:rPr>
          <w:bCs/>
          <w:i w:val="0"/>
          <w:sz w:val="24"/>
          <w:szCs w:val="24"/>
        </w:rPr>
        <w:sectPr w:rsidR="00945BFA" w:rsidRPr="00DA378C" w:rsidSect="00027D7E">
          <w:footerReference w:type="default" r:id="rId18"/>
          <w:footerReference w:type="first" r:id="rId19"/>
          <w:pgSz w:w="11907" w:h="16840" w:code="9"/>
          <w:pgMar w:top="1135" w:right="1418" w:bottom="1418" w:left="1418" w:header="720" w:footer="720"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20"/>
          <w:noEndnote/>
          <w:titlePg/>
          <w:docGrid w:linePitch="326"/>
        </w:sectPr>
      </w:pPr>
      <w:bookmarkStart w:id="10" w:name="_Toc480177696"/>
      <w:bookmarkStart w:id="11" w:name="_Toc481762584"/>
      <w:bookmarkStart w:id="12" w:name="_Toc481762739"/>
      <w:bookmarkStart w:id="13" w:name="_Toc486348657"/>
      <w:bookmarkStart w:id="14" w:name="_Toc486348686"/>
      <w:bookmarkStart w:id="15" w:name="_Toc486349031"/>
      <w:r w:rsidRPr="00DA378C">
        <w:rPr>
          <w:bCs/>
          <w:sz w:val="24"/>
          <w:szCs w:val="24"/>
          <w:u w:val="single"/>
        </w:rPr>
        <w:t xml:space="preserve">PIÈCE N° 03 </w:t>
      </w:r>
      <w:r w:rsidRPr="00DA378C">
        <w:rPr>
          <w:bCs/>
          <w:sz w:val="24"/>
          <w:szCs w:val="24"/>
        </w:rPr>
        <w:t xml:space="preserve">: </w:t>
      </w:r>
      <w:bookmarkEnd w:id="10"/>
      <w:r w:rsidRPr="00DA378C">
        <w:rPr>
          <w:bCs/>
          <w:sz w:val="24"/>
          <w:szCs w:val="24"/>
        </w:rPr>
        <w:t>RÈGLEMENT PARTICULIER DE L'APPEL D’OFFRES (RPAO</w:t>
      </w:r>
      <w:bookmarkEnd w:id="11"/>
      <w:bookmarkEnd w:id="12"/>
      <w:bookmarkEnd w:id="13"/>
      <w:bookmarkEnd w:id="14"/>
      <w:bookmarkEnd w:id="15"/>
      <w:r w:rsidRPr="00DA378C">
        <w:rPr>
          <w:bCs/>
          <w:sz w:val="24"/>
          <w:szCs w:val="24"/>
        </w:rPr>
        <w:t>)</w:t>
      </w:r>
    </w:p>
    <w:tbl>
      <w:tblPr>
        <w:tblpPr w:leftFromText="141" w:rightFromText="141" w:vertAnchor="text" w:horzAnchor="margin" w:tblpY="-359"/>
        <w:tblW w:w="9524" w:type="dxa"/>
        <w:tblCellMar>
          <w:left w:w="10" w:type="dxa"/>
          <w:right w:w="10" w:type="dxa"/>
        </w:tblCellMar>
        <w:tblLook w:val="0000" w:firstRow="0" w:lastRow="0" w:firstColumn="0" w:lastColumn="0" w:noHBand="0" w:noVBand="0"/>
      </w:tblPr>
      <w:tblGrid>
        <w:gridCol w:w="1727"/>
        <w:gridCol w:w="7737"/>
        <w:gridCol w:w="60"/>
      </w:tblGrid>
      <w:tr w:rsidR="00945BFA" w:rsidRPr="00DA378C" w14:paraId="1171511F"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7D8EC" w14:textId="77777777" w:rsidR="00945BFA" w:rsidRPr="00DA378C" w:rsidRDefault="00945BFA" w:rsidP="009C30BD">
            <w:pPr>
              <w:keepNext/>
              <w:spacing w:before="240" w:after="60"/>
              <w:jc w:val="center"/>
              <w:outlineLvl w:val="0"/>
              <w:rPr>
                <w:b/>
                <w:kern w:val="28"/>
                <w:sz w:val="24"/>
                <w:szCs w:val="24"/>
              </w:rPr>
            </w:pPr>
            <w:r w:rsidRPr="00DA378C">
              <w:rPr>
                <w:b/>
                <w:kern w:val="28"/>
                <w:sz w:val="24"/>
                <w:szCs w:val="24"/>
              </w:rPr>
              <w:lastRenderedPageBreak/>
              <w:t>Références du RPAO</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9ACA6" w14:textId="77777777" w:rsidR="00945BFA" w:rsidRPr="00DA378C" w:rsidRDefault="00945BFA" w:rsidP="009C30BD">
            <w:pPr>
              <w:keepNext/>
              <w:spacing w:before="240" w:after="60"/>
              <w:jc w:val="both"/>
              <w:outlineLvl w:val="0"/>
              <w:rPr>
                <w:b/>
                <w:kern w:val="28"/>
                <w:sz w:val="24"/>
                <w:szCs w:val="24"/>
              </w:rPr>
            </w:pPr>
            <w:r w:rsidRPr="00DA378C">
              <w:rPr>
                <w:b/>
                <w:bCs/>
                <w:kern w:val="28"/>
                <w:sz w:val="24"/>
                <w:szCs w:val="24"/>
              </w:rPr>
              <w:t>Généralités</w:t>
            </w:r>
          </w:p>
        </w:tc>
      </w:tr>
      <w:tr w:rsidR="00945BFA" w:rsidRPr="00DA378C" w14:paraId="7C6D30E9"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1CC8E" w14:textId="77777777" w:rsidR="00945BFA" w:rsidRPr="00DA378C" w:rsidRDefault="00945BFA" w:rsidP="009C30BD">
            <w:pPr>
              <w:keepNext/>
              <w:spacing w:before="240" w:after="60"/>
              <w:jc w:val="both"/>
              <w:outlineLvl w:val="0"/>
              <w:rPr>
                <w:b/>
                <w:kern w:val="28"/>
                <w:sz w:val="24"/>
                <w:szCs w:val="24"/>
              </w:rPr>
            </w:pPr>
          </w:p>
          <w:p w14:paraId="4E514990"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1.1</w:t>
            </w:r>
          </w:p>
          <w:p w14:paraId="1F7FFB52" w14:textId="77777777" w:rsidR="00945BFA" w:rsidRPr="00DA378C" w:rsidRDefault="00945BFA" w:rsidP="009C30BD">
            <w:pPr>
              <w:keepNext/>
              <w:spacing w:before="240" w:after="60"/>
              <w:jc w:val="both"/>
              <w:outlineLvl w:val="0"/>
              <w:rPr>
                <w:b/>
                <w:kern w:val="28"/>
                <w:sz w:val="24"/>
                <w:szCs w:val="24"/>
              </w:rPr>
            </w:pPr>
          </w:p>
          <w:p w14:paraId="0BD942BF" w14:textId="77777777" w:rsidR="00945BFA" w:rsidRPr="00DA378C" w:rsidRDefault="00945BFA" w:rsidP="009C30BD">
            <w:pPr>
              <w:keepNext/>
              <w:spacing w:before="240" w:after="60"/>
              <w:jc w:val="both"/>
              <w:outlineLvl w:val="0"/>
              <w:rPr>
                <w:b/>
                <w:i/>
                <w:iCs/>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42D3" w14:textId="77777777" w:rsidR="00081888" w:rsidRDefault="009609C5" w:rsidP="009C30BD">
            <w:pPr>
              <w:keepNext/>
              <w:spacing w:before="240" w:after="60"/>
              <w:jc w:val="both"/>
              <w:outlineLvl w:val="0"/>
              <w:rPr>
                <w:b/>
                <w:kern w:val="28"/>
                <w:sz w:val="24"/>
                <w:szCs w:val="24"/>
              </w:rPr>
            </w:pPr>
            <w:r w:rsidRPr="00DA378C">
              <w:rPr>
                <w:b/>
                <w:kern w:val="28"/>
                <w:sz w:val="24"/>
                <w:szCs w:val="24"/>
              </w:rPr>
              <w:t xml:space="preserve">Définition de la Commande </w:t>
            </w:r>
            <w:r w:rsidR="00945BFA" w:rsidRPr="00DA378C">
              <w:rPr>
                <w:b/>
                <w:kern w:val="28"/>
                <w:sz w:val="24"/>
                <w:szCs w:val="24"/>
              </w:rPr>
              <w:t xml:space="preserve">: </w:t>
            </w:r>
            <w:r w:rsidRPr="00DA378C">
              <w:rPr>
                <w:b/>
                <w:kern w:val="28"/>
                <w:sz w:val="24"/>
                <w:szCs w:val="24"/>
              </w:rPr>
              <w:t xml:space="preserve">Il s’agit </w:t>
            </w:r>
            <w:proofErr w:type="gramStart"/>
            <w:r w:rsidRPr="00DA378C">
              <w:rPr>
                <w:b/>
                <w:kern w:val="28"/>
                <w:sz w:val="24"/>
                <w:szCs w:val="24"/>
              </w:rPr>
              <w:t xml:space="preserve">de </w:t>
            </w:r>
            <w:r w:rsidR="00081888" w:rsidRPr="00796A1A">
              <w:rPr>
                <w:b/>
                <w:sz w:val="24"/>
                <w:szCs w:val="24"/>
              </w:rPr>
              <w:t xml:space="preserve"> l’</w:t>
            </w:r>
            <w:r w:rsidR="00081888" w:rsidRPr="00796A1A">
              <w:rPr>
                <w:b/>
                <w:bCs/>
                <w:color w:val="000000"/>
                <w:sz w:val="24"/>
                <w:szCs w:val="24"/>
                <w:lang w:val="fr-CM" w:eastAsia="fr-CM"/>
              </w:rPr>
              <w:t>acquisition</w:t>
            </w:r>
            <w:proofErr w:type="gramEnd"/>
            <w:r w:rsidR="00081888" w:rsidRPr="00796A1A">
              <w:rPr>
                <w:b/>
                <w:bCs/>
                <w:color w:val="000000"/>
                <w:sz w:val="24"/>
                <w:szCs w:val="24"/>
                <w:lang w:val="fr-CM" w:eastAsia="fr-CM"/>
              </w:rPr>
              <w:t xml:space="preserve"> de 23 lampes solaires incorporées au centre urbain de Gobo</w:t>
            </w:r>
            <w:r w:rsidR="00081888" w:rsidRPr="00796A1A">
              <w:rPr>
                <w:b/>
                <w:sz w:val="24"/>
                <w:szCs w:val="24"/>
              </w:rPr>
              <w:t xml:space="preserve"> dans la commune de Gobo</w:t>
            </w:r>
            <w:r w:rsidR="00081888" w:rsidRPr="00DA378C">
              <w:rPr>
                <w:b/>
                <w:kern w:val="28"/>
                <w:sz w:val="24"/>
                <w:szCs w:val="24"/>
              </w:rPr>
              <w:t xml:space="preserve"> </w:t>
            </w:r>
          </w:p>
          <w:p w14:paraId="0E469977" w14:textId="21AD9DCB" w:rsidR="00945BFA" w:rsidRPr="00DA378C" w:rsidRDefault="00945BFA" w:rsidP="009C30BD">
            <w:pPr>
              <w:keepNext/>
              <w:spacing w:before="240" w:after="60"/>
              <w:jc w:val="both"/>
              <w:outlineLvl w:val="0"/>
              <w:rPr>
                <w:b/>
                <w:kern w:val="28"/>
                <w:sz w:val="24"/>
                <w:szCs w:val="24"/>
              </w:rPr>
            </w:pPr>
            <w:r w:rsidRPr="00DA378C">
              <w:rPr>
                <w:b/>
                <w:kern w:val="28"/>
                <w:sz w:val="24"/>
                <w:szCs w:val="24"/>
              </w:rPr>
              <w:t xml:space="preserve">Nom et adresse de l’Autorité Contractante : </w:t>
            </w:r>
            <w:r w:rsidR="00123A11" w:rsidRPr="00DA378C">
              <w:rPr>
                <w:b/>
                <w:kern w:val="28"/>
                <w:sz w:val="24"/>
                <w:szCs w:val="24"/>
              </w:rPr>
              <w:t xml:space="preserve">Le Maire de la </w:t>
            </w:r>
            <w:proofErr w:type="gramStart"/>
            <w:r w:rsidR="00123A11" w:rsidRPr="00DA378C">
              <w:rPr>
                <w:b/>
                <w:kern w:val="28"/>
                <w:sz w:val="24"/>
                <w:szCs w:val="24"/>
              </w:rPr>
              <w:t xml:space="preserve">Commune </w:t>
            </w:r>
            <w:r w:rsidR="00652606" w:rsidRPr="00DA378C">
              <w:rPr>
                <w:b/>
                <w:kern w:val="28"/>
                <w:sz w:val="24"/>
                <w:szCs w:val="24"/>
              </w:rPr>
              <w:t xml:space="preserve"> de</w:t>
            </w:r>
            <w:proofErr w:type="gramEnd"/>
            <w:r w:rsidR="00652606" w:rsidRPr="00DA378C">
              <w:rPr>
                <w:b/>
                <w:kern w:val="28"/>
                <w:sz w:val="24"/>
                <w:szCs w:val="24"/>
              </w:rPr>
              <w:t xml:space="preserve"> Gobo</w:t>
            </w:r>
            <w:r w:rsidR="0058584F" w:rsidRPr="00DA378C">
              <w:rPr>
                <w:b/>
                <w:kern w:val="28"/>
                <w:sz w:val="24"/>
                <w:szCs w:val="24"/>
              </w:rPr>
              <w:t xml:space="preserve">, Département </w:t>
            </w:r>
            <w:proofErr w:type="gramStart"/>
            <w:r w:rsidR="0058584F" w:rsidRPr="00DA378C">
              <w:rPr>
                <w:b/>
                <w:kern w:val="28"/>
                <w:sz w:val="24"/>
                <w:szCs w:val="24"/>
              </w:rPr>
              <w:t>du</w:t>
            </w:r>
            <w:r w:rsidR="00D62416" w:rsidRPr="00DA378C">
              <w:rPr>
                <w:b/>
                <w:kern w:val="28"/>
                <w:sz w:val="24"/>
                <w:szCs w:val="24"/>
              </w:rPr>
              <w:t xml:space="preserve"> </w:t>
            </w:r>
            <w:r w:rsidR="002569A1" w:rsidRPr="00DA378C">
              <w:rPr>
                <w:sz w:val="24"/>
                <w:szCs w:val="24"/>
              </w:rPr>
              <w:t xml:space="preserve"> Mayo</w:t>
            </w:r>
            <w:proofErr w:type="gramEnd"/>
            <w:r w:rsidR="002569A1" w:rsidRPr="00DA378C">
              <w:rPr>
                <w:sz w:val="24"/>
                <w:szCs w:val="24"/>
              </w:rPr>
              <w:t>-</w:t>
            </w:r>
            <w:proofErr w:type="gramStart"/>
            <w:r w:rsidR="002569A1" w:rsidRPr="00DA378C">
              <w:rPr>
                <w:sz w:val="24"/>
                <w:szCs w:val="24"/>
              </w:rPr>
              <w:t>Danay</w:t>
            </w:r>
            <w:r w:rsidR="002569A1" w:rsidRPr="00DA378C">
              <w:rPr>
                <w:b/>
                <w:kern w:val="28"/>
                <w:sz w:val="24"/>
                <w:szCs w:val="24"/>
              </w:rPr>
              <w:t xml:space="preserve"> ,</w:t>
            </w:r>
            <w:proofErr w:type="gramEnd"/>
            <w:r w:rsidR="002569A1" w:rsidRPr="00DA378C">
              <w:rPr>
                <w:b/>
                <w:kern w:val="28"/>
                <w:sz w:val="24"/>
                <w:szCs w:val="24"/>
              </w:rPr>
              <w:t xml:space="preserve"> Région de l’Extrême-</w:t>
            </w:r>
            <w:proofErr w:type="gramStart"/>
            <w:r w:rsidR="002569A1" w:rsidRPr="00DA378C">
              <w:rPr>
                <w:b/>
                <w:kern w:val="28"/>
                <w:sz w:val="24"/>
                <w:szCs w:val="24"/>
              </w:rPr>
              <w:t xml:space="preserve">Nord </w:t>
            </w:r>
            <w:r w:rsidR="0058584F" w:rsidRPr="00DA378C">
              <w:rPr>
                <w:b/>
                <w:kern w:val="28"/>
                <w:sz w:val="24"/>
                <w:szCs w:val="24"/>
              </w:rPr>
              <w:t>.</w:t>
            </w:r>
            <w:proofErr w:type="gramEnd"/>
          </w:p>
          <w:p w14:paraId="457A35C2" w14:textId="06F50DD1" w:rsidR="00945BFA" w:rsidRPr="00DA378C" w:rsidRDefault="00945BFA" w:rsidP="009C30BD">
            <w:pPr>
              <w:keepNext/>
              <w:spacing w:before="240" w:after="60"/>
              <w:jc w:val="both"/>
              <w:outlineLvl w:val="0"/>
              <w:rPr>
                <w:b/>
                <w:kern w:val="28"/>
                <w:sz w:val="24"/>
                <w:szCs w:val="24"/>
              </w:rPr>
            </w:pPr>
            <w:r w:rsidRPr="00DA378C">
              <w:rPr>
                <w:b/>
                <w:kern w:val="28"/>
                <w:sz w:val="24"/>
                <w:szCs w:val="24"/>
              </w:rPr>
              <w:t xml:space="preserve">Référence de </w:t>
            </w:r>
            <w:r w:rsidR="00123A11" w:rsidRPr="00DA378C">
              <w:rPr>
                <w:b/>
                <w:kern w:val="28"/>
                <w:sz w:val="24"/>
                <w:szCs w:val="24"/>
              </w:rPr>
              <w:t>la Demande de Cotation</w:t>
            </w:r>
            <w:r w:rsidRPr="00DA378C">
              <w:rPr>
                <w:b/>
                <w:kern w:val="28"/>
                <w:sz w:val="24"/>
                <w:szCs w:val="24"/>
              </w:rPr>
              <w:t xml:space="preserve"> : </w:t>
            </w:r>
            <w:r w:rsidR="00DE1707" w:rsidRPr="00DA378C">
              <w:rPr>
                <w:b/>
                <w:sz w:val="24"/>
                <w:szCs w:val="24"/>
              </w:rPr>
              <w:t xml:space="preserve"> N°       /DC/REN/DMD/C.GOBO/CIPM-AG/202</w:t>
            </w:r>
            <w:r w:rsidR="00081888">
              <w:rPr>
                <w:b/>
                <w:sz w:val="24"/>
                <w:szCs w:val="24"/>
              </w:rPr>
              <w:t>6</w:t>
            </w:r>
          </w:p>
        </w:tc>
      </w:tr>
      <w:tr w:rsidR="00945BFA" w:rsidRPr="00DA378C" w14:paraId="53CE2FA8"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A47E5"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1.2.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4C960"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Délai de livraison :</w:t>
            </w:r>
            <w:r w:rsidR="001A0003" w:rsidRPr="00DA378C">
              <w:rPr>
                <w:b/>
                <w:kern w:val="28"/>
                <w:sz w:val="24"/>
                <w:szCs w:val="24"/>
              </w:rPr>
              <w:t xml:space="preserve"> </w:t>
            </w:r>
            <w:r w:rsidR="009609C5" w:rsidRPr="00DA378C">
              <w:rPr>
                <w:b/>
                <w:kern w:val="28"/>
                <w:sz w:val="24"/>
                <w:szCs w:val="24"/>
              </w:rPr>
              <w:t>60</w:t>
            </w:r>
            <w:r w:rsidRPr="00DA378C">
              <w:rPr>
                <w:b/>
                <w:kern w:val="28"/>
                <w:sz w:val="24"/>
                <w:szCs w:val="24"/>
              </w:rPr>
              <w:t xml:space="preserve"> jours</w:t>
            </w:r>
          </w:p>
        </w:tc>
      </w:tr>
      <w:tr w:rsidR="00945BFA" w:rsidRPr="00DA378C" w14:paraId="051DD62D" w14:textId="77777777" w:rsidTr="003963F2">
        <w:trPr>
          <w:trHeight w:val="1061"/>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71A52"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1.3.</w:t>
            </w:r>
          </w:p>
          <w:p w14:paraId="338990E9" w14:textId="77777777" w:rsidR="00945BFA" w:rsidRPr="00DA378C" w:rsidRDefault="00945BFA" w:rsidP="009C30BD">
            <w:pPr>
              <w:keepNext/>
              <w:spacing w:before="240" w:after="60"/>
              <w:jc w:val="both"/>
              <w:outlineLvl w:val="0"/>
              <w:rPr>
                <w:b/>
                <w:i/>
                <w:iCs/>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8FB4F" w14:textId="77777777" w:rsidR="00945BFA" w:rsidRPr="00DA378C" w:rsidRDefault="00945BFA" w:rsidP="00BB11F2">
            <w:pPr>
              <w:keepNext/>
              <w:spacing w:before="240" w:after="60"/>
              <w:jc w:val="both"/>
              <w:outlineLvl w:val="0"/>
              <w:rPr>
                <w:b/>
                <w:kern w:val="28"/>
                <w:sz w:val="24"/>
                <w:szCs w:val="24"/>
              </w:rPr>
            </w:pPr>
            <w:r w:rsidRPr="00DA378C">
              <w:rPr>
                <w:b/>
                <w:kern w:val="28"/>
                <w:sz w:val="24"/>
                <w:szCs w:val="24"/>
              </w:rPr>
              <w:t>Nom et adresse du Maitre d’Ouvrage </w:t>
            </w:r>
            <w:r w:rsidR="001A0003" w:rsidRPr="00DA378C">
              <w:rPr>
                <w:b/>
                <w:kern w:val="28"/>
                <w:sz w:val="24"/>
                <w:szCs w:val="24"/>
              </w:rPr>
              <w:t xml:space="preserve">: Le Maire de la </w:t>
            </w:r>
            <w:proofErr w:type="gramStart"/>
            <w:r w:rsidR="001A0003" w:rsidRPr="00DA378C">
              <w:rPr>
                <w:b/>
                <w:kern w:val="28"/>
                <w:sz w:val="24"/>
                <w:szCs w:val="24"/>
              </w:rPr>
              <w:t>C</w:t>
            </w:r>
            <w:r w:rsidR="00D47FE7" w:rsidRPr="00DA378C">
              <w:rPr>
                <w:b/>
                <w:kern w:val="28"/>
                <w:sz w:val="24"/>
                <w:szCs w:val="24"/>
              </w:rPr>
              <w:t xml:space="preserve">ommune </w:t>
            </w:r>
            <w:r w:rsidR="00652606" w:rsidRPr="00DA378C">
              <w:rPr>
                <w:b/>
                <w:kern w:val="28"/>
                <w:sz w:val="24"/>
                <w:szCs w:val="24"/>
              </w:rPr>
              <w:t xml:space="preserve"> de</w:t>
            </w:r>
            <w:proofErr w:type="gramEnd"/>
            <w:r w:rsidR="00652606" w:rsidRPr="00DA378C">
              <w:rPr>
                <w:b/>
                <w:kern w:val="28"/>
                <w:sz w:val="24"/>
                <w:szCs w:val="24"/>
              </w:rPr>
              <w:t xml:space="preserve"> </w:t>
            </w:r>
            <w:proofErr w:type="gramStart"/>
            <w:r w:rsidR="00652606" w:rsidRPr="00DA378C">
              <w:rPr>
                <w:b/>
                <w:kern w:val="28"/>
                <w:sz w:val="24"/>
                <w:szCs w:val="24"/>
              </w:rPr>
              <w:t>Gobo</w:t>
            </w:r>
            <w:r w:rsidR="00D47FE7" w:rsidRPr="00DA378C">
              <w:rPr>
                <w:b/>
                <w:kern w:val="28"/>
                <w:sz w:val="24"/>
                <w:szCs w:val="24"/>
              </w:rPr>
              <w:t xml:space="preserve"> </w:t>
            </w:r>
            <w:r w:rsidR="001A0003" w:rsidRPr="00DA378C">
              <w:rPr>
                <w:b/>
                <w:kern w:val="28"/>
                <w:sz w:val="24"/>
                <w:szCs w:val="24"/>
              </w:rPr>
              <w:t>,</w:t>
            </w:r>
            <w:proofErr w:type="gramEnd"/>
            <w:r w:rsidR="001A0003" w:rsidRPr="00DA378C">
              <w:rPr>
                <w:b/>
                <w:kern w:val="28"/>
                <w:sz w:val="24"/>
                <w:szCs w:val="24"/>
              </w:rPr>
              <w:t xml:space="preserve"> Département </w:t>
            </w:r>
            <w:proofErr w:type="gramStart"/>
            <w:r w:rsidR="001A0003" w:rsidRPr="00DA378C">
              <w:rPr>
                <w:b/>
                <w:kern w:val="28"/>
                <w:sz w:val="24"/>
                <w:szCs w:val="24"/>
              </w:rPr>
              <w:t>du</w:t>
            </w:r>
            <w:r w:rsidR="00D62416" w:rsidRPr="00DA378C">
              <w:rPr>
                <w:b/>
                <w:kern w:val="28"/>
                <w:sz w:val="24"/>
                <w:szCs w:val="24"/>
              </w:rPr>
              <w:t xml:space="preserve"> </w:t>
            </w:r>
            <w:r w:rsidR="00BB11F2" w:rsidRPr="00DA378C">
              <w:rPr>
                <w:sz w:val="24"/>
                <w:szCs w:val="24"/>
              </w:rPr>
              <w:t xml:space="preserve"> Mayo</w:t>
            </w:r>
            <w:proofErr w:type="gramEnd"/>
            <w:r w:rsidR="00BB11F2" w:rsidRPr="00DA378C">
              <w:rPr>
                <w:sz w:val="24"/>
                <w:szCs w:val="24"/>
              </w:rPr>
              <w:t>-</w:t>
            </w:r>
            <w:proofErr w:type="gramStart"/>
            <w:r w:rsidR="00BB11F2" w:rsidRPr="00DA378C">
              <w:rPr>
                <w:sz w:val="24"/>
                <w:szCs w:val="24"/>
              </w:rPr>
              <w:t>Danay</w:t>
            </w:r>
            <w:r w:rsidR="00BB11F2" w:rsidRPr="00DA378C">
              <w:rPr>
                <w:b/>
                <w:kern w:val="28"/>
                <w:sz w:val="24"/>
                <w:szCs w:val="24"/>
              </w:rPr>
              <w:t xml:space="preserve"> </w:t>
            </w:r>
            <w:r w:rsidR="00D47FE7" w:rsidRPr="00DA378C">
              <w:rPr>
                <w:b/>
                <w:kern w:val="28"/>
                <w:sz w:val="24"/>
                <w:szCs w:val="24"/>
              </w:rPr>
              <w:t>,</w:t>
            </w:r>
            <w:proofErr w:type="gramEnd"/>
            <w:r w:rsidR="00D47FE7" w:rsidRPr="00DA378C">
              <w:rPr>
                <w:b/>
                <w:kern w:val="28"/>
                <w:sz w:val="24"/>
                <w:szCs w:val="24"/>
              </w:rPr>
              <w:t xml:space="preserve"> Région </w:t>
            </w:r>
            <w:r w:rsidR="00BB11F2" w:rsidRPr="00DA378C">
              <w:rPr>
                <w:b/>
                <w:kern w:val="28"/>
                <w:sz w:val="24"/>
                <w:szCs w:val="24"/>
              </w:rPr>
              <w:t>de l’</w:t>
            </w:r>
            <w:r w:rsidR="00283381" w:rsidRPr="00DA378C">
              <w:rPr>
                <w:b/>
                <w:kern w:val="28"/>
                <w:sz w:val="24"/>
                <w:szCs w:val="24"/>
              </w:rPr>
              <w:t>Extrême</w:t>
            </w:r>
            <w:r w:rsidR="00BB11F2" w:rsidRPr="00DA378C">
              <w:rPr>
                <w:b/>
                <w:kern w:val="28"/>
                <w:sz w:val="24"/>
                <w:szCs w:val="24"/>
              </w:rPr>
              <w:t>-Nord</w:t>
            </w:r>
            <w:r w:rsidR="001A0003" w:rsidRPr="00DA378C">
              <w:rPr>
                <w:b/>
                <w:kern w:val="28"/>
                <w:sz w:val="24"/>
                <w:szCs w:val="24"/>
              </w:rPr>
              <w:t>.</w:t>
            </w:r>
          </w:p>
        </w:tc>
      </w:tr>
      <w:tr w:rsidR="00945BFA" w:rsidRPr="00DA378C" w14:paraId="60E13FF3"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E32F8"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3DE5" w14:textId="6FE5A675" w:rsidR="00945BFA" w:rsidRPr="00DA378C" w:rsidRDefault="00945BFA" w:rsidP="00BB11F2">
            <w:pPr>
              <w:keepNext/>
              <w:spacing w:before="240" w:after="60"/>
              <w:jc w:val="both"/>
              <w:outlineLvl w:val="0"/>
              <w:rPr>
                <w:b/>
                <w:kern w:val="28"/>
                <w:sz w:val="24"/>
                <w:szCs w:val="24"/>
              </w:rPr>
            </w:pPr>
            <w:r w:rsidRPr="00DA378C">
              <w:rPr>
                <w:b/>
                <w:kern w:val="28"/>
                <w:sz w:val="24"/>
                <w:szCs w:val="24"/>
              </w:rPr>
              <w:t>Source de financement :</w:t>
            </w:r>
            <w:r w:rsidR="00022CBB" w:rsidRPr="00DA378C">
              <w:rPr>
                <w:b/>
                <w:kern w:val="28"/>
                <w:sz w:val="24"/>
                <w:szCs w:val="24"/>
              </w:rPr>
              <w:t xml:space="preserve"> </w:t>
            </w:r>
            <w:r w:rsidR="00DC2137">
              <w:rPr>
                <w:b/>
                <w:kern w:val="28"/>
                <w:sz w:val="24"/>
                <w:szCs w:val="24"/>
              </w:rPr>
              <w:t>BIP/MINEE</w:t>
            </w:r>
            <w:r w:rsidR="00073092" w:rsidRPr="00DA378C">
              <w:rPr>
                <w:b/>
                <w:kern w:val="28"/>
                <w:sz w:val="24"/>
                <w:szCs w:val="24"/>
              </w:rPr>
              <w:t>,</w:t>
            </w:r>
            <w:r w:rsidR="00DE1707" w:rsidRPr="00DA378C">
              <w:rPr>
                <w:b/>
                <w:kern w:val="28"/>
                <w:sz w:val="24"/>
                <w:szCs w:val="24"/>
              </w:rPr>
              <w:t xml:space="preserve"> EXERCICE 202</w:t>
            </w:r>
            <w:r w:rsidR="00DC2137">
              <w:rPr>
                <w:b/>
                <w:kern w:val="28"/>
                <w:sz w:val="24"/>
                <w:szCs w:val="24"/>
              </w:rPr>
              <w:t>6</w:t>
            </w:r>
            <w:r w:rsidRPr="00DA378C">
              <w:rPr>
                <w:b/>
                <w:kern w:val="28"/>
                <w:sz w:val="24"/>
                <w:szCs w:val="24"/>
              </w:rPr>
              <w:t>.</w:t>
            </w:r>
          </w:p>
        </w:tc>
      </w:tr>
      <w:tr w:rsidR="00945BFA" w:rsidRPr="00DA378C" w14:paraId="04B8AFA3" w14:textId="77777777" w:rsidTr="009C30BD">
        <w:trPr>
          <w:trHeight w:val="2228"/>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F2B3D"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6.1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A9476" w14:textId="77777777" w:rsidR="00945BFA" w:rsidRPr="00DA378C" w:rsidRDefault="00945BFA" w:rsidP="00B41E92">
            <w:pPr>
              <w:pStyle w:val="Paragraphedeliste"/>
              <w:numPr>
                <w:ilvl w:val="0"/>
                <w:numId w:val="10"/>
              </w:numPr>
              <w:spacing w:before="140"/>
              <w:ind w:left="357" w:hanging="357"/>
              <w:contextualSpacing w:val="0"/>
              <w:rPr>
                <w:b/>
                <w:kern w:val="28"/>
                <w:sz w:val="24"/>
                <w:szCs w:val="24"/>
              </w:rPr>
            </w:pPr>
            <w:r w:rsidRPr="00DA378C">
              <w:rPr>
                <w:b/>
                <w:kern w:val="28"/>
                <w:sz w:val="24"/>
                <w:szCs w:val="24"/>
              </w:rPr>
              <w:t>Qualification du soumissionnaire</w:t>
            </w:r>
          </w:p>
          <w:p w14:paraId="72EE296A"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 xml:space="preserve">Les références du fournisseur ; </w:t>
            </w:r>
          </w:p>
          <w:p w14:paraId="35B7AA57"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La garantie des fournitures ;</w:t>
            </w:r>
          </w:p>
          <w:p w14:paraId="620E958F"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Le service après-vente ;</w:t>
            </w:r>
          </w:p>
          <w:p w14:paraId="648C7380"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La capacité financière ou chiffre d’affaires ;</w:t>
            </w:r>
          </w:p>
          <w:p w14:paraId="7B37EC8F"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La conformité aux spécifications techniques ;</w:t>
            </w:r>
          </w:p>
          <w:p w14:paraId="2B7B1BD8"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La caution de soumission ;</w:t>
            </w:r>
          </w:p>
          <w:p w14:paraId="2CE7E48B"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La Conformité au modèle de soumission ;</w:t>
            </w:r>
          </w:p>
          <w:p w14:paraId="57376F61" w14:textId="77777777" w:rsidR="00945BFA" w:rsidRPr="00DA378C" w:rsidRDefault="00945BFA" w:rsidP="00B41E92">
            <w:pPr>
              <w:pStyle w:val="Paragraphedeliste"/>
              <w:numPr>
                <w:ilvl w:val="0"/>
                <w:numId w:val="10"/>
              </w:numPr>
              <w:rPr>
                <w:b/>
                <w:kern w:val="28"/>
                <w:sz w:val="24"/>
                <w:szCs w:val="24"/>
              </w:rPr>
            </w:pPr>
            <w:r w:rsidRPr="00DA378C">
              <w:rPr>
                <w:b/>
                <w:kern w:val="28"/>
                <w:sz w:val="24"/>
                <w:szCs w:val="24"/>
              </w:rPr>
              <w:t>Les déclarations authentiques.</w:t>
            </w:r>
          </w:p>
        </w:tc>
      </w:tr>
      <w:tr w:rsidR="00945BFA" w:rsidRPr="00DA378C" w14:paraId="22E1788E"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6BA0F"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11.1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CB3FC"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Langue de l’Offre : Français ou anglais</w:t>
            </w:r>
          </w:p>
        </w:tc>
      </w:tr>
      <w:tr w:rsidR="00945BFA" w:rsidRPr="00DA378C" w14:paraId="653882EA" w14:textId="77777777" w:rsidTr="009C30BD">
        <w:trPr>
          <w:trHeight w:val="823"/>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AA74B"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12.1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BB90"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La liste des documents sur la qualification visée à l’article 12 du RGAO devra être complétée et regroupée en trois volumes insérés respectivement dans des enveloppes intérieures et détaillée comme suit :</w:t>
            </w:r>
          </w:p>
        </w:tc>
      </w:tr>
      <w:tr w:rsidR="00945BFA" w:rsidRPr="00DA378C" w14:paraId="6E974FD1"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331A9" w14:textId="77777777" w:rsidR="00945BFA" w:rsidRPr="00DA378C" w:rsidRDefault="00945BFA" w:rsidP="009C30BD">
            <w:pPr>
              <w:keepNext/>
              <w:spacing w:before="240" w:after="60"/>
              <w:jc w:val="both"/>
              <w:outlineLvl w:val="0"/>
              <w:rPr>
                <w:b/>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F464" w14:textId="77777777" w:rsidR="00945BFA" w:rsidRPr="00DA378C" w:rsidRDefault="00945BFA" w:rsidP="009C30BD">
            <w:pPr>
              <w:keepNext/>
              <w:spacing w:before="240" w:after="60"/>
              <w:jc w:val="both"/>
              <w:outlineLvl w:val="0"/>
              <w:rPr>
                <w:b/>
                <w:kern w:val="28"/>
                <w:sz w:val="24"/>
                <w:szCs w:val="24"/>
                <w:u w:val="thick"/>
              </w:rPr>
            </w:pPr>
            <w:r w:rsidRPr="00DA378C">
              <w:rPr>
                <w:b/>
                <w:bCs/>
                <w:kern w:val="28"/>
                <w:sz w:val="24"/>
                <w:szCs w:val="24"/>
                <w:u w:val="thick"/>
              </w:rPr>
              <w:t>Enveloppe A - Volume 1. : dossier administratif</w:t>
            </w:r>
          </w:p>
          <w:p w14:paraId="72706B8E"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Le dossier administratif contiendra les pièces suivantes :</w:t>
            </w:r>
          </w:p>
          <w:p w14:paraId="04A628B9"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A1 </w:t>
            </w:r>
            <w:bookmarkStart w:id="16" w:name="_Hlk225146180"/>
            <w:r w:rsidRPr="00D71EBA">
              <w:rPr>
                <w:rFonts w:eastAsia="Arial Unicode MS"/>
              </w:rPr>
              <w:t>- Une déclaration timbrée indiquant l'intention de soumissionner et faisant apparaître ses noms, prénoms, qualité, domicile, nationalité et les pouvoirs qui lui sont délégués, et s'il s'agit d'une société, la raison sociale et l'adresse du Siège Social ;</w:t>
            </w:r>
          </w:p>
          <w:bookmarkEnd w:id="16"/>
          <w:p w14:paraId="7574FA60"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A2- Le pouvoir de signature le cas échéant ;</w:t>
            </w:r>
          </w:p>
          <w:p w14:paraId="23B6256B"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A3 - Une attestation de non-faillite délivrée par le Greffe du Tribunal de Première Instance du domicile du soumissionnaire en cours de validité ; </w:t>
            </w:r>
          </w:p>
          <w:p w14:paraId="1DC64D1E" w14:textId="2DAD85F9"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A4 - La caution de soumission dont le montant est de </w:t>
            </w:r>
            <w:r w:rsidRPr="00D71EBA">
              <w:rPr>
                <w:rFonts w:eastAsia="Arial Unicode MS"/>
                <w:b/>
              </w:rPr>
              <w:t>2</w:t>
            </w:r>
            <w:r w:rsidR="007D7657">
              <w:rPr>
                <w:rFonts w:eastAsia="Arial Unicode MS"/>
                <w:b/>
              </w:rPr>
              <w:t>27</w:t>
            </w:r>
            <w:r w:rsidRPr="00D71EBA">
              <w:rPr>
                <w:rFonts w:eastAsia="Arial Unicode MS"/>
                <w:b/>
              </w:rPr>
              <w:t>.000 FCFA</w:t>
            </w:r>
            <w:r w:rsidRPr="00D71EBA">
              <w:rPr>
                <w:rFonts w:eastAsia="Arial Unicode MS"/>
              </w:rPr>
              <w:t>, d’une durée de validité de 60 jours, délivrée par une banque de 1</w:t>
            </w:r>
            <w:r w:rsidRPr="00D71EBA">
              <w:rPr>
                <w:rFonts w:eastAsia="Arial Unicode MS"/>
                <w:vertAlign w:val="superscript"/>
              </w:rPr>
              <w:t>er</w:t>
            </w:r>
            <w:r w:rsidRPr="00D71EBA">
              <w:rPr>
                <w:rFonts w:eastAsia="Arial Unicode MS"/>
              </w:rPr>
              <w:t xml:space="preserve"> ordre agréée par </w:t>
            </w:r>
            <w:r w:rsidRPr="00D71EBA">
              <w:rPr>
                <w:rFonts w:eastAsia="Arial Unicode MS"/>
              </w:rPr>
              <w:lastRenderedPageBreak/>
              <w:t>le Ministère en charge des Finances (pièce produite en original, et conforme au modèle) et le Récépissé de dépôt et de conciliation délivré par la CDEC ;</w:t>
            </w:r>
          </w:p>
          <w:p w14:paraId="5B894A2B"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A5 - Une quittance d’achat du dossier d’Appel d’Offres d’un montant de </w:t>
            </w:r>
            <w:r w:rsidRPr="00D71EBA">
              <w:rPr>
                <w:rFonts w:eastAsia="Arial Unicode MS"/>
                <w:b/>
              </w:rPr>
              <w:t>20.000</w:t>
            </w:r>
            <w:proofErr w:type="gramStart"/>
            <w:r w:rsidRPr="00D71EBA">
              <w:rPr>
                <w:rFonts w:eastAsia="Arial Unicode MS"/>
                <w:b/>
              </w:rPr>
              <w:t>FCFA</w:t>
            </w:r>
            <w:r w:rsidRPr="00D71EBA">
              <w:rPr>
                <w:rFonts w:eastAsia="Arial Unicode MS"/>
              </w:rPr>
              <w:t>;</w:t>
            </w:r>
            <w:proofErr w:type="gramEnd"/>
          </w:p>
          <w:p w14:paraId="3CEF3E65"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A6 - Une attestation de Conformité fiscale ;</w:t>
            </w:r>
          </w:p>
          <w:p w14:paraId="41397C50"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A7- Une attestation de domiciliation bancaire du soumissionnaire, délivrée par une banque agréée par le Ministère en charge des Finances (pièce produite en original</w:t>
            </w:r>
            <w:proofErr w:type="gramStart"/>
            <w:r w:rsidRPr="00D71EBA">
              <w:rPr>
                <w:rFonts w:eastAsia="Arial Unicode MS"/>
              </w:rPr>
              <w:t>);</w:t>
            </w:r>
            <w:proofErr w:type="gramEnd"/>
          </w:p>
          <w:p w14:paraId="5562D7D0"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A8- Une attestation de non exclusion des marchés publics signée par l’Agence de Régulation des Marchés Publics (Pièce produite en Original) ; </w:t>
            </w:r>
          </w:p>
          <w:p w14:paraId="4BFE1CBB"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A9- </w:t>
            </w:r>
            <w:r w:rsidRPr="00D71EBA">
              <w:rPr>
                <w:rFonts w:eastAsia="SimSun"/>
                <w:bCs/>
                <w:lang w:val="fr-CA"/>
              </w:rPr>
              <w:t>Attestation de catégorisation ou le récépissé de dépôt de la demande de catégorisation </w:t>
            </w:r>
            <w:r w:rsidRPr="00D71EBA">
              <w:rPr>
                <w:rFonts w:eastAsia="Arial Unicode MS"/>
              </w:rPr>
              <w:t>;</w:t>
            </w:r>
          </w:p>
          <w:p w14:paraId="6EA1076D"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A10 - Une attestation de soumission CNPS datant de moins de trois (03) mois, en cours de validité, certifiant que le soumissionnaire a effectivement versé à la CNPS les sommes dont il est redevable (pièce produite en original) ;</w:t>
            </w:r>
          </w:p>
          <w:p w14:paraId="32A6C41B"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A11 – </w:t>
            </w:r>
            <w:r w:rsidRPr="00D71EBA">
              <w:t xml:space="preserve">attestation de localisation et plan de localisation, </w:t>
            </w:r>
            <w:r w:rsidRPr="00D71EBA">
              <w:rPr>
                <w:rFonts w:eastAsia="Arial Unicode MS"/>
                <w:color w:val="000000"/>
              </w:rPr>
              <w:t>dûment signée par le service des impôts compétent </w:t>
            </w:r>
            <w:r w:rsidRPr="00D71EBA">
              <w:rPr>
                <w:rFonts w:eastAsia="Arial Unicode MS"/>
              </w:rPr>
              <w:t>;</w:t>
            </w:r>
          </w:p>
          <w:p w14:paraId="42BDFBAD"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 xml:space="preserve">A12 - </w:t>
            </w:r>
            <w:bookmarkStart w:id="17" w:name="_Hlk222088584"/>
            <w:r w:rsidRPr="00D71EBA">
              <w:rPr>
                <w:bCs/>
              </w:rPr>
              <w:t>Attestation d’immatriculation fiscale </w:t>
            </w:r>
            <w:proofErr w:type="gramStart"/>
            <w:r w:rsidRPr="00D71EBA">
              <w:rPr>
                <w:bCs/>
              </w:rPr>
              <w:t>timbrée</w:t>
            </w:r>
            <w:bookmarkEnd w:id="17"/>
            <w:r w:rsidRPr="00D71EBA">
              <w:rPr>
                <w:rFonts w:eastAsia="Arial Unicode MS"/>
              </w:rPr>
              <w:t>;</w:t>
            </w:r>
            <w:proofErr w:type="gramEnd"/>
          </w:p>
          <w:p w14:paraId="0D6CFAB6" w14:textId="77777777" w:rsidR="006D3AE2" w:rsidRPr="00D71EBA" w:rsidRDefault="006D3AE2" w:rsidP="007D7657">
            <w:pPr>
              <w:pStyle w:val="Retraitcorpsdetexte"/>
              <w:spacing w:line="360" w:lineRule="auto"/>
              <w:ind w:left="0"/>
              <w:rPr>
                <w:rFonts w:eastAsia="Arial Unicode MS"/>
              </w:rPr>
            </w:pPr>
            <w:r w:rsidRPr="00D71EBA">
              <w:rPr>
                <w:rFonts w:eastAsia="Arial Unicode MS"/>
              </w:rPr>
              <w:t>A13 - La Procuration donnant pouvoir en cas de groupement d’entreprises (pièce produite en original) ;</w:t>
            </w:r>
          </w:p>
          <w:p w14:paraId="28DAC9F2" w14:textId="77777777" w:rsidR="006D3AE2" w:rsidRPr="006D3AE2" w:rsidRDefault="006D3AE2" w:rsidP="006D3AE2">
            <w:pPr>
              <w:keepNext/>
              <w:jc w:val="both"/>
              <w:outlineLvl w:val="0"/>
              <w:rPr>
                <w:b/>
                <w:kern w:val="28"/>
                <w:sz w:val="24"/>
                <w:szCs w:val="24"/>
                <w:u w:val="thick"/>
              </w:rPr>
            </w:pPr>
            <w:r w:rsidRPr="006D3AE2">
              <w:rPr>
                <w:b/>
                <w:bCs/>
                <w:kern w:val="28"/>
                <w:sz w:val="24"/>
                <w:szCs w:val="24"/>
                <w:u w:val="thick"/>
              </w:rPr>
              <w:t>Enveloppe B - Volume 2 : Offre technique</w:t>
            </w:r>
          </w:p>
          <w:p w14:paraId="6C821ABC" w14:textId="600885A8" w:rsidR="006D3AE2" w:rsidRPr="006D3AE2" w:rsidRDefault="006D3AE2" w:rsidP="006D3AE2">
            <w:pPr>
              <w:keepNext/>
              <w:jc w:val="both"/>
              <w:outlineLvl w:val="0"/>
              <w:rPr>
                <w:rFonts w:eastAsia="Calibri"/>
                <w:b/>
                <w:sz w:val="24"/>
                <w:szCs w:val="24"/>
                <w:lang w:eastAsia="en-US"/>
              </w:rPr>
            </w:pPr>
            <w:r w:rsidRPr="006D3AE2">
              <w:rPr>
                <w:b/>
                <w:iCs/>
                <w:kern w:val="28"/>
                <w:sz w:val="24"/>
                <w:szCs w:val="24"/>
              </w:rPr>
              <w:t>B1.</w:t>
            </w:r>
            <w:r w:rsidRPr="006D3AE2">
              <w:rPr>
                <w:rFonts w:eastAsia="Calibri"/>
                <w:b/>
                <w:sz w:val="24"/>
                <w:szCs w:val="24"/>
                <w:lang w:eastAsia="en-US"/>
              </w:rPr>
              <w:t xml:space="preserve"> Références de l’entreprise dans les réalisations similaires (</w:t>
            </w:r>
            <w:r w:rsidRPr="006D3AE2">
              <w:rPr>
                <w:rFonts w:eastAsia="Calibri"/>
                <w:sz w:val="24"/>
                <w:szCs w:val="24"/>
                <w:lang w:eastAsia="en-US"/>
              </w:rPr>
              <w:t>Preuves de deux (02) réalisations (PV de réception des ouvrages réalisés, photocopies des premières et dernières pages des contrats</w:t>
            </w:r>
            <w:proofErr w:type="gramStart"/>
            <w:r w:rsidRPr="006D3AE2">
              <w:rPr>
                <w:rFonts w:eastAsia="Calibri"/>
                <w:sz w:val="24"/>
                <w:szCs w:val="24"/>
                <w:lang w:eastAsia="en-US"/>
              </w:rPr>
              <w:t>) )</w:t>
            </w:r>
            <w:proofErr w:type="gramEnd"/>
            <w:r w:rsidRPr="006D3AE2">
              <w:rPr>
                <w:rFonts w:eastAsia="Calibri"/>
                <w:b/>
                <w:sz w:val="24"/>
                <w:szCs w:val="24"/>
                <w:lang w:eastAsia="en-US"/>
              </w:rPr>
              <w:t>;</w:t>
            </w:r>
          </w:p>
          <w:p w14:paraId="5648859F" w14:textId="77777777" w:rsidR="006D3AE2" w:rsidRPr="006D3AE2" w:rsidRDefault="006D3AE2" w:rsidP="006D3AE2">
            <w:pPr>
              <w:keepNext/>
              <w:jc w:val="both"/>
              <w:outlineLvl w:val="0"/>
              <w:rPr>
                <w:b/>
                <w:kern w:val="28"/>
                <w:sz w:val="24"/>
                <w:szCs w:val="24"/>
              </w:rPr>
            </w:pPr>
            <w:r w:rsidRPr="006D3AE2">
              <w:rPr>
                <w:b/>
                <w:iCs/>
                <w:kern w:val="28"/>
                <w:sz w:val="24"/>
                <w:szCs w:val="24"/>
              </w:rPr>
              <w:t xml:space="preserve">B2. </w:t>
            </w:r>
            <w:proofErr w:type="gramStart"/>
            <w:r w:rsidRPr="006D3AE2">
              <w:rPr>
                <w:b/>
                <w:iCs/>
                <w:kern w:val="28"/>
                <w:sz w:val="24"/>
                <w:szCs w:val="24"/>
              </w:rPr>
              <w:t>propositions</w:t>
            </w:r>
            <w:proofErr w:type="gramEnd"/>
            <w:r w:rsidRPr="006D3AE2">
              <w:rPr>
                <w:b/>
                <w:iCs/>
                <w:kern w:val="28"/>
                <w:sz w:val="24"/>
                <w:szCs w:val="24"/>
              </w:rPr>
              <w:t xml:space="preserve"> techniques </w:t>
            </w:r>
          </w:p>
          <w:p w14:paraId="373B112F" w14:textId="77777777" w:rsidR="006D3AE2" w:rsidRPr="006D3AE2" w:rsidRDefault="006D3AE2" w:rsidP="006D3AE2">
            <w:pPr>
              <w:keepNext/>
              <w:numPr>
                <w:ilvl w:val="0"/>
                <w:numId w:val="10"/>
              </w:numPr>
              <w:jc w:val="both"/>
              <w:outlineLvl w:val="0"/>
              <w:rPr>
                <w:b/>
                <w:kern w:val="28"/>
                <w:sz w:val="24"/>
                <w:szCs w:val="24"/>
              </w:rPr>
            </w:pPr>
            <w:r w:rsidRPr="006D3AE2">
              <w:rPr>
                <w:b/>
                <w:kern w:val="28"/>
                <w:sz w:val="24"/>
                <w:szCs w:val="24"/>
              </w:rPr>
              <w:t>La conformité aux spécifications techniques ;</w:t>
            </w:r>
          </w:p>
          <w:p w14:paraId="700F0B8B" w14:textId="77777777" w:rsidR="006D3AE2" w:rsidRPr="006D3AE2" w:rsidRDefault="006D3AE2" w:rsidP="006D3AE2">
            <w:pPr>
              <w:keepNext/>
              <w:numPr>
                <w:ilvl w:val="0"/>
                <w:numId w:val="10"/>
              </w:numPr>
              <w:jc w:val="both"/>
              <w:outlineLvl w:val="0"/>
              <w:rPr>
                <w:b/>
                <w:kern w:val="28"/>
                <w:sz w:val="24"/>
                <w:szCs w:val="24"/>
              </w:rPr>
            </w:pPr>
            <w:r w:rsidRPr="006D3AE2">
              <w:rPr>
                <w:b/>
                <w:kern w:val="28"/>
                <w:sz w:val="24"/>
                <w:szCs w:val="24"/>
              </w:rPr>
              <w:t xml:space="preserve">Le service après-vente </w:t>
            </w:r>
          </w:p>
          <w:p w14:paraId="0C3ABAAD" w14:textId="77777777" w:rsidR="006D3AE2" w:rsidRPr="006D3AE2" w:rsidRDefault="006D3AE2" w:rsidP="006D3AE2">
            <w:pPr>
              <w:keepNext/>
              <w:jc w:val="both"/>
              <w:outlineLvl w:val="0"/>
              <w:rPr>
                <w:b/>
                <w:iCs/>
                <w:kern w:val="28"/>
                <w:sz w:val="24"/>
                <w:szCs w:val="24"/>
              </w:rPr>
            </w:pPr>
            <w:r w:rsidRPr="006D3AE2">
              <w:rPr>
                <w:b/>
                <w:iCs/>
                <w:kern w:val="28"/>
                <w:sz w:val="24"/>
                <w:szCs w:val="24"/>
              </w:rPr>
              <w:t>B.3. Les preuves d’acceptation des conditions du marché ;</w:t>
            </w:r>
          </w:p>
          <w:p w14:paraId="441836F8" w14:textId="77777777" w:rsidR="006D3AE2" w:rsidRPr="006D3AE2" w:rsidRDefault="006D3AE2" w:rsidP="006D3AE2">
            <w:pPr>
              <w:keepNext/>
              <w:jc w:val="both"/>
              <w:outlineLvl w:val="0"/>
              <w:rPr>
                <w:b/>
                <w:kern w:val="28"/>
                <w:sz w:val="24"/>
                <w:szCs w:val="24"/>
              </w:rPr>
            </w:pPr>
            <w:r w:rsidRPr="006D3AE2">
              <w:rPr>
                <w:b/>
                <w:kern w:val="28"/>
                <w:sz w:val="24"/>
                <w:szCs w:val="24"/>
              </w:rPr>
              <w:t>Le soumissionnaire remettra les copies dûment paraphées et signées des documents aux caractères administratif et technique régissant le marché, à savoir :</w:t>
            </w:r>
          </w:p>
          <w:p w14:paraId="7001A3CE" w14:textId="77777777" w:rsidR="006D3AE2" w:rsidRPr="006D3AE2" w:rsidRDefault="006D3AE2" w:rsidP="006D3AE2">
            <w:pPr>
              <w:keepNext/>
              <w:numPr>
                <w:ilvl w:val="0"/>
                <w:numId w:val="12"/>
              </w:numPr>
              <w:jc w:val="both"/>
              <w:outlineLvl w:val="0"/>
              <w:rPr>
                <w:b/>
                <w:kern w:val="28"/>
                <w:sz w:val="24"/>
                <w:szCs w:val="24"/>
              </w:rPr>
            </w:pPr>
            <w:r w:rsidRPr="006D3AE2">
              <w:rPr>
                <w:b/>
                <w:kern w:val="28"/>
                <w:sz w:val="24"/>
                <w:szCs w:val="24"/>
              </w:rPr>
              <w:t>Le Cahier des Clauses Administratives Particulières (CCAP) ;</w:t>
            </w:r>
          </w:p>
          <w:p w14:paraId="09F5FC44" w14:textId="77777777" w:rsidR="006D3AE2" w:rsidRPr="006D3AE2" w:rsidRDefault="006D3AE2" w:rsidP="006D3AE2">
            <w:pPr>
              <w:keepNext/>
              <w:numPr>
                <w:ilvl w:val="0"/>
                <w:numId w:val="12"/>
              </w:numPr>
              <w:jc w:val="both"/>
              <w:outlineLvl w:val="0"/>
              <w:rPr>
                <w:b/>
                <w:kern w:val="28"/>
                <w:sz w:val="24"/>
                <w:szCs w:val="24"/>
              </w:rPr>
            </w:pPr>
            <w:r w:rsidRPr="006D3AE2">
              <w:rPr>
                <w:b/>
                <w:kern w:val="28"/>
                <w:sz w:val="24"/>
                <w:szCs w:val="24"/>
              </w:rPr>
              <w:t>Les Spécifications Techniques (ST).</w:t>
            </w:r>
          </w:p>
          <w:p w14:paraId="3CDB7BDE" w14:textId="77777777" w:rsidR="006D3AE2" w:rsidRPr="006D3AE2" w:rsidRDefault="006D3AE2" w:rsidP="006D3AE2">
            <w:pPr>
              <w:keepNext/>
              <w:jc w:val="both"/>
              <w:outlineLvl w:val="0"/>
              <w:rPr>
                <w:b/>
                <w:kern w:val="28"/>
                <w:sz w:val="24"/>
                <w:szCs w:val="24"/>
              </w:rPr>
            </w:pPr>
            <w:r w:rsidRPr="006D3AE2">
              <w:rPr>
                <w:b/>
                <w:kern w:val="28"/>
                <w:sz w:val="24"/>
                <w:szCs w:val="24"/>
              </w:rPr>
              <w:t>B4. Capacité financière</w:t>
            </w:r>
          </w:p>
          <w:p w14:paraId="4B2BD235" w14:textId="77777777" w:rsidR="006D3AE2" w:rsidRPr="006D3AE2" w:rsidRDefault="006D3AE2" w:rsidP="006D3AE2">
            <w:pPr>
              <w:keepNext/>
              <w:jc w:val="both"/>
              <w:outlineLvl w:val="0"/>
              <w:rPr>
                <w:b/>
                <w:kern w:val="28"/>
                <w:sz w:val="24"/>
                <w:szCs w:val="24"/>
              </w:rPr>
            </w:pPr>
            <w:r w:rsidRPr="006D3AE2">
              <w:rPr>
                <w:b/>
                <w:kern w:val="28"/>
                <w:sz w:val="24"/>
                <w:szCs w:val="24"/>
              </w:rPr>
              <w:t xml:space="preserve">b.4.1. </w:t>
            </w:r>
            <w:proofErr w:type="gramStart"/>
            <w:r w:rsidRPr="006D3AE2">
              <w:rPr>
                <w:b/>
                <w:kern w:val="28"/>
                <w:sz w:val="24"/>
                <w:szCs w:val="24"/>
              </w:rPr>
              <w:t>bilan</w:t>
            </w:r>
            <w:proofErr w:type="gramEnd"/>
            <w:r w:rsidRPr="006D3AE2">
              <w:rPr>
                <w:b/>
                <w:kern w:val="28"/>
                <w:sz w:val="24"/>
                <w:szCs w:val="24"/>
              </w:rPr>
              <w:t xml:space="preserve"> financière de deux dernières années</w:t>
            </w:r>
          </w:p>
          <w:p w14:paraId="2CA24BF3" w14:textId="77777777" w:rsidR="006D3AE2" w:rsidRPr="006D3AE2" w:rsidRDefault="006D3AE2" w:rsidP="006D3AE2">
            <w:pPr>
              <w:keepNext/>
              <w:jc w:val="both"/>
              <w:outlineLvl w:val="0"/>
              <w:rPr>
                <w:b/>
                <w:bCs/>
                <w:kern w:val="28"/>
                <w:sz w:val="32"/>
                <w:szCs w:val="32"/>
                <w:u w:val="thick"/>
              </w:rPr>
            </w:pPr>
            <w:r w:rsidRPr="006D3AE2">
              <w:rPr>
                <w:b/>
                <w:kern w:val="28"/>
                <w:sz w:val="24"/>
                <w:szCs w:val="24"/>
              </w:rPr>
              <w:t xml:space="preserve">b.4.2. </w:t>
            </w:r>
            <w:r w:rsidRPr="006D3AE2">
              <w:rPr>
                <w:rFonts w:eastAsia="Calibri"/>
                <w:b/>
                <w:sz w:val="24"/>
                <w:szCs w:val="24"/>
                <w:lang w:eastAsia="en-US"/>
              </w:rPr>
              <w:t xml:space="preserve"> Attestation de solvabilité </w:t>
            </w:r>
          </w:p>
          <w:p w14:paraId="4E03F86F" w14:textId="2582F94A" w:rsidR="00945BFA" w:rsidRPr="00DA378C" w:rsidRDefault="006D3AE2" w:rsidP="006D3AE2">
            <w:pPr>
              <w:keepNext/>
              <w:jc w:val="both"/>
              <w:outlineLvl w:val="0"/>
              <w:rPr>
                <w:b/>
                <w:kern w:val="28"/>
                <w:sz w:val="24"/>
                <w:szCs w:val="24"/>
                <w:u w:val="thick"/>
              </w:rPr>
            </w:pPr>
            <w:r w:rsidRPr="00DA378C">
              <w:rPr>
                <w:b/>
                <w:bCs/>
                <w:kern w:val="28"/>
                <w:sz w:val="24"/>
                <w:szCs w:val="24"/>
                <w:u w:val="thick"/>
              </w:rPr>
              <w:t xml:space="preserve"> </w:t>
            </w:r>
            <w:r w:rsidR="00945BFA" w:rsidRPr="00DA378C">
              <w:rPr>
                <w:b/>
                <w:bCs/>
                <w:kern w:val="28"/>
                <w:sz w:val="24"/>
                <w:szCs w:val="24"/>
                <w:u w:val="thick"/>
              </w:rPr>
              <w:t>Enveloppe C.  Volume 3 : Offre financière</w:t>
            </w:r>
          </w:p>
          <w:p w14:paraId="095E8C26" w14:textId="77777777" w:rsidR="00945BFA" w:rsidRPr="00DA378C" w:rsidRDefault="00945BFA" w:rsidP="009C30BD">
            <w:pPr>
              <w:keepNext/>
              <w:jc w:val="both"/>
              <w:outlineLvl w:val="0"/>
              <w:rPr>
                <w:b/>
                <w:kern w:val="28"/>
                <w:sz w:val="24"/>
                <w:szCs w:val="24"/>
              </w:rPr>
            </w:pPr>
            <w:r w:rsidRPr="00DA378C">
              <w:rPr>
                <w:b/>
                <w:kern w:val="28"/>
                <w:sz w:val="24"/>
                <w:szCs w:val="24"/>
              </w:rPr>
              <w:t>Elle regroupe tous les éléments permettant de justifier le coût des prestations à savoir :</w:t>
            </w:r>
          </w:p>
          <w:p w14:paraId="0B334EC5" w14:textId="77777777" w:rsidR="00945BFA" w:rsidRPr="00DA378C" w:rsidRDefault="00945BFA" w:rsidP="009C30BD">
            <w:pPr>
              <w:keepNext/>
              <w:spacing w:before="100"/>
              <w:jc w:val="both"/>
              <w:outlineLvl w:val="0"/>
              <w:rPr>
                <w:b/>
                <w:kern w:val="28"/>
                <w:sz w:val="24"/>
                <w:szCs w:val="24"/>
              </w:rPr>
            </w:pPr>
            <w:r w:rsidRPr="00DA378C">
              <w:rPr>
                <w:b/>
                <w:kern w:val="28"/>
                <w:sz w:val="24"/>
                <w:szCs w:val="24"/>
              </w:rPr>
              <w:t>c.1. La soumission proprement dite, en original rédigé selon le modèle joint, timbré au tarif en vigueur, signée et datée ;</w:t>
            </w:r>
          </w:p>
          <w:p w14:paraId="4A61A18D" w14:textId="77777777" w:rsidR="00945BFA" w:rsidRPr="00DA378C" w:rsidRDefault="00945BFA" w:rsidP="009C30BD">
            <w:pPr>
              <w:keepNext/>
              <w:spacing w:before="100"/>
              <w:jc w:val="both"/>
              <w:outlineLvl w:val="0"/>
              <w:rPr>
                <w:b/>
                <w:kern w:val="28"/>
                <w:sz w:val="24"/>
                <w:szCs w:val="24"/>
              </w:rPr>
            </w:pPr>
            <w:r w:rsidRPr="00DA378C">
              <w:rPr>
                <w:b/>
                <w:kern w:val="28"/>
                <w:sz w:val="24"/>
                <w:szCs w:val="24"/>
              </w:rPr>
              <w:t>c.2. Le Bordereau des prix unitaires et/ou forfaitaires dûment rempli ;</w:t>
            </w:r>
          </w:p>
          <w:p w14:paraId="1E7F6ABA" w14:textId="77777777" w:rsidR="00945BFA" w:rsidRPr="00DA378C" w:rsidRDefault="00945BFA" w:rsidP="009C30BD">
            <w:pPr>
              <w:keepNext/>
              <w:spacing w:before="100"/>
              <w:jc w:val="both"/>
              <w:outlineLvl w:val="0"/>
              <w:rPr>
                <w:b/>
                <w:kern w:val="28"/>
                <w:sz w:val="24"/>
                <w:szCs w:val="24"/>
              </w:rPr>
            </w:pPr>
            <w:r w:rsidRPr="00DA378C">
              <w:rPr>
                <w:b/>
                <w:kern w:val="28"/>
                <w:sz w:val="24"/>
                <w:szCs w:val="24"/>
              </w:rPr>
              <w:lastRenderedPageBreak/>
              <w:t>c.3.Le Détail quantitat</w:t>
            </w:r>
            <w:r w:rsidR="00C5164B" w:rsidRPr="00DA378C">
              <w:rPr>
                <w:b/>
                <w:kern w:val="28"/>
                <w:sz w:val="24"/>
                <w:szCs w:val="24"/>
              </w:rPr>
              <w:t>if et estimatif dûment rempli.</w:t>
            </w:r>
            <w:r w:rsidRPr="00DA378C">
              <w:rPr>
                <w:b/>
                <w:kern w:val="28"/>
                <w:sz w:val="24"/>
                <w:szCs w:val="24"/>
              </w:rPr>
              <w:t xml:space="preserve"> </w:t>
            </w:r>
          </w:p>
          <w:p w14:paraId="192E2682" w14:textId="77777777" w:rsidR="00945BFA" w:rsidRPr="00DA378C" w:rsidRDefault="00945BFA" w:rsidP="009C30BD">
            <w:pPr>
              <w:keepNext/>
              <w:spacing w:before="100"/>
              <w:jc w:val="both"/>
              <w:outlineLvl w:val="0"/>
              <w:rPr>
                <w:b/>
                <w:kern w:val="28"/>
                <w:sz w:val="24"/>
                <w:szCs w:val="24"/>
              </w:rPr>
            </w:pPr>
            <w:r w:rsidRPr="00DA378C">
              <w:rPr>
                <w:b/>
                <w:kern w:val="28"/>
                <w:sz w:val="24"/>
                <w:szCs w:val="24"/>
              </w:rPr>
              <w:t>Les soumissionnaires utiliseront à cet effet les pièces et modèles prévus dans le Dossier d’Appel d’Offres, sous réserve des dispositions de l’Article 19.2 du RGAO concernant les autres formes possibles de caution de soumission.</w:t>
            </w:r>
          </w:p>
          <w:p w14:paraId="1A8800E7" w14:textId="77777777" w:rsidR="00945BFA" w:rsidRPr="00DA378C" w:rsidRDefault="00945BFA" w:rsidP="009C30BD">
            <w:pPr>
              <w:keepNext/>
              <w:jc w:val="both"/>
              <w:outlineLvl w:val="0"/>
              <w:rPr>
                <w:b/>
                <w:spacing w:val="-4"/>
                <w:kern w:val="28"/>
                <w:sz w:val="24"/>
                <w:szCs w:val="24"/>
              </w:rPr>
            </w:pPr>
            <w:r w:rsidRPr="00DA378C">
              <w:rPr>
                <w:b/>
                <w:iCs/>
                <w:spacing w:val="-4"/>
                <w:kern w:val="28"/>
                <w:sz w:val="24"/>
                <w:szCs w:val="24"/>
              </w:rPr>
              <w:t>NB : Les différentes parties d’un même dossier seront séparées par les intercalaires de couleur aussi bien dans l’original que dans les copies, de manière à faciliter son examen.</w:t>
            </w:r>
          </w:p>
        </w:tc>
      </w:tr>
      <w:tr w:rsidR="00945BFA" w:rsidRPr="00DA378C" w14:paraId="094F568D" w14:textId="77777777" w:rsidTr="00945BFA">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E0414" w14:textId="77777777" w:rsidR="00945BFA" w:rsidRPr="00DA378C" w:rsidRDefault="00945BFA" w:rsidP="009C30BD">
            <w:pPr>
              <w:keepNext/>
              <w:spacing w:before="100" w:after="60"/>
              <w:jc w:val="both"/>
              <w:outlineLvl w:val="0"/>
              <w:rPr>
                <w:b/>
                <w:kern w:val="28"/>
                <w:sz w:val="24"/>
                <w:szCs w:val="24"/>
              </w:rPr>
            </w:pPr>
            <w:r w:rsidRPr="00DA378C">
              <w:rPr>
                <w:b/>
                <w:bCs/>
                <w:kern w:val="28"/>
                <w:sz w:val="24"/>
                <w:szCs w:val="24"/>
              </w:rPr>
              <w:lastRenderedPageBreak/>
              <w:t>Prix et monnaie de l’offre</w:t>
            </w:r>
          </w:p>
        </w:tc>
      </w:tr>
      <w:tr w:rsidR="00945BFA" w:rsidRPr="00DA378C" w14:paraId="69C74EAC"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8062F"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13.2.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244D"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 xml:space="preserve">Les prix du </w:t>
            </w:r>
            <w:r w:rsidRPr="00DA378C">
              <w:rPr>
                <w:b/>
                <w:bCs/>
                <w:kern w:val="28"/>
                <w:sz w:val="24"/>
                <w:szCs w:val="24"/>
              </w:rPr>
              <w:t>marché</w:t>
            </w:r>
            <w:r w:rsidRPr="00DA378C">
              <w:rPr>
                <w:b/>
                <w:kern w:val="28"/>
                <w:sz w:val="24"/>
                <w:szCs w:val="24"/>
              </w:rPr>
              <w:t xml:space="preserve"> ne sont </w:t>
            </w:r>
            <w:r w:rsidRPr="00DA378C">
              <w:rPr>
                <w:b/>
                <w:i/>
                <w:iCs/>
                <w:kern w:val="28"/>
                <w:sz w:val="24"/>
                <w:szCs w:val="24"/>
              </w:rPr>
              <w:t xml:space="preserve">pas </w:t>
            </w:r>
            <w:r w:rsidRPr="00DA378C">
              <w:rPr>
                <w:b/>
                <w:kern w:val="28"/>
                <w:sz w:val="24"/>
                <w:szCs w:val="24"/>
              </w:rPr>
              <w:t>révisables.</w:t>
            </w:r>
          </w:p>
        </w:tc>
      </w:tr>
      <w:tr w:rsidR="00945BFA" w:rsidRPr="00DA378C" w14:paraId="2A751358"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21F3D" w14:textId="77777777" w:rsidR="00945BFA" w:rsidRPr="00DA378C" w:rsidRDefault="00945BFA" w:rsidP="009C30BD">
            <w:pPr>
              <w:keepNext/>
              <w:spacing w:before="100" w:after="60"/>
              <w:jc w:val="both"/>
              <w:outlineLvl w:val="0"/>
              <w:rPr>
                <w:b/>
                <w:i/>
                <w:iCs/>
                <w:kern w:val="28"/>
                <w:sz w:val="24"/>
                <w:szCs w:val="24"/>
              </w:rPr>
            </w:pPr>
            <w:r w:rsidRPr="00DA378C">
              <w:rPr>
                <w:b/>
                <w:i/>
                <w:iCs/>
                <w:kern w:val="28"/>
                <w:sz w:val="24"/>
                <w:szCs w:val="24"/>
              </w:rPr>
              <w:t>15.2. et 15.3</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1937" w14:textId="77777777" w:rsidR="00945BFA" w:rsidRPr="00DA378C" w:rsidRDefault="00945BFA" w:rsidP="009C30BD">
            <w:pPr>
              <w:keepNext/>
              <w:spacing w:before="100" w:after="60"/>
              <w:jc w:val="both"/>
              <w:outlineLvl w:val="0"/>
              <w:rPr>
                <w:b/>
                <w:kern w:val="28"/>
                <w:sz w:val="24"/>
                <w:szCs w:val="24"/>
              </w:rPr>
            </w:pPr>
            <w:r w:rsidRPr="00DA378C">
              <w:rPr>
                <w:b/>
                <w:iCs/>
                <w:kern w:val="28"/>
                <w:sz w:val="24"/>
                <w:szCs w:val="24"/>
              </w:rPr>
              <w:t>Le FRANC CFA</w:t>
            </w:r>
          </w:p>
        </w:tc>
      </w:tr>
      <w:tr w:rsidR="00945BFA" w:rsidRPr="00DA378C" w14:paraId="431524EE" w14:textId="77777777" w:rsidTr="00945BFA">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3F1EE" w14:textId="77777777" w:rsidR="00945BFA" w:rsidRPr="00DA378C" w:rsidRDefault="00945BFA" w:rsidP="009C30BD">
            <w:pPr>
              <w:keepNext/>
              <w:spacing w:before="100" w:after="60"/>
              <w:jc w:val="both"/>
              <w:outlineLvl w:val="0"/>
              <w:rPr>
                <w:b/>
                <w:kern w:val="28"/>
                <w:sz w:val="24"/>
                <w:szCs w:val="24"/>
              </w:rPr>
            </w:pPr>
            <w:r w:rsidRPr="00DA378C">
              <w:rPr>
                <w:b/>
                <w:bCs/>
                <w:kern w:val="28"/>
                <w:sz w:val="24"/>
                <w:szCs w:val="24"/>
              </w:rPr>
              <w:t>Préparation et dépôt des Offres</w:t>
            </w:r>
          </w:p>
        </w:tc>
      </w:tr>
      <w:tr w:rsidR="00945BFA" w:rsidRPr="00DA378C" w14:paraId="59ABCF3A"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6A6C3"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19.1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5AAF" w14:textId="22549400" w:rsidR="00945BFA" w:rsidRPr="00DA378C" w:rsidRDefault="00945BFA" w:rsidP="00043DCA">
            <w:pPr>
              <w:keepNext/>
              <w:spacing w:before="100" w:after="60"/>
              <w:jc w:val="both"/>
              <w:outlineLvl w:val="0"/>
              <w:rPr>
                <w:b/>
                <w:spacing w:val="-2"/>
                <w:kern w:val="28"/>
                <w:sz w:val="24"/>
                <w:szCs w:val="24"/>
              </w:rPr>
            </w:pPr>
            <w:r w:rsidRPr="00DA378C">
              <w:rPr>
                <w:b/>
                <w:spacing w:val="-2"/>
                <w:kern w:val="28"/>
                <w:sz w:val="24"/>
                <w:szCs w:val="24"/>
              </w:rPr>
              <w:t xml:space="preserve">Montant </w:t>
            </w:r>
            <w:r w:rsidRPr="00DA378C">
              <w:rPr>
                <w:b/>
                <w:bCs/>
                <w:spacing w:val="-2"/>
                <w:kern w:val="28"/>
                <w:sz w:val="24"/>
                <w:szCs w:val="24"/>
              </w:rPr>
              <w:t>de</w:t>
            </w:r>
            <w:r w:rsidRPr="00DA378C">
              <w:rPr>
                <w:b/>
                <w:spacing w:val="-2"/>
                <w:kern w:val="28"/>
                <w:sz w:val="24"/>
                <w:szCs w:val="24"/>
              </w:rPr>
              <w:t xml:space="preserve"> la caution de soumission </w:t>
            </w:r>
            <w:r w:rsidR="001B767A" w:rsidRPr="00DA378C">
              <w:rPr>
                <w:b/>
                <w:spacing w:val="-2"/>
                <w:kern w:val="28"/>
                <w:sz w:val="24"/>
                <w:szCs w:val="24"/>
              </w:rPr>
              <w:t xml:space="preserve">: </w:t>
            </w:r>
            <w:r w:rsidR="00A841FE" w:rsidRPr="00DA378C">
              <w:rPr>
                <w:b/>
                <w:spacing w:val="-2"/>
                <w:kern w:val="28"/>
                <w:sz w:val="24"/>
                <w:szCs w:val="24"/>
              </w:rPr>
              <w:t>deux</w:t>
            </w:r>
            <w:r w:rsidR="003B1DCC" w:rsidRPr="00DA378C">
              <w:rPr>
                <w:b/>
                <w:spacing w:val="-2"/>
                <w:kern w:val="28"/>
                <w:sz w:val="24"/>
                <w:szCs w:val="24"/>
              </w:rPr>
              <w:t xml:space="preserve"> cent </w:t>
            </w:r>
            <w:r w:rsidR="003A4B7B">
              <w:rPr>
                <w:b/>
                <w:spacing w:val="-2"/>
                <w:kern w:val="28"/>
                <w:sz w:val="24"/>
                <w:szCs w:val="24"/>
              </w:rPr>
              <w:t xml:space="preserve">vingt-sept </w:t>
            </w:r>
            <w:r w:rsidR="00DE29A4" w:rsidRPr="00DA378C">
              <w:rPr>
                <w:b/>
                <w:spacing w:val="-2"/>
                <w:kern w:val="28"/>
                <w:sz w:val="24"/>
                <w:szCs w:val="24"/>
              </w:rPr>
              <w:t>mille (</w:t>
            </w:r>
            <w:r w:rsidR="00343522" w:rsidRPr="00DA378C">
              <w:rPr>
                <w:b/>
                <w:spacing w:val="-2"/>
                <w:kern w:val="28"/>
                <w:sz w:val="24"/>
                <w:szCs w:val="24"/>
              </w:rPr>
              <w:t>2</w:t>
            </w:r>
            <w:r w:rsidR="003A4B7B">
              <w:rPr>
                <w:b/>
                <w:spacing w:val="-2"/>
                <w:kern w:val="28"/>
                <w:sz w:val="24"/>
                <w:szCs w:val="24"/>
              </w:rPr>
              <w:t>27</w:t>
            </w:r>
            <w:r w:rsidRPr="00DA378C">
              <w:rPr>
                <w:b/>
                <w:spacing w:val="-2"/>
                <w:kern w:val="28"/>
                <w:sz w:val="24"/>
                <w:szCs w:val="24"/>
              </w:rPr>
              <w:t> 000 F CFA</w:t>
            </w:r>
            <w:r w:rsidR="00DE29A4" w:rsidRPr="00DA378C">
              <w:rPr>
                <w:b/>
                <w:spacing w:val="-2"/>
                <w:kern w:val="28"/>
                <w:sz w:val="24"/>
                <w:szCs w:val="24"/>
              </w:rPr>
              <w:t>)</w:t>
            </w:r>
          </w:p>
        </w:tc>
      </w:tr>
      <w:tr w:rsidR="00945BFA" w:rsidRPr="00DA378C" w14:paraId="272DF13C" w14:textId="77777777" w:rsidTr="007D7657">
        <w:trPr>
          <w:trHeight w:val="419"/>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9D43D"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 xml:space="preserve">Période de validité des Offres  </w:t>
            </w:r>
          </w:p>
        </w:tc>
        <w:tc>
          <w:tcPr>
            <w:tcW w:w="60" w:type="dxa"/>
            <w:tcMar>
              <w:top w:w="0" w:type="dxa"/>
              <w:left w:w="10" w:type="dxa"/>
              <w:bottom w:w="0" w:type="dxa"/>
              <w:right w:w="10" w:type="dxa"/>
            </w:tcMar>
          </w:tcPr>
          <w:p w14:paraId="588FFEC7" w14:textId="77777777" w:rsidR="00945BFA" w:rsidRPr="00DA378C" w:rsidRDefault="00945BFA" w:rsidP="009C30BD">
            <w:pPr>
              <w:keepNext/>
              <w:spacing w:before="240" w:after="60"/>
              <w:jc w:val="both"/>
              <w:outlineLvl w:val="0"/>
              <w:rPr>
                <w:b/>
                <w:kern w:val="28"/>
                <w:sz w:val="24"/>
                <w:szCs w:val="24"/>
              </w:rPr>
            </w:pPr>
          </w:p>
        </w:tc>
      </w:tr>
      <w:tr w:rsidR="00945BFA" w:rsidRPr="00DA378C" w14:paraId="01AFC3D6"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C5594"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20.1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BCCE2" w14:textId="77777777" w:rsidR="00945BFA" w:rsidRPr="00DA378C" w:rsidRDefault="00945BFA" w:rsidP="00043DCA">
            <w:pPr>
              <w:keepNext/>
              <w:spacing w:before="100" w:after="60"/>
              <w:jc w:val="both"/>
              <w:outlineLvl w:val="0"/>
              <w:rPr>
                <w:b/>
                <w:kern w:val="28"/>
                <w:sz w:val="24"/>
                <w:szCs w:val="24"/>
              </w:rPr>
            </w:pPr>
            <w:r w:rsidRPr="00DA378C">
              <w:rPr>
                <w:b/>
                <w:kern w:val="28"/>
                <w:sz w:val="24"/>
                <w:szCs w:val="24"/>
              </w:rPr>
              <w:t xml:space="preserve">La </w:t>
            </w:r>
            <w:r w:rsidRPr="00DA378C">
              <w:rPr>
                <w:b/>
                <w:bCs/>
                <w:kern w:val="28"/>
                <w:sz w:val="24"/>
                <w:szCs w:val="24"/>
              </w:rPr>
              <w:t>période</w:t>
            </w:r>
            <w:r w:rsidRPr="00DA378C">
              <w:rPr>
                <w:b/>
                <w:kern w:val="28"/>
                <w:sz w:val="24"/>
                <w:szCs w:val="24"/>
              </w:rPr>
              <w:t xml:space="preserve"> de validité des offres est de </w:t>
            </w:r>
            <w:r w:rsidR="00043DCA" w:rsidRPr="00DA378C">
              <w:rPr>
                <w:b/>
                <w:kern w:val="28"/>
                <w:sz w:val="24"/>
                <w:szCs w:val="24"/>
              </w:rPr>
              <w:t>6</w:t>
            </w:r>
            <w:r w:rsidRPr="00DA378C">
              <w:rPr>
                <w:b/>
                <w:kern w:val="28"/>
                <w:sz w:val="24"/>
                <w:szCs w:val="24"/>
              </w:rPr>
              <w:t>0 jours à partir de la date limite de dépôt des offres.</w:t>
            </w:r>
          </w:p>
        </w:tc>
      </w:tr>
      <w:tr w:rsidR="00945BFA" w:rsidRPr="00DA378C" w14:paraId="72BC62B6" w14:textId="77777777" w:rsidTr="007D7657">
        <w:trPr>
          <w:trHeight w:val="678"/>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89207"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22.1.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F39C"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 xml:space="preserve">Nombre de copies de l’Offre qui doivent être remplies et envoyées : </w:t>
            </w:r>
            <w:r w:rsidRPr="00DA378C">
              <w:rPr>
                <w:b/>
                <w:iCs/>
                <w:kern w:val="28"/>
                <w:sz w:val="24"/>
                <w:szCs w:val="24"/>
              </w:rPr>
              <w:t xml:space="preserve">sept (07) </w:t>
            </w:r>
            <w:r w:rsidRPr="00DA378C">
              <w:rPr>
                <w:b/>
                <w:bCs/>
                <w:kern w:val="28"/>
                <w:sz w:val="24"/>
                <w:szCs w:val="24"/>
              </w:rPr>
              <w:t>exemplaires</w:t>
            </w:r>
            <w:r w:rsidRPr="00DA378C">
              <w:rPr>
                <w:b/>
                <w:iCs/>
                <w:kern w:val="28"/>
                <w:sz w:val="24"/>
                <w:szCs w:val="24"/>
              </w:rPr>
              <w:t xml:space="preserve"> dont un</w:t>
            </w:r>
            <w:r w:rsidR="00DE29A4" w:rsidRPr="00DA378C">
              <w:rPr>
                <w:b/>
                <w:iCs/>
                <w:kern w:val="28"/>
                <w:sz w:val="24"/>
                <w:szCs w:val="24"/>
              </w:rPr>
              <w:t xml:space="preserve"> (01)</w:t>
            </w:r>
            <w:r w:rsidRPr="00DA378C">
              <w:rPr>
                <w:b/>
                <w:iCs/>
                <w:kern w:val="28"/>
                <w:sz w:val="24"/>
                <w:szCs w:val="24"/>
              </w:rPr>
              <w:t xml:space="preserve"> original et six </w:t>
            </w:r>
            <w:r w:rsidR="00DE29A4" w:rsidRPr="00DA378C">
              <w:rPr>
                <w:b/>
                <w:iCs/>
                <w:kern w:val="28"/>
                <w:sz w:val="24"/>
                <w:szCs w:val="24"/>
              </w:rPr>
              <w:t xml:space="preserve">(06) </w:t>
            </w:r>
            <w:r w:rsidRPr="00DA378C">
              <w:rPr>
                <w:b/>
                <w:iCs/>
                <w:kern w:val="28"/>
                <w:sz w:val="24"/>
                <w:szCs w:val="24"/>
              </w:rPr>
              <w:t xml:space="preserve">copies. </w:t>
            </w:r>
          </w:p>
        </w:tc>
      </w:tr>
      <w:tr w:rsidR="00945BFA" w:rsidRPr="00DA378C" w14:paraId="284264E2" w14:textId="77777777" w:rsidTr="007D7657">
        <w:trPr>
          <w:trHeight w:val="1370"/>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3E56A"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22.2.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F2BE" w14:textId="10884867" w:rsidR="00DE29A4" w:rsidRPr="00DA378C" w:rsidRDefault="00DE29A4" w:rsidP="009C30BD">
            <w:pPr>
              <w:keepNext/>
              <w:spacing w:before="100" w:after="60"/>
              <w:jc w:val="both"/>
              <w:outlineLvl w:val="0"/>
              <w:rPr>
                <w:b/>
                <w:kern w:val="28"/>
                <w:sz w:val="24"/>
                <w:szCs w:val="24"/>
              </w:rPr>
            </w:pPr>
            <w:r w:rsidRPr="00DA378C">
              <w:rPr>
                <w:b/>
                <w:kern w:val="28"/>
                <w:sz w:val="24"/>
                <w:szCs w:val="24"/>
              </w:rPr>
              <w:t xml:space="preserve">Nom et adresse de l’Autorité Contractante : </w:t>
            </w:r>
            <w:r w:rsidR="00073092" w:rsidRPr="00DA378C">
              <w:rPr>
                <w:b/>
                <w:kern w:val="28"/>
                <w:sz w:val="24"/>
                <w:szCs w:val="24"/>
              </w:rPr>
              <w:t xml:space="preserve">Le Maire de la </w:t>
            </w:r>
            <w:r w:rsidR="003A4B7B" w:rsidRPr="00DA378C">
              <w:rPr>
                <w:b/>
                <w:kern w:val="28"/>
                <w:sz w:val="24"/>
                <w:szCs w:val="24"/>
              </w:rPr>
              <w:t>Commune de</w:t>
            </w:r>
            <w:r w:rsidR="00652606" w:rsidRPr="00DA378C">
              <w:rPr>
                <w:b/>
                <w:kern w:val="28"/>
                <w:sz w:val="24"/>
                <w:szCs w:val="24"/>
              </w:rPr>
              <w:t xml:space="preserve"> Gobo</w:t>
            </w:r>
            <w:r w:rsidR="00157CAA" w:rsidRPr="00DA378C">
              <w:rPr>
                <w:b/>
                <w:kern w:val="28"/>
                <w:sz w:val="24"/>
                <w:szCs w:val="24"/>
              </w:rPr>
              <w:t>, Département du</w:t>
            </w:r>
            <w:r w:rsidR="00D62416" w:rsidRPr="00DA378C">
              <w:rPr>
                <w:b/>
                <w:kern w:val="28"/>
                <w:sz w:val="24"/>
                <w:szCs w:val="24"/>
              </w:rPr>
              <w:t xml:space="preserve"> </w:t>
            </w:r>
            <w:r w:rsidR="003A4B7B">
              <w:rPr>
                <w:b/>
                <w:kern w:val="28"/>
                <w:sz w:val="24"/>
                <w:szCs w:val="24"/>
              </w:rPr>
              <w:t>Mayo-Danay</w:t>
            </w:r>
            <w:r w:rsidR="00073092" w:rsidRPr="00DA378C">
              <w:rPr>
                <w:b/>
                <w:kern w:val="28"/>
                <w:sz w:val="24"/>
                <w:szCs w:val="24"/>
              </w:rPr>
              <w:t>, Région d</w:t>
            </w:r>
            <w:r w:rsidR="003A4B7B">
              <w:rPr>
                <w:b/>
                <w:kern w:val="28"/>
                <w:sz w:val="24"/>
                <w:szCs w:val="24"/>
              </w:rPr>
              <w:t>e l’Extrême-nord</w:t>
            </w:r>
            <w:r w:rsidR="00157CAA" w:rsidRPr="00DA378C">
              <w:rPr>
                <w:b/>
                <w:kern w:val="28"/>
                <w:sz w:val="24"/>
                <w:szCs w:val="24"/>
              </w:rPr>
              <w:t>.</w:t>
            </w:r>
          </w:p>
          <w:p w14:paraId="708137B1" w14:textId="27FC5B51" w:rsidR="00945BFA" w:rsidRPr="00DA378C" w:rsidRDefault="00DE29A4" w:rsidP="00A841FE">
            <w:pPr>
              <w:keepNext/>
              <w:spacing w:before="240" w:after="60"/>
              <w:jc w:val="both"/>
              <w:outlineLvl w:val="0"/>
              <w:rPr>
                <w:b/>
                <w:kern w:val="28"/>
                <w:sz w:val="24"/>
                <w:szCs w:val="24"/>
              </w:rPr>
            </w:pPr>
            <w:r w:rsidRPr="00DA378C">
              <w:rPr>
                <w:b/>
                <w:kern w:val="28"/>
                <w:sz w:val="24"/>
                <w:szCs w:val="24"/>
              </w:rPr>
              <w:t>Référence de la Demande de Cotation :</w:t>
            </w:r>
            <w:r w:rsidR="00073092" w:rsidRPr="00DA378C">
              <w:rPr>
                <w:b/>
                <w:kern w:val="28"/>
                <w:sz w:val="24"/>
                <w:szCs w:val="24"/>
              </w:rPr>
              <w:t xml:space="preserve"> N°……./</w:t>
            </w:r>
            <w:r w:rsidR="00B62C5E" w:rsidRPr="00DA378C">
              <w:rPr>
                <w:b/>
                <w:kern w:val="28"/>
                <w:sz w:val="24"/>
                <w:szCs w:val="24"/>
              </w:rPr>
              <w:t>DC/</w:t>
            </w:r>
            <w:r w:rsidR="00A841FE" w:rsidRPr="00DA378C">
              <w:rPr>
                <w:b/>
                <w:kern w:val="28"/>
                <w:sz w:val="24"/>
                <w:szCs w:val="24"/>
              </w:rPr>
              <w:t>REN/DMD</w:t>
            </w:r>
            <w:r w:rsidR="00073092" w:rsidRPr="00DA378C">
              <w:rPr>
                <w:b/>
                <w:kern w:val="28"/>
                <w:sz w:val="24"/>
                <w:szCs w:val="24"/>
              </w:rPr>
              <w:t>/C.</w:t>
            </w:r>
            <w:r w:rsidR="00A841FE" w:rsidRPr="00DA378C">
              <w:rPr>
                <w:b/>
                <w:kern w:val="28"/>
                <w:sz w:val="24"/>
                <w:szCs w:val="24"/>
              </w:rPr>
              <w:t>GOBO</w:t>
            </w:r>
            <w:r w:rsidR="00B62C5E" w:rsidRPr="00DA378C">
              <w:rPr>
                <w:b/>
                <w:kern w:val="28"/>
                <w:sz w:val="24"/>
                <w:szCs w:val="24"/>
              </w:rPr>
              <w:t>/CIPM</w:t>
            </w:r>
            <w:r w:rsidR="00043DCA" w:rsidRPr="00DA378C">
              <w:rPr>
                <w:b/>
                <w:kern w:val="28"/>
                <w:sz w:val="24"/>
                <w:szCs w:val="24"/>
              </w:rPr>
              <w:t>-AG/202</w:t>
            </w:r>
            <w:r w:rsidR="003A4B7B">
              <w:rPr>
                <w:b/>
                <w:kern w:val="28"/>
                <w:sz w:val="24"/>
                <w:szCs w:val="24"/>
              </w:rPr>
              <w:t>6</w:t>
            </w:r>
            <w:r w:rsidR="00900142" w:rsidRPr="00DA378C">
              <w:rPr>
                <w:b/>
                <w:kern w:val="28"/>
                <w:sz w:val="24"/>
                <w:szCs w:val="24"/>
              </w:rPr>
              <w:t xml:space="preserve"> DU </w:t>
            </w:r>
            <w:r w:rsidR="00073092" w:rsidRPr="00DA378C">
              <w:rPr>
                <w:b/>
                <w:kern w:val="28"/>
                <w:sz w:val="24"/>
                <w:szCs w:val="24"/>
              </w:rPr>
              <w:t>…</w:t>
            </w:r>
            <w:proofErr w:type="gramStart"/>
            <w:r w:rsidR="00073092" w:rsidRPr="00DA378C">
              <w:rPr>
                <w:b/>
                <w:kern w:val="28"/>
                <w:sz w:val="24"/>
                <w:szCs w:val="24"/>
              </w:rPr>
              <w:t>…….</w:t>
            </w:r>
            <w:proofErr w:type="gramEnd"/>
          </w:p>
        </w:tc>
      </w:tr>
      <w:tr w:rsidR="00945BFA" w:rsidRPr="00DA378C" w14:paraId="6060478D" w14:textId="77777777" w:rsidTr="007D7657">
        <w:trPr>
          <w:trHeight w:val="568"/>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4F504"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23.1.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55CC"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 xml:space="preserve">Date et heure limites de dépôt des offres : au plus tard le </w:t>
            </w:r>
            <w:r w:rsidR="00073092" w:rsidRPr="00DA378C">
              <w:rPr>
                <w:b/>
                <w:kern w:val="28"/>
                <w:sz w:val="24"/>
                <w:szCs w:val="24"/>
              </w:rPr>
              <w:t>…………..</w:t>
            </w:r>
            <w:r w:rsidRPr="00DA378C">
              <w:rPr>
                <w:b/>
                <w:kern w:val="28"/>
                <w:sz w:val="24"/>
                <w:szCs w:val="24"/>
              </w:rPr>
              <w:t xml:space="preserve"> à </w:t>
            </w:r>
            <w:r w:rsidR="00A841FE" w:rsidRPr="00DA378C">
              <w:rPr>
                <w:b/>
                <w:kern w:val="28"/>
                <w:sz w:val="24"/>
                <w:szCs w:val="24"/>
              </w:rPr>
              <w:t>13</w:t>
            </w:r>
            <w:r w:rsidR="00DE29A4" w:rsidRPr="00DA378C">
              <w:rPr>
                <w:b/>
                <w:kern w:val="28"/>
                <w:sz w:val="24"/>
                <w:szCs w:val="24"/>
              </w:rPr>
              <w:t xml:space="preserve"> heures, </w:t>
            </w:r>
            <w:r w:rsidR="00DE29A4" w:rsidRPr="00DA378C">
              <w:rPr>
                <w:b/>
                <w:bCs/>
                <w:kern w:val="28"/>
                <w:sz w:val="24"/>
                <w:szCs w:val="24"/>
              </w:rPr>
              <w:t>heure</w:t>
            </w:r>
            <w:r w:rsidR="00DE29A4" w:rsidRPr="00DA378C">
              <w:rPr>
                <w:b/>
                <w:kern w:val="28"/>
                <w:sz w:val="24"/>
                <w:szCs w:val="24"/>
              </w:rPr>
              <w:t xml:space="preserve"> locale. </w:t>
            </w:r>
          </w:p>
        </w:tc>
      </w:tr>
      <w:tr w:rsidR="00945BFA" w:rsidRPr="00DA378C" w14:paraId="56FF05BF"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5E142"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26.1.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F968A" w14:textId="77777777" w:rsidR="00945BFA" w:rsidRPr="00DA378C" w:rsidRDefault="00945BFA" w:rsidP="00A841FE">
            <w:pPr>
              <w:keepNext/>
              <w:spacing w:before="100" w:after="60"/>
              <w:jc w:val="both"/>
              <w:outlineLvl w:val="0"/>
              <w:rPr>
                <w:b/>
                <w:kern w:val="28"/>
                <w:sz w:val="24"/>
                <w:szCs w:val="24"/>
              </w:rPr>
            </w:pPr>
            <w:r w:rsidRPr="00DA378C">
              <w:rPr>
                <w:b/>
                <w:kern w:val="28"/>
                <w:sz w:val="24"/>
                <w:szCs w:val="24"/>
              </w:rPr>
              <w:t xml:space="preserve">Lieu, date et heure de l’ouverture des plis : </w:t>
            </w:r>
            <w:r w:rsidR="00073092" w:rsidRPr="00DA378C">
              <w:rPr>
                <w:b/>
                <w:kern w:val="28"/>
                <w:sz w:val="24"/>
                <w:szCs w:val="24"/>
              </w:rPr>
              <w:t>………….</w:t>
            </w:r>
            <w:r w:rsidRPr="00DA378C">
              <w:rPr>
                <w:b/>
                <w:kern w:val="28"/>
                <w:sz w:val="24"/>
                <w:szCs w:val="24"/>
              </w:rPr>
              <w:t xml:space="preserve"> à </w:t>
            </w:r>
            <w:r w:rsidR="00A841FE" w:rsidRPr="00DA378C">
              <w:rPr>
                <w:b/>
                <w:kern w:val="28"/>
                <w:sz w:val="24"/>
                <w:szCs w:val="24"/>
              </w:rPr>
              <w:t>14</w:t>
            </w:r>
            <w:r w:rsidR="00DE29A4" w:rsidRPr="00DA378C">
              <w:rPr>
                <w:b/>
                <w:kern w:val="28"/>
                <w:sz w:val="24"/>
                <w:szCs w:val="24"/>
              </w:rPr>
              <w:t xml:space="preserve"> heure</w:t>
            </w:r>
            <w:r w:rsidR="00421ACE" w:rsidRPr="00DA378C">
              <w:rPr>
                <w:b/>
                <w:kern w:val="28"/>
                <w:sz w:val="24"/>
                <w:szCs w:val="24"/>
              </w:rPr>
              <w:t>s</w:t>
            </w:r>
            <w:r w:rsidR="00DE29A4" w:rsidRPr="00DA378C">
              <w:rPr>
                <w:b/>
                <w:kern w:val="28"/>
                <w:sz w:val="24"/>
                <w:szCs w:val="24"/>
              </w:rPr>
              <w:t xml:space="preserve"> locale, </w:t>
            </w:r>
            <w:r w:rsidRPr="00DA378C">
              <w:rPr>
                <w:b/>
                <w:kern w:val="28"/>
                <w:sz w:val="24"/>
                <w:szCs w:val="24"/>
              </w:rPr>
              <w:t xml:space="preserve"> à la Salle de </w:t>
            </w:r>
            <w:r w:rsidR="00DE29A4" w:rsidRPr="00DA378C">
              <w:rPr>
                <w:b/>
                <w:kern w:val="28"/>
                <w:sz w:val="24"/>
                <w:szCs w:val="24"/>
              </w:rPr>
              <w:t>réunion</w:t>
            </w:r>
            <w:r w:rsidRPr="00DA378C">
              <w:rPr>
                <w:b/>
                <w:kern w:val="28"/>
                <w:sz w:val="24"/>
                <w:szCs w:val="24"/>
              </w:rPr>
              <w:t xml:space="preserve"> de </w:t>
            </w:r>
            <w:r w:rsidR="00A841FE" w:rsidRPr="00DA378C">
              <w:rPr>
                <w:b/>
                <w:kern w:val="28"/>
                <w:sz w:val="24"/>
                <w:szCs w:val="24"/>
              </w:rPr>
              <w:t>la commune</w:t>
            </w:r>
            <w:r w:rsidR="00073092" w:rsidRPr="00DA378C">
              <w:rPr>
                <w:b/>
                <w:kern w:val="28"/>
                <w:sz w:val="24"/>
                <w:szCs w:val="24"/>
              </w:rPr>
              <w:t xml:space="preserve"> </w:t>
            </w:r>
            <w:r w:rsidR="00652606" w:rsidRPr="00DA378C">
              <w:rPr>
                <w:b/>
                <w:kern w:val="28"/>
                <w:sz w:val="24"/>
                <w:szCs w:val="24"/>
              </w:rPr>
              <w:t xml:space="preserve"> de Gobo</w:t>
            </w:r>
            <w:r w:rsidR="00DE29A4" w:rsidRPr="00DA378C">
              <w:rPr>
                <w:b/>
                <w:kern w:val="28"/>
                <w:sz w:val="24"/>
                <w:szCs w:val="24"/>
              </w:rPr>
              <w:t>.</w:t>
            </w:r>
          </w:p>
        </w:tc>
      </w:tr>
      <w:tr w:rsidR="00945BFA" w:rsidRPr="00DA378C" w14:paraId="726CD4B4" w14:textId="77777777" w:rsidTr="00945BFA">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C5385" w14:textId="77777777" w:rsidR="00945BFA" w:rsidRPr="00DA378C" w:rsidRDefault="00945BFA" w:rsidP="009C30BD">
            <w:pPr>
              <w:keepNext/>
              <w:spacing w:before="100" w:after="60"/>
              <w:jc w:val="both"/>
              <w:outlineLvl w:val="0"/>
              <w:rPr>
                <w:b/>
                <w:kern w:val="28"/>
                <w:sz w:val="24"/>
                <w:szCs w:val="24"/>
              </w:rPr>
            </w:pPr>
            <w:r w:rsidRPr="00DA378C">
              <w:rPr>
                <w:b/>
                <w:bCs/>
                <w:kern w:val="28"/>
                <w:sz w:val="24"/>
                <w:szCs w:val="24"/>
              </w:rPr>
              <w:t>Attribution du marché</w:t>
            </w:r>
          </w:p>
        </w:tc>
      </w:tr>
      <w:tr w:rsidR="00945BFA" w:rsidRPr="00DA378C" w14:paraId="1EE56FAE"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8F0DB"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35.3</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D7F3"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Toute attribution des marchés de fournitures se fait au soumissionnaire remplissant les capacités techniques et financières requises résultant des critères dits essentiels  ou de ceux éliminatoires et présentant l’Offre évaluée la moins disante.</w:t>
            </w:r>
          </w:p>
        </w:tc>
      </w:tr>
      <w:tr w:rsidR="00945BFA" w:rsidRPr="00DA378C" w14:paraId="21019450" w14:textId="77777777" w:rsidTr="00945BFA">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A16FD"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43.1 et</w:t>
            </w:r>
          </w:p>
          <w:p w14:paraId="2F50CB44" w14:textId="77777777" w:rsidR="00945BFA" w:rsidRPr="00DA378C" w:rsidRDefault="00945BFA" w:rsidP="009C30BD">
            <w:pPr>
              <w:keepNext/>
              <w:spacing w:before="240" w:after="60"/>
              <w:jc w:val="both"/>
              <w:outlineLvl w:val="0"/>
              <w:rPr>
                <w:b/>
                <w:kern w:val="28"/>
                <w:sz w:val="24"/>
                <w:szCs w:val="24"/>
              </w:rPr>
            </w:pPr>
            <w:r w:rsidRPr="00DA378C">
              <w:rPr>
                <w:b/>
                <w:kern w:val="28"/>
                <w:sz w:val="24"/>
                <w:szCs w:val="24"/>
              </w:rPr>
              <w:t>43.2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C3FF"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 xml:space="preserve">Le soumissionnaire retenu produira pour l’ensemble des fournitures, une caution définitive fixée à </w:t>
            </w:r>
            <w:r w:rsidR="00AC4DBA" w:rsidRPr="00DA378C">
              <w:rPr>
                <w:b/>
                <w:kern w:val="28"/>
                <w:sz w:val="24"/>
                <w:szCs w:val="24"/>
              </w:rPr>
              <w:t>deux</w:t>
            </w:r>
            <w:r w:rsidRPr="00DA378C">
              <w:rPr>
                <w:b/>
                <w:kern w:val="28"/>
                <w:sz w:val="24"/>
                <w:szCs w:val="24"/>
              </w:rPr>
              <w:t xml:space="preserve"> pour cent (</w:t>
            </w:r>
            <w:r w:rsidR="00AC4DBA" w:rsidRPr="00DA378C">
              <w:rPr>
                <w:b/>
                <w:kern w:val="28"/>
                <w:sz w:val="24"/>
                <w:szCs w:val="24"/>
              </w:rPr>
              <w:t>2</w:t>
            </w:r>
            <w:r w:rsidRPr="00DA378C">
              <w:rPr>
                <w:b/>
                <w:kern w:val="28"/>
                <w:sz w:val="24"/>
                <w:szCs w:val="24"/>
              </w:rPr>
              <w:t>%) du montant TTC prévu pour ce marché</w:t>
            </w:r>
            <w:r w:rsidR="001B767A" w:rsidRPr="00DA378C">
              <w:rPr>
                <w:b/>
                <w:kern w:val="28"/>
                <w:sz w:val="24"/>
                <w:szCs w:val="24"/>
              </w:rPr>
              <w:t>.</w:t>
            </w:r>
          </w:p>
          <w:p w14:paraId="1E75F4BE" w14:textId="77777777" w:rsidR="00945BFA" w:rsidRPr="00DA378C" w:rsidRDefault="00945BFA" w:rsidP="009C30BD">
            <w:pPr>
              <w:keepNext/>
              <w:spacing w:before="100" w:after="60"/>
              <w:jc w:val="both"/>
              <w:outlineLvl w:val="0"/>
              <w:rPr>
                <w:b/>
                <w:kern w:val="28"/>
                <w:sz w:val="24"/>
                <w:szCs w:val="24"/>
              </w:rPr>
            </w:pPr>
            <w:r w:rsidRPr="00DA378C">
              <w:rPr>
                <w:b/>
                <w:kern w:val="28"/>
                <w:sz w:val="24"/>
                <w:szCs w:val="24"/>
              </w:rPr>
              <w:t>Le cautionnement définitif devra être constitué dans les vingt (20) jours suivant la notification du marché auprès d’un établissement bancaire de premier ordre agréé par le Ministère en charge des Finances.</w:t>
            </w:r>
          </w:p>
          <w:p w14:paraId="2E3ACE1A" w14:textId="1FF38C8C" w:rsidR="00945BFA" w:rsidRPr="00DA378C" w:rsidRDefault="00945BFA" w:rsidP="00043DCA">
            <w:pPr>
              <w:keepNext/>
              <w:spacing w:before="100" w:after="60"/>
              <w:jc w:val="both"/>
              <w:outlineLvl w:val="0"/>
              <w:rPr>
                <w:b/>
                <w:kern w:val="28"/>
                <w:sz w:val="24"/>
                <w:szCs w:val="24"/>
              </w:rPr>
            </w:pPr>
            <w:r w:rsidRPr="00DA378C">
              <w:rPr>
                <w:b/>
                <w:kern w:val="28"/>
                <w:sz w:val="24"/>
                <w:szCs w:val="24"/>
              </w:rPr>
              <w:t xml:space="preserve">Le cautionnement définitif ne sera restitué qu’après réception </w:t>
            </w:r>
            <w:proofErr w:type="gramStart"/>
            <w:r w:rsidR="001B767A" w:rsidRPr="00DA378C">
              <w:rPr>
                <w:b/>
                <w:kern w:val="28"/>
                <w:sz w:val="24"/>
                <w:szCs w:val="24"/>
              </w:rPr>
              <w:t xml:space="preserve">générale </w:t>
            </w:r>
            <w:r w:rsidR="003B1DCC" w:rsidRPr="00DA378C">
              <w:rPr>
                <w:b/>
                <w:kern w:val="28"/>
                <w:sz w:val="24"/>
                <w:szCs w:val="24"/>
              </w:rPr>
              <w:t xml:space="preserve"> </w:t>
            </w:r>
            <w:r w:rsidR="00043DCA" w:rsidRPr="00DA378C">
              <w:rPr>
                <w:b/>
                <w:kern w:val="28"/>
                <w:sz w:val="24"/>
                <w:szCs w:val="24"/>
              </w:rPr>
              <w:t>de</w:t>
            </w:r>
            <w:r w:rsidR="003A4B7B">
              <w:rPr>
                <w:b/>
                <w:kern w:val="28"/>
                <w:sz w:val="24"/>
                <w:szCs w:val="24"/>
              </w:rPr>
              <w:t>s</w:t>
            </w:r>
            <w:proofErr w:type="gramEnd"/>
            <w:r w:rsidR="003A4B7B">
              <w:rPr>
                <w:b/>
                <w:kern w:val="28"/>
                <w:sz w:val="24"/>
                <w:szCs w:val="24"/>
              </w:rPr>
              <w:t xml:space="preserve"> lampadaires</w:t>
            </w:r>
            <w:r w:rsidR="00157CAA" w:rsidRPr="00DA378C">
              <w:rPr>
                <w:b/>
                <w:kern w:val="28"/>
                <w:sz w:val="24"/>
                <w:szCs w:val="24"/>
              </w:rPr>
              <w:t>.</w:t>
            </w:r>
          </w:p>
        </w:tc>
      </w:tr>
    </w:tbl>
    <w:p w14:paraId="54A384DF" w14:textId="77777777" w:rsidR="001979C0" w:rsidRPr="00DA378C" w:rsidRDefault="00EC5721" w:rsidP="009C30BD">
      <w:pPr>
        <w:spacing w:before="120" w:after="120"/>
        <w:jc w:val="both"/>
        <w:rPr>
          <w:b/>
          <w:sz w:val="24"/>
          <w:szCs w:val="24"/>
          <w:u w:val="single"/>
        </w:rPr>
      </w:pPr>
      <w:r w:rsidRPr="00DA378C">
        <w:rPr>
          <w:b/>
          <w:bCs/>
          <w:i/>
          <w:noProof/>
          <w:sz w:val="24"/>
          <w:szCs w:val="24"/>
        </w:rPr>
        <w:drawing>
          <wp:anchor distT="0" distB="0" distL="114300" distR="114300" simplePos="0" relativeHeight="251656192" behindDoc="0" locked="0" layoutInCell="1" allowOverlap="1" wp14:anchorId="34C63C90" wp14:editId="340E2459">
            <wp:simplePos x="0" y="0"/>
            <wp:positionH relativeFrom="column">
              <wp:posOffset>-3734435</wp:posOffset>
            </wp:positionH>
            <wp:positionV relativeFrom="paragraph">
              <wp:posOffset>-20500975</wp:posOffset>
            </wp:positionV>
            <wp:extent cx="1724660" cy="1581150"/>
            <wp:effectExtent l="0" t="0" r="8890" b="0"/>
            <wp:wrapNone/>
            <wp:docPr id="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0"/>
                    <a:srcRect l="30023" t="26221" r="49403" b="37398"/>
                    <a:stretch>
                      <a:fillRect/>
                    </a:stretch>
                  </pic:blipFill>
                  <pic:spPr bwMode="auto">
                    <a:xfrm>
                      <a:off x="0" y="0"/>
                      <a:ext cx="1724660" cy="1581150"/>
                    </a:xfrm>
                    <a:prstGeom prst="rect">
                      <a:avLst/>
                    </a:prstGeom>
                    <a:noFill/>
                    <a:ln w="9525">
                      <a:noFill/>
                      <a:miter lim="800000"/>
                      <a:headEnd/>
                      <a:tailEnd/>
                    </a:ln>
                  </pic:spPr>
                </pic:pic>
              </a:graphicData>
            </a:graphic>
          </wp:anchor>
        </w:drawing>
      </w:r>
    </w:p>
    <w:p w14:paraId="202D479D" w14:textId="77777777" w:rsidR="000B38E7" w:rsidRPr="00DA378C" w:rsidRDefault="000B38E7" w:rsidP="009C30BD">
      <w:pPr>
        <w:spacing w:before="120" w:after="120"/>
        <w:jc w:val="both"/>
        <w:rPr>
          <w:b/>
          <w:sz w:val="24"/>
          <w:szCs w:val="24"/>
          <w:u w:val="single"/>
        </w:rPr>
      </w:pPr>
    </w:p>
    <w:p w14:paraId="04211B65" w14:textId="77777777" w:rsidR="001979C0" w:rsidRPr="00DA378C" w:rsidRDefault="001979C0" w:rsidP="009C30BD">
      <w:pPr>
        <w:pStyle w:val="Corpsdetexte"/>
        <w:spacing w:before="120" w:after="120"/>
        <w:jc w:val="both"/>
        <w:rPr>
          <w:szCs w:val="24"/>
        </w:rPr>
      </w:pPr>
    </w:p>
    <w:p w14:paraId="05249E81" w14:textId="77777777" w:rsidR="001979C0" w:rsidRPr="00DA378C" w:rsidRDefault="001979C0" w:rsidP="009C30BD">
      <w:pPr>
        <w:pStyle w:val="Corpsdetexte"/>
        <w:spacing w:before="120" w:after="120"/>
        <w:jc w:val="both"/>
        <w:rPr>
          <w:szCs w:val="24"/>
        </w:rPr>
      </w:pPr>
    </w:p>
    <w:p w14:paraId="68E15FCD" w14:textId="77777777" w:rsidR="001B4644" w:rsidRPr="00DA378C" w:rsidRDefault="001B4644" w:rsidP="009C30BD">
      <w:pPr>
        <w:pStyle w:val="Corpsdetexte"/>
        <w:spacing w:before="120" w:after="120"/>
        <w:jc w:val="both"/>
        <w:rPr>
          <w:szCs w:val="24"/>
        </w:rPr>
      </w:pPr>
    </w:p>
    <w:p w14:paraId="29252A5E" w14:textId="77777777" w:rsidR="001B4644" w:rsidRPr="00DA378C" w:rsidRDefault="001B4644" w:rsidP="009C30BD">
      <w:pPr>
        <w:pStyle w:val="Corpsdetexte"/>
        <w:spacing w:before="120" w:after="120"/>
        <w:jc w:val="both"/>
        <w:rPr>
          <w:szCs w:val="24"/>
        </w:rPr>
      </w:pPr>
    </w:p>
    <w:p w14:paraId="11D72B66" w14:textId="77777777" w:rsidR="001B4644" w:rsidRPr="00DA378C" w:rsidRDefault="001B4644" w:rsidP="009C30BD">
      <w:pPr>
        <w:pStyle w:val="Corpsdetexte"/>
        <w:spacing w:before="120" w:after="120"/>
        <w:jc w:val="both"/>
        <w:rPr>
          <w:szCs w:val="24"/>
        </w:rPr>
      </w:pPr>
    </w:p>
    <w:p w14:paraId="06A893F7" w14:textId="77777777" w:rsidR="001B4644" w:rsidRPr="00DA378C" w:rsidRDefault="001B4644" w:rsidP="009C30BD">
      <w:pPr>
        <w:pStyle w:val="Corpsdetexte"/>
        <w:spacing w:before="120" w:after="120"/>
        <w:jc w:val="both"/>
        <w:rPr>
          <w:szCs w:val="24"/>
        </w:rPr>
      </w:pPr>
    </w:p>
    <w:p w14:paraId="0C412F25" w14:textId="77777777" w:rsidR="001B4644" w:rsidRPr="00DA378C" w:rsidRDefault="001B4644" w:rsidP="009C30BD">
      <w:pPr>
        <w:pStyle w:val="Corpsdetexte"/>
        <w:spacing w:before="120" w:after="120"/>
        <w:jc w:val="both"/>
        <w:rPr>
          <w:szCs w:val="24"/>
        </w:rPr>
      </w:pPr>
    </w:p>
    <w:p w14:paraId="3BBA4BB3" w14:textId="77777777" w:rsidR="001B4644" w:rsidRPr="00DA378C" w:rsidRDefault="001B4644" w:rsidP="009C30BD">
      <w:pPr>
        <w:pStyle w:val="Corpsdetexte"/>
        <w:spacing w:before="120" w:after="120"/>
        <w:jc w:val="both"/>
        <w:rPr>
          <w:szCs w:val="24"/>
        </w:rPr>
      </w:pPr>
    </w:p>
    <w:p w14:paraId="74F6E0C6" w14:textId="77777777" w:rsidR="001B4644" w:rsidRPr="00DA378C" w:rsidRDefault="001B4644" w:rsidP="009C30BD">
      <w:pPr>
        <w:pStyle w:val="Corpsdetexte"/>
        <w:spacing w:before="120" w:after="120"/>
        <w:jc w:val="both"/>
        <w:rPr>
          <w:szCs w:val="24"/>
        </w:rPr>
      </w:pPr>
    </w:p>
    <w:p w14:paraId="3E1A0876" w14:textId="77777777" w:rsidR="001979C0" w:rsidRPr="00DA378C" w:rsidRDefault="001979C0" w:rsidP="009C30BD">
      <w:pPr>
        <w:pStyle w:val="Corpsdetexte"/>
        <w:spacing w:before="120" w:after="120"/>
        <w:jc w:val="both"/>
        <w:rPr>
          <w:szCs w:val="24"/>
        </w:rPr>
      </w:pPr>
    </w:p>
    <w:p w14:paraId="07C36C84" w14:textId="77777777" w:rsidR="001979C0" w:rsidRPr="00DA378C" w:rsidRDefault="001979C0" w:rsidP="009C30BD">
      <w:pPr>
        <w:pStyle w:val="Corpsdetexte"/>
        <w:spacing w:before="120" w:after="120"/>
        <w:jc w:val="both"/>
        <w:rPr>
          <w:szCs w:val="24"/>
        </w:rPr>
      </w:pPr>
    </w:p>
    <w:p w14:paraId="6F26A8AA" w14:textId="77777777" w:rsidR="001979C0" w:rsidRPr="00DA378C" w:rsidRDefault="001979C0" w:rsidP="009C30BD">
      <w:pPr>
        <w:rPr>
          <w:sz w:val="24"/>
          <w:szCs w:val="24"/>
        </w:rPr>
      </w:pPr>
    </w:p>
    <w:p w14:paraId="3921821C" w14:textId="77777777" w:rsidR="00C079AB" w:rsidRPr="00DA378C" w:rsidRDefault="00C079AB" w:rsidP="009C30BD">
      <w:pPr>
        <w:rPr>
          <w:sz w:val="24"/>
          <w:szCs w:val="24"/>
        </w:rPr>
      </w:pPr>
    </w:p>
    <w:p w14:paraId="55894BDB" w14:textId="77777777" w:rsidR="00C079AB" w:rsidRPr="00DA378C" w:rsidRDefault="00C079AB" w:rsidP="009C30BD">
      <w:pPr>
        <w:rPr>
          <w:sz w:val="24"/>
          <w:szCs w:val="24"/>
        </w:rPr>
      </w:pPr>
    </w:p>
    <w:p w14:paraId="0F2FE8AD" w14:textId="77777777" w:rsidR="001979C0" w:rsidRPr="00DA378C" w:rsidRDefault="001979C0" w:rsidP="009C30BD">
      <w:pPr>
        <w:rPr>
          <w:sz w:val="24"/>
          <w:szCs w:val="24"/>
        </w:rPr>
      </w:pPr>
    </w:p>
    <w:p w14:paraId="3BFDFFB4" w14:textId="77777777" w:rsidR="001979C0" w:rsidRPr="00DA378C" w:rsidRDefault="001979C0" w:rsidP="009C30BD">
      <w:pPr>
        <w:rPr>
          <w:sz w:val="24"/>
          <w:szCs w:val="24"/>
        </w:rPr>
      </w:pPr>
    </w:p>
    <w:p w14:paraId="1A47617A" w14:textId="77777777" w:rsidR="001F2AFC" w:rsidRPr="00DA378C" w:rsidRDefault="001F2AFC" w:rsidP="009C30BD">
      <w:pPr>
        <w:rPr>
          <w:sz w:val="24"/>
          <w:szCs w:val="24"/>
        </w:rPr>
      </w:pPr>
    </w:p>
    <w:p w14:paraId="3F734AEE" w14:textId="77777777" w:rsidR="001F2AFC" w:rsidRPr="00DA378C" w:rsidRDefault="001F2AFC" w:rsidP="009C30BD">
      <w:pPr>
        <w:rPr>
          <w:sz w:val="24"/>
          <w:szCs w:val="24"/>
        </w:rPr>
      </w:pPr>
    </w:p>
    <w:p w14:paraId="450E5C7C" w14:textId="77777777" w:rsidR="001F2AFC" w:rsidRPr="00DA378C" w:rsidRDefault="001F2AFC" w:rsidP="009C30BD">
      <w:pPr>
        <w:rPr>
          <w:sz w:val="24"/>
          <w:szCs w:val="24"/>
        </w:rPr>
      </w:pPr>
    </w:p>
    <w:p w14:paraId="52FEDA96" w14:textId="77777777" w:rsidR="001F2AFC" w:rsidRPr="00DA378C" w:rsidRDefault="001F2AFC" w:rsidP="009C30BD">
      <w:pPr>
        <w:rPr>
          <w:sz w:val="24"/>
          <w:szCs w:val="24"/>
        </w:rPr>
      </w:pPr>
    </w:p>
    <w:p w14:paraId="161488A8" w14:textId="77777777" w:rsidR="001F2AFC" w:rsidRPr="00DA378C" w:rsidRDefault="001F2AFC" w:rsidP="009C30BD">
      <w:pPr>
        <w:rPr>
          <w:sz w:val="24"/>
          <w:szCs w:val="24"/>
        </w:rPr>
      </w:pPr>
    </w:p>
    <w:p w14:paraId="2CCB588B" w14:textId="77777777" w:rsidR="001F2AFC" w:rsidRPr="00DA378C" w:rsidRDefault="001F2AFC" w:rsidP="009C30BD">
      <w:pPr>
        <w:rPr>
          <w:sz w:val="24"/>
          <w:szCs w:val="24"/>
        </w:rPr>
      </w:pPr>
    </w:p>
    <w:p w14:paraId="1010993A" w14:textId="77777777" w:rsidR="001F2AFC" w:rsidRPr="00DA378C" w:rsidRDefault="001F2AFC" w:rsidP="009C30BD">
      <w:pPr>
        <w:rPr>
          <w:sz w:val="24"/>
          <w:szCs w:val="24"/>
        </w:rPr>
      </w:pPr>
    </w:p>
    <w:p w14:paraId="67D2F98B" w14:textId="77777777" w:rsidR="001F2AFC" w:rsidRPr="00DA378C" w:rsidRDefault="001F2AFC" w:rsidP="009C30BD">
      <w:pPr>
        <w:rPr>
          <w:sz w:val="24"/>
          <w:szCs w:val="24"/>
        </w:rPr>
      </w:pPr>
    </w:p>
    <w:p w14:paraId="23BC4189" w14:textId="77777777" w:rsidR="001F2AFC" w:rsidRPr="00DA378C" w:rsidRDefault="001F2AFC" w:rsidP="009C30BD">
      <w:pPr>
        <w:rPr>
          <w:sz w:val="24"/>
          <w:szCs w:val="24"/>
        </w:rPr>
      </w:pPr>
    </w:p>
    <w:p w14:paraId="082AD7CD" w14:textId="77777777" w:rsidR="001F2AFC" w:rsidRPr="00DA378C" w:rsidRDefault="001F2AFC" w:rsidP="009C30BD">
      <w:pPr>
        <w:rPr>
          <w:sz w:val="24"/>
          <w:szCs w:val="24"/>
        </w:rPr>
      </w:pPr>
    </w:p>
    <w:p w14:paraId="6EA57B55" w14:textId="77777777" w:rsidR="001F2AFC" w:rsidRPr="00DA378C" w:rsidRDefault="001F2AFC" w:rsidP="009C30BD">
      <w:pPr>
        <w:rPr>
          <w:sz w:val="24"/>
          <w:szCs w:val="24"/>
        </w:rPr>
      </w:pPr>
    </w:p>
    <w:p w14:paraId="5D795DFE" w14:textId="77777777" w:rsidR="001F2AFC" w:rsidRPr="00DA378C" w:rsidRDefault="001F2AFC" w:rsidP="009C30BD">
      <w:pPr>
        <w:rPr>
          <w:sz w:val="24"/>
          <w:szCs w:val="24"/>
        </w:rPr>
      </w:pPr>
    </w:p>
    <w:p w14:paraId="1417CBB1" w14:textId="77777777" w:rsidR="001F2AFC" w:rsidRPr="00DA378C" w:rsidRDefault="001F2AFC" w:rsidP="009C30BD">
      <w:pPr>
        <w:rPr>
          <w:sz w:val="24"/>
          <w:szCs w:val="24"/>
        </w:rPr>
      </w:pPr>
    </w:p>
    <w:p w14:paraId="6FEE06C9" w14:textId="77777777" w:rsidR="001F2AFC" w:rsidRPr="00DA378C" w:rsidRDefault="001F2AFC" w:rsidP="009C30BD">
      <w:pPr>
        <w:rPr>
          <w:sz w:val="24"/>
          <w:szCs w:val="24"/>
        </w:rPr>
      </w:pPr>
    </w:p>
    <w:p w14:paraId="198743C9" w14:textId="77777777" w:rsidR="001F2AFC" w:rsidRPr="00DA378C" w:rsidRDefault="001F2AFC" w:rsidP="009C30BD">
      <w:pPr>
        <w:rPr>
          <w:sz w:val="24"/>
          <w:szCs w:val="24"/>
        </w:rPr>
      </w:pPr>
    </w:p>
    <w:p w14:paraId="754025BF" w14:textId="77777777" w:rsidR="001F2AFC" w:rsidRPr="00DA378C" w:rsidRDefault="001F2AFC" w:rsidP="009C30BD">
      <w:pPr>
        <w:rPr>
          <w:sz w:val="24"/>
          <w:szCs w:val="24"/>
        </w:rPr>
      </w:pPr>
    </w:p>
    <w:p w14:paraId="38F50547" w14:textId="77777777" w:rsidR="001F2AFC" w:rsidRPr="00DA378C" w:rsidRDefault="001F2AFC" w:rsidP="009C30BD">
      <w:pPr>
        <w:rPr>
          <w:sz w:val="24"/>
          <w:szCs w:val="24"/>
        </w:rPr>
      </w:pPr>
    </w:p>
    <w:p w14:paraId="2AD8360F" w14:textId="77777777" w:rsidR="001F2AFC" w:rsidRPr="00DA378C" w:rsidRDefault="001F2AFC" w:rsidP="009C30BD">
      <w:pPr>
        <w:rPr>
          <w:sz w:val="24"/>
          <w:szCs w:val="24"/>
        </w:rPr>
      </w:pPr>
    </w:p>
    <w:p w14:paraId="439E98F1" w14:textId="77777777" w:rsidR="001F2AFC" w:rsidRPr="00DA378C" w:rsidRDefault="001F2AFC" w:rsidP="009C30BD">
      <w:pPr>
        <w:rPr>
          <w:sz w:val="24"/>
          <w:szCs w:val="24"/>
        </w:rPr>
      </w:pPr>
    </w:p>
    <w:p w14:paraId="365E37EF" w14:textId="77777777" w:rsidR="001F2AFC" w:rsidRPr="00DA378C" w:rsidRDefault="001F2AFC" w:rsidP="009C30BD">
      <w:pPr>
        <w:rPr>
          <w:sz w:val="24"/>
          <w:szCs w:val="24"/>
        </w:rPr>
      </w:pPr>
    </w:p>
    <w:p w14:paraId="57949241" w14:textId="77777777" w:rsidR="001F2AFC" w:rsidRPr="00DA378C" w:rsidRDefault="001F2AFC" w:rsidP="009C30BD">
      <w:pPr>
        <w:rPr>
          <w:sz w:val="24"/>
          <w:szCs w:val="24"/>
        </w:rPr>
      </w:pPr>
    </w:p>
    <w:p w14:paraId="79BBBDEC" w14:textId="77777777" w:rsidR="001F2AFC" w:rsidRPr="00DA378C" w:rsidRDefault="001F2AFC" w:rsidP="009C30BD">
      <w:pPr>
        <w:rPr>
          <w:sz w:val="24"/>
          <w:szCs w:val="24"/>
        </w:rPr>
      </w:pPr>
    </w:p>
    <w:p w14:paraId="3271FFAB" w14:textId="77777777" w:rsidR="001F2AFC" w:rsidRPr="00DA378C" w:rsidRDefault="001F2AFC" w:rsidP="009C30BD">
      <w:pPr>
        <w:rPr>
          <w:sz w:val="24"/>
          <w:szCs w:val="24"/>
        </w:rPr>
      </w:pPr>
    </w:p>
    <w:p w14:paraId="5A6A238D" w14:textId="77777777" w:rsidR="001F2AFC" w:rsidRPr="00DA378C" w:rsidRDefault="001F2AFC" w:rsidP="009C30BD">
      <w:pPr>
        <w:rPr>
          <w:sz w:val="24"/>
          <w:szCs w:val="24"/>
        </w:rPr>
      </w:pPr>
    </w:p>
    <w:p w14:paraId="34E2CFA9" w14:textId="77777777" w:rsidR="001F2AFC" w:rsidRPr="00DA378C" w:rsidRDefault="001F2AFC" w:rsidP="009C30BD">
      <w:pPr>
        <w:rPr>
          <w:sz w:val="24"/>
          <w:szCs w:val="24"/>
        </w:rPr>
      </w:pPr>
    </w:p>
    <w:p w14:paraId="7C454E66" w14:textId="77777777" w:rsidR="001F2AFC" w:rsidRPr="00DA378C" w:rsidRDefault="001F2AFC" w:rsidP="009C30BD">
      <w:pPr>
        <w:rPr>
          <w:sz w:val="24"/>
          <w:szCs w:val="24"/>
        </w:rPr>
      </w:pPr>
    </w:p>
    <w:p w14:paraId="09DD8E40" w14:textId="77777777" w:rsidR="001F2AFC" w:rsidRPr="00DA378C" w:rsidRDefault="001F2AFC" w:rsidP="009C30BD">
      <w:pPr>
        <w:rPr>
          <w:sz w:val="24"/>
          <w:szCs w:val="24"/>
        </w:rPr>
      </w:pPr>
    </w:p>
    <w:p w14:paraId="13A6F602" w14:textId="77777777" w:rsidR="001F2AFC" w:rsidRPr="00DA378C" w:rsidRDefault="001F2AFC" w:rsidP="009C30BD">
      <w:pPr>
        <w:rPr>
          <w:sz w:val="24"/>
          <w:szCs w:val="24"/>
        </w:rPr>
      </w:pPr>
    </w:p>
    <w:p w14:paraId="07386C84" w14:textId="77777777" w:rsidR="001F2AFC" w:rsidRPr="00DA378C" w:rsidRDefault="001F2AFC" w:rsidP="009C30BD">
      <w:pPr>
        <w:rPr>
          <w:sz w:val="24"/>
          <w:szCs w:val="24"/>
        </w:rPr>
      </w:pPr>
    </w:p>
    <w:p w14:paraId="1AA7C9DD" w14:textId="77777777" w:rsidR="001F2AFC" w:rsidRPr="00DA378C" w:rsidRDefault="001F2AFC" w:rsidP="009C30BD">
      <w:pPr>
        <w:rPr>
          <w:sz w:val="24"/>
          <w:szCs w:val="24"/>
        </w:rPr>
      </w:pPr>
    </w:p>
    <w:p w14:paraId="31F7E8D2" w14:textId="77777777" w:rsidR="001F2AFC" w:rsidRPr="00DA378C" w:rsidRDefault="001F2AFC" w:rsidP="009C30BD">
      <w:pPr>
        <w:rPr>
          <w:sz w:val="24"/>
          <w:szCs w:val="24"/>
        </w:rPr>
      </w:pPr>
    </w:p>
    <w:p w14:paraId="0EAB8959" w14:textId="77777777" w:rsidR="001F2AFC" w:rsidRPr="00DA378C" w:rsidRDefault="001F2AFC" w:rsidP="009C30BD">
      <w:pPr>
        <w:rPr>
          <w:sz w:val="24"/>
          <w:szCs w:val="24"/>
        </w:rPr>
      </w:pPr>
    </w:p>
    <w:p w14:paraId="65C0D2A1" w14:textId="77777777" w:rsidR="001F2AFC" w:rsidRPr="00DA378C" w:rsidRDefault="001F2AFC" w:rsidP="009C30BD">
      <w:pPr>
        <w:rPr>
          <w:sz w:val="24"/>
          <w:szCs w:val="24"/>
        </w:rPr>
      </w:pPr>
    </w:p>
    <w:p w14:paraId="315D4647" w14:textId="77777777" w:rsidR="001F2AFC" w:rsidRPr="00DA378C" w:rsidRDefault="001F2AFC" w:rsidP="009C30BD">
      <w:pPr>
        <w:rPr>
          <w:sz w:val="24"/>
          <w:szCs w:val="24"/>
        </w:rPr>
      </w:pPr>
    </w:p>
    <w:p w14:paraId="625DD8D3" w14:textId="77777777" w:rsidR="001F2AFC" w:rsidRPr="00DA378C" w:rsidRDefault="001F2AFC" w:rsidP="009C30BD">
      <w:pPr>
        <w:rPr>
          <w:sz w:val="24"/>
          <w:szCs w:val="24"/>
        </w:rPr>
      </w:pPr>
    </w:p>
    <w:p w14:paraId="4553F7FC" w14:textId="77777777" w:rsidR="001F2AFC" w:rsidRPr="00DA378C" w:rsidRDefault="001F2AFC" w:rsidP="009C30BD">
      <w:pPr>
        <w:rPr>
          <w:sz w:val="24"/>
          <w:szCs w:val="24"/>
        </w:rPr>
      </w:pPr>
    </w:p>
    <w:p w14:paraId="415D5683" w14:textId="77777777" w:rsidR="001F2AFC" w:rsidRPr="00DA378C" w:rsidRDefault="001F2AFC" w:rsidP="009C30BD">
      <w:pPr>
        <w:rPr>
          <w:sz w:val="24"/>
          <w:szCs w:val="24"/>
        </w:rPr>
      </w:pPr>
    </w:p>
    <w:p w14:paraId="34CCC2DF" w14:textId="77777777" w:rsidR="001F2AFC" w:rsidRPr="00DA378C" w:rsidRDefault="001F2AFC" w:rsidP="009C30BD">
      <w:pPr>
        <w:rPr>
          <w:sz w:val="24"/>
          <w:szCs w:val="24"/>
        </w:rPr>
      </w:pPr>
    </w:p>
    <w:p w14:paraId="2E5CB257" w14:textId="77777777" w:rsidR="001F2AFC" w:rsidRPr="00DA378C" w:rsidRDefault="001F2AFC" w:rsidP="009C30BD">
      <w:pPr>
        <w:rPr>
          <w:sz w:val="24"/>
          <w:szCs w:val="24"/>
        </w:rPr>
      </w:pPr>
    </w:p>
    <w:p w14:paraId="35327877" w14:textId="77777777" w:rsidR="001F2AFC" w:rsidRPr="00DA378C" w:rsidRDefault="001F2AFC" w:rsidP="009C30BD">
      <w:pPr>
        <w:rPr>
          <w:sz w:val="24"/>
          <w:szCs w:val="24"/>
        </w:rPr>
      </w:pPr>
    </w:p>
    <w:p w14:paraId="6C44444B" w14:textId="77777777" w:rsidR="001F2AFC" w:rsidRPr="00DA378C" w:rsidRDefault="001F2AFC" w:rsidP="009C30BD">
      <w:pPr>
        <w:rPr>
          <w:sz w:val="24"/>
          <w:szCs w:val="24"/>
        </w:rPr>
      </w:pPr>
    </w:p>
    <w:p w14:paraId="11FCF400" w14:textId="77777777" w:rsidR="001F2AFC" w:rsidRPr="00DA378C" w:rsidRDefault="001F2AFC" w:rsidP="009C30BD">
      <w:pPr>
        <w:rPr>
          <w:sz w:val="24"/>
          <w:szCs w:val="24"/>
        </w:rPr>
      </w:pPr>
    </w:p>
    <w:p w14:paraId="30295621" w14:textId="77777777" w:rsidR="001F2AFC" w:rsidRPr="00DA378C" w:rsidRDefault="001F2AFC" w:rsidP="009C30BD">
      <w:pPr>
        <w:rPr>
          <w:sz w:val="24"/>
          <w:szCs w:val="24"/>
        </w:rPr>
      </w:pPr>
    </w:p>
    <w:p w14:paraId="3CD9F752" w14:textId="77777777" w:rsidR="001F2AFC" w:rsidRPr="00DA378C" w:rsidRDefault="001F2AFC" w:rsidP="009C30BD">
      <w:pPr>
        <w:rPr>
          <w:sz w:val="24"/>
          <w:szCs w:val="24"/>
        </w:rPr>
      </w:pPr>
    </w:p>
    <w:p w14:paraId="10F1DBA2" w14:textId="77777777" w:rsidR="001F2AFC" w:rsidRPr="00DA378C" w:rsidRDefault="001F2AFC" w:rsidP="009C30BD">
      <w:pPr>
        <w:rPr>
          <w:sz w:val="24"/>
          <w:szCs w:val="24"/>
        </w:rPr>
      </w:pPr>
    </w:p>
    <w:p w14:paraId="29839D56" w14:textId="77777777" w:rsidR="001F2AFC" w:rsidRPr="00DA378C" w:rsidRDefault="001F2AFC" w:rsidP="009C30BD">
      <w:pPr>
        <w:rPr>
          <w:sz w:val="24"/>
          <w:szCs w:val="24"/>
        </w:rPr>
      </w:pPr>
    </w:p>
    <w:p w14:paraId="3937AAA8" w14:textId="77777777" w:rsidR="001F2AFC" w:rsidRPr="00DA378C" w:rsidRDefault="001F2AFC" w:rsidP="009C30BD">
      <w:pPr>
        <w:rPr>
          <w:sz w:val="24"/>
          <w:szCs w:val="24"/>
        </w:rPr>
      </w:pPr>
    </w:p>
    <w:p w14:paraId="279AD4A3" w14:textId="77777777" w:rsidR="001F2AFC" w:rsidRPr="00DA378C" w:rsidRDefault="001F2AFC" w:rsidP="009C30BD">
      <w:pPr>
        <w:rPr>
          <w:sz w:val="24"/>
          <w:szCs w:val="24"/>
        </w:rPr>
      </w:pPr>
    </w:p>
    <w:p w14:paraId="1D018B8D" w14:textId="77777777" w:rsidR="00DE2067" w:rsidRPr="00DA378C" w:rsidRDefault="00DE2067" w:rsidP="009C30BD">
      <w:pPr>
        <w:rPr>
          <w:sz w:val="24"/>
          <w:szCs w:val="24"/>
        </w:rPr>
      </w:pPr>
    </w:p>
    <w:p w14:paraId="5F534EAD" w14:textId="77777777" w:rsidR="001F2AFC" w:rsidRPr="00DA378C" w:rsidRDefault="001F2AFC" w:rsidP="009C30BD">
      <w:pPr>
        <w:rPr>
          <w:sz w:val="24"/>
          <w:szCs w:val="24"/>
        </w:rPr>
      </w:pPr>
    </w:p>
    <w:p w14:paraId="19FE345E" w14:textId="77777777" w:rsidR="001F2AFC" w:rsidRPr="00DA378C" w:rsidRDefault="001F2AFC" w:rsidP="009C30BD">
      <w:pPr>
        <w:rPr>
          <w:sz w:val="24"/>
          <w:szCs w:val="24"/>
        </w:rPr>
      </w:pPr>
    </w:p>
    <w:p w14:paraId="482BB4BE" w14:textId="77777777" w:rsidR="001979C0" w:rsidRPr="00DA378C" w:rsidRDefault="001979C0" w:rsidP="009C30BD">
      <w:pPr>
        <w:rPr>
          <w:sz w:val="24"/>
          <w:szCs w:val="24"/>
        </w:rPr>
      </w:pPr>
    </w:p>
    <w:p w14:paraId="4FC1B883" w14:textId="77777777" w:rsidR="001F2E2F" w:rsidRPr="00DA378C" w:rsidRDefault="00C079AB" w:rsidP="009C30BD">
      <w:pPr>
        <w:ind w:left="-284" w:right="-681"/>
        <w:jc w:val="center"/>
        <w:rPr>
          <w:b/>
          <w:sz w:val="24"/>
          <w:szCs w:val="24"/>
        </w:rPr>
      </w:pPr>
      <w:bookmarkStart w:id="18" w:name="_Toc481762585"/>
      <w:bookmarkStart w:id="19" w:name="_Toc481762740"/>
      <w:bookmarkStart w:id="20" w:name="_Toc486348658"/>
      <w:bookmarkStart w:id="21" w:name="_Toc486348687"/>
      <w:bookmarkStart w:id="22" w:name="_Toc486349032"/>
      <w:r w:rsidRPr="00DA378C">
        <w:rPr>
          <w:b/>
          <w:bCs/>
          <w:i/>
          <w:sz w:val="24"/>
          <w:szCs w:val="24"/>
          <w:u w:val="single"/>
        </w:rPr>
        <w:t>PIÈCE N° 04</w:t>
      </w:r>
      <w:r w:rsidRPr="00DA378C">
        <w:rPr>
          <w:b/>
          <w:bCs/>
          <w:i/>
          <w:sz w:val="24"/>
          <w:szCs w:val="24"/>
        </w:rPr>
        <w:t xml:space="preserve"> : </w:t>
      </w:r>
      <w:bookmarkEnd w:id="18"/>
      <w:bookmarkEnd w:id="19"/>
      <w:r w:rsidRPr="00DA378C">
        <w:rPr>
          <w:b/>
          <w:bCs/>
          <w:i/>
          <w:sz w:val="24"/>
          <w:szCs w:val="24"/>
        </w:rPr>
        <w:t>CAHIER DES CLAUSES ADMINISTRATIVES PARTICULIÈRES (CCAP)</w:t>
      </w:r>
      <w:bookmarkEnd w:id="20"/>
      <w:bookmarkEnd w:id="21"/>
      <w:bookmarkEnd w:id="22"/>
    </w:p>
    <w:p w14:paraId="55D04B1C" w14:textId="77777777" w:rsidR="001F2E2F" w:rsidRPr="00DA378C" w:rsidRDefault="001F2E2F" w:rsidP="009C30BD">
      <w:pPr>
        <w:rPr>
          <w:sz w:val="24"/>
          <w:szCs w:val="24"/>
        </w:rPr>
      </w:pPr>
    </w:p>
    <w:p w14:paraId="32DE62FD" w14:textId="77777777" w:rsidR="001F2E2F" w:rsidRPr="00DA378C" w:rsidRDefault="001F2E2F" w:rsidP="009C30BD">
      <w:pPr>
        <w:rPr>
          <w:sz w:val="24"/>
          <w:szCs w:val="24"/>
        </w:rPr>
      </w:pPr>
    </w:p>
    <w:p w14:paraId="18885A61" w14:textId="77777777" w:rsidR="001F2E2F" w:rsidRPr="00DA378C" w:rsidRDefault="001F2E2F" w:rsidP="009C30BD">
      <w:pPr>
        <w:rPr>
          <w:sz w:val="24"/>
          <w:szCs w:val="24"/>
        </w:rPr>
      </w:pPr>
    </w:p>
    <w:p w14:paraId="4200063E" w14:textId="77777777" w:rsidR="001F2E2F" w:rsidRPr="00DA378C" w:rsidRDefault="001F2E2F" w:rsidP="009C30BD">
      <w:pPr>
        <w:rPr>
          <w:sz w:val="24"/>
          <w:szCs w:val="24"/>
        </w:rPr>
      </w:pPr>
    </w:p>
    <w:p w14:paraId="15FC4B8C" w14:textId="77777777" w:rsidR="001F2E2F" w:rsidRPr="00DA378C" w:rsidRDefault="001F2E2F" w:rsidP="009C30BD">
      <w:pPr>
        <w:rPr>
          <w:sz w:val="24"/>
          <w:szCs w:val="24"/>
        </w:rPr>
      </w:pPr>
    </w:p>
    <w:p w14:paraId="0AEAF73B" w14:textId="77777777" w:rsidR="001F2E2F" w:rsidRPr="00DA378C" w:rsidRDefault="001F2E2F" w:rsidP="009C30BD">
      <w:pPr>
        <w:rPr>
          <w:sz w:val="24"/>
          <w:szCs w:val="24"/>
        </w:rPr>
      </w:pPr>
    </w:p>
    <w:p w14:paraId="731B3CD7" w14:textId="77777777" w:rsidR="001F2E2F" w:rsidRPr="00DA378C" w:rsidRDefault="001F2E2F" w:rsidP="009C30BD">
      <w:pPr>
        <w:rPr>
          <w:sz w:val="24"/>
          <w:szCs w:val="24"/>
        </w:rPr>
      </w:pPr>
    </w:p>
    <w:p w14:paraId="76F9FCF6" w14:textId="77777777" w:rsidR="001F2E2F" w:rsidRPr="00DA378C" w:rsidRDefault="001F2E2F" w:rsidP="009C30BD">
      <w:pPr>
        <w:rPr>
          <w:sz w:val="24"/>
          <w:szCs w:val="24"/>
        </w:rPr>
      </w:pPr>
    </w:p>
    <w:p w14:paraId="6F6A691E" w14:textId="77777777" w:rsidR="001F2E2F" w:rsidRPr="00DA378C" w:rsidRDefault="001F2E2F" w:rsidP="009C30BD">
      <w:pPr>
        <w:rPr>
          <w:sz w:val="24"/>
          <w:szCs w:val="24"/>
        </w:rPr>
      </w:pPr>
    </w:p>
    <w:p w14:paraId="604F988F" w14:textId="77777777" w:rsidR="001F2E2F" w:rsidRPr="00DA378C" w:rsidRDefault="001F2E2F" w:rsidP="009C30BD">
      <w:pPr>
        <w:rPr>
          <w:sz w:val="24"/>
          <w:szCs w:val="24"/>
        </w:rPr>
      </w:pPr>
    </w:p>
    <w:p w14:paraId="689C9F1B" w14:textId="77777777" w:rsidR="001F2E2F" w:rsidRPr="00DA378C" w:rsidRDefault="001F2E2F" w:rsidP="009C30BD">
      <w:pPr>
        <w:rPr>
          <w:sz w:val="24"/>
          <w:szCs w:val="24"/>
        </w:rPr>
      </w:pPr>
    </w:p>
    <w:p w14:paraId="5B90C3FF" w14:textId="77777777" w:rsidR="001F2E2F" w:rsidRPr="00DA378C" w:rsidRDefault="001F2E2F" w:rsidP="009C30BD">
      <w:pPr>
        <w:rPr>
          <w:sz w:val="24"/>
          <w:szCs w:val="24"/>
        </w:rPr>
      </w:pPr>
    </w:p>
    <w:p w14:paraId="5BBBEAC5" w14:textId="77777777" w:rsidR="001F2E2F" w:rsidRPr="00DA378C" w:rsidRDefault="001F2E2F" w:rsidP="009C30BD">
      <w:pPr>
        <w:rPr>
          <w:sz w:val="24"/>
          <w:szCs w:val="24"/>
        </w:rPr>
      </w:pPr>
    </w:p>
    <w:p w14:paraId="532A7F4D" w14:textId="77777777" w:rsidR="001F2E2F" w:rsidRPr="00DA378C" w:rsidRDefault="001F2E2F" w:rsidP="009C30BD">
      <w:pPr>
        <w:rPr>
          <w:sz w:val="24"/>
          <w:szCs w:val="24"/>
        </w:rPr>
      </w:pPr>
    </w:p>
    <w:p w14:paraId="206290DB" w14:textId="77777777" w:rsidR="001F2AFC" w:rsidRPr="00DA378C" w:rsidRDefault="001F2AFC" w:rsidP="009C30BD">
      <w:pPr>
        <w:rPr>
          <w:sz w:val="24"/>
          <w:szCs w:val="24"/>
        </w:rPr>
      </w:pPr>
    </w:p>
    <w:p w14:paraId="005BD9E9" w14:textId="77777777" w:rsidR="001F2E2F" w:rsidRPr="00DA378C" w:rsidRDefault="001F2E2F" w:rsidP="009C30BD">
      <w:pPr>
        <w:rPr>
          <w:sz w:val="24"/>
          <w:szCs w:val="24"/>
        </w:rPr>
      </w:pPr>
    </w:p>
    <w:p w14:paraId="5EC36389" w14:textId="77777777" w:rsidR="001F2E2F" w:rsidRPr="00DA378C" w:rsidRDefault="001F2E2F" w:rsidP="009C30BD">
      <w:pPr>
        <w:rPr>
          <w:sz w:val="24"/>
          <w:szCs w:val="24"/>
        </w:rPr>
      </w:pPr>
    </w:p>
    <w:p w14:paraId="08CE58D7" w14:textId="77777777" w:rsidR="001F2E2F" w:rsidRPr="00DA378C" w:rsidRDefault="001F2E2F" w:rsidP="009C30BD">
      <w:pPr>
        <w:rPr>
          <w:sz w:val="24"/>
          <w:szCs w:val="24"/>
        </w:rPr>
      </w:pPr>
    </w:p>
    <w:p w14:paraId="6F32D857" w14:textId="77777777" w:rsidR="001F2E2F" w:rsidRPr="00DA378C" w:rsidRDefault="001F2E2F" w:rsidP="009C30BD">
      <w:pPr>
        <w:rPr>
          <w:sz w:val="24"/>
          <w:szCs w:val="24"/>
        </w:rPr>
      </w:pPr>
    </w:p>
    <w:p w14:paraId="0CA27034" w14:textId="77777777" w:rsidR="001979C0" w:rsidRPr="00DA378C" w:rsidRDefault="001979C0" w:rsidP="009C30BD">
      <w:pPr>
        <w:spacing w:before="120" w:after="120"/>
        <w:rPr>
          <w:sz w:val="24"/>
          <w:szCs w:val="24"/>
        </w:rPr>
      </w:pPr>
    </w:p>
    <w:p w14:paraId="4EB73243" w14:textId="77777777" w:rsidR="001979C0" w:rsidRPr="00DA378C" w:rsidRDefault="001979C0" w:rsidP="009C30BD">
      <w:pPr>
        <w:spacing w:before="120" w:after="120"/>
        <w:rPr>
          <w:sz w:val="24"/>
          <w:szCs w:val="24"/>
        </w:rPr>
      </w:pPr>
    </w:p>
    <w:p w14:paraId="65101718" w14:textId="77777777" w:rsidR="005D7142" w:rsidRDefault="005D7142" w:rsidP="009C30BD">
      <w:pPr>
        <w:spacing w:before="120" w:after="120"/>
        <w:rPr>
          <w:sz w:val="24"/>
          <w:szCs w:val="24"/>
        </w:rPr>
      </w:pPr>
    </w:p>
    <w:p w14:paraId="45C8590A" w14:textId="77777777" w:rsidR="007D7657" w:rsidRDefault="007D7657" w:rsidP="009C30BD">
      <w:pPr>
        <w:spacing w:before="120" w:after="120"/>
        <w:rPr>
          <w:sz w:val="24"/>
          <w:szCs w:val="24"/>
        </w:rPr>
      </w:pPr>
    </w:p>
    <w:p w14:paraId="2A23F9ED" w14:textId="77777777" w:rsidR="007D7657" w:rsidRDefault="007D7657" w:rsidP="009C30BD">
      <w:pPr>
        <w:spacing w:before="120" w:after="120"/>
        <w:rPr>
          <w:sz w:val="24"/>
          <w:szCs w:val="24"/>
        </w:rPr>
      </w:pPr>
    </w:p>
    <w:p w14:paraId="12E6B26B" w14:textId="77777777" w:rsidR="007D7657" w:rsidRPr="00DA378C" w:rsidRDefault="007D7657" w:rsidP="009C30BD">
      <w:pPr>
        <w:spacing w:before="120" w:after="120"/>
        <w:rPr>
          <w:sz w:val="24"/>
          <w:szCs w:val="24"/>
        </w:rPr>
      </w:pPr>
    </w:p>
    <w:tbl>
      <w:tblPr>
        <w:tblpPr w:leftFromText="141" w:rightFromText="141" w:vertAnchor="text" w:horzAnchor="margin" w:tblpY="38"/>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913C94" w:rsidRPr="00DA378C" w14:paraId="46F4DDFB" w14:textId="77777777" w:rsidTr="00913C94">
        <w:tc>
          <w:tcPr>
            <w:tcW w:w="9284" w:type="dxa"/>
          </w:tcPr>
          <w:p w14:paraId="3552DCFE" w14:textId="77777777" w:rsidR="00913C94" w:rsidRPr="00DA378C" w:rsidRDefault="00913C94" w:rsidP="009C30BD">
            <w:pPr>
              <w:pStyle w:val="Titre1"/>
              <w:spacing w:before="120" w:after="120"/>
              <w:rPr>
                <w:sz w:val="24"/>
                <w:szCs w:val="24"/>
              </w:rPr>
            </w:pPr>
            <w:r w:rsidRPr="00DA378C">
              <w:rPr>
                <w:sz w:val="24"/>
                <w:szCs w:val="24"/>
              </w:rPr>
              <w:lastRenderedPageBreak/>
              <w:br w:type="page"/>
              <w:t>SOMMAIRE C.C.A.P</w:t>
            </w:r>
          </w:p>
        </w:tc>
      </w:tr>
    </w:tbl>
    <w:p w14:paraId="3AF4BAA1" w14:textId="77777777" w:rsidR="002F01AB" w:rsidRPr="00DA378C" w:rsidRDefault="002F01AB" w:rsidP="009C30BD">
      <w:pPr>
        <w:widowControl w:val="0"/>
        <w:tabs>
          <w:tab w:val="left" w:pos="10440"/>
        </w:tabs>
        <w:autoSpaceDE w:val="0"/>
        <w:autoSpaceDN w:val="0"/>
        <w:adjustRightInd w:val="0"/>
        <w:ind w:right="-180"/>
        <w:rPr>
          <w:b/>
          <w:bCs/>
          <w:spacing w:val="34"/>
          <w:sz w:val="24"/>
          <w:szCs w:val="24"/>
        </w:rPr>
      </w:pPr>
    </w:p>
    <w:p w14:paraId="59A88129" w14:textId="77777777" w:rsidR="002F01AB" w:rsidRPr="00DA378C" w:rsidRDefault="002F01AB" w:rsidP="009C30BD">
      <w:pPr>
        <w:widowControl w:val="0"/>
        <w:tabs>
          <w:tab w:val="left" w:pos="10440"/>
        </w:tabs>
        <w:autoSpaceDE w:val="0"/>
        <w:autoSpaceDN w:val="0"/>
        <w:adjustRightInd w:val="0"/>
        <w:ind w:right="-180"/>
        <w:rPr>
          <w:b/>
          <w:bCs/>
          <w:spacing w:val="34"/>
          <w:sz w:val="24"/>
          <w:szCs w:val="24"/>
        </w:rPr>
      </w:pPr>
    </w:p>
    <w:p w14:paraId="306FF775" w14:textId="77777777" w:rsidR="002F01AB" w:rsidRPr="00DA378C" w:rsidRDefault="002F01AB" w:rsidP="009C30BD">
      <w:pPr>
        <w:widowControl w:val="0"/>
        <w:tabs>
          <w:tab w:val="left" w:pos="10440"/>
        </w:tabs>
        <w:autoSpaceDE w:val="0"/>
        <w:autoSpaceDN w:val="0"/>
        <w:adjustRightInd w:val="0"/>
        <w:ind w:right="-180"/>
        <w:rPr>
          <w:b/>
          <w:bCs/>
          <w:spacing w:val="34"/>
          <w:sz w:val="24"/>
          <w:szCs w:val="24"/>
        </w:rPr>
      </w:pPr>
    </w:p>
    <w:p w14:paraId="52751D1E" w14:textId="77777777" w:rsidR="009F6314" w:rsidRPr="00DA378C" w:rsidRDefault="009F6314" w:rsidP="009C30BD">
      <w:pPr>
        <w:widowControl w:val="0"/>
        <w:tabs>
          <w:tab w:val="left" w:pos="10460"/>
        </w:tabs>
        <w:autoSpaceDE w:val="0"/>
        <w:autoSpaceDN w:val="0"/>
        <w:adjustRightInd w:val="0"/>
        <w:spacing w:before="200"/>
        <w:ind w:right="-210"/>
        <w:rPr>
          <w:sz w:val="24"/>
          <w:szCs w:val="24"/>
        </w:rPr>
      </w:pPr>
      <w:r w:rsidRPr="00DA378C">
        <w:rPr>
          <w:b/>
          <w:bCs/>
          <w:sz w:val="24"/>
          <w:szCs w:val="24"/>
        </w:rPr>
        <w:t>Chapitre I : Généralités</w:t>
      </w:r>
    </w:p>
    <w:p w14:paraId="71EAEB07"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w:t>
      </w:r>
      <w:r w:rsidRPr="00DA378C">
        <w:rPr>
          <w:sz w:val="24"/>
          <w:szCs w:val="24"/>
        </w:rPr>
        <w:tab/>
        <w:t>: Objet du marché.</w:t>
      </w:r>
      <w:r w:rsidRPr="00DA378C">
        <w:rPr>
          <w:sz w:val="24"/>
          <w:szCs w:val="24"/>
        </w:rPr>
        <w:tab/>
      </w:r>
    </w:p>
    <w:p w14:paraId="5C47514B"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2</w:t>
      </w:r>
      <w:r w:rsidRPr="00DA378C">
        <w:rPr>
          <w:sz w:val="24"/>
          <w:szCs w:val="24"/>
        </w:rPr>
        <w:tab/>
        <w:t xml:space="preserve">: Procédure de Passation du Marché </w:t>
      </w:r>
      <w:r w:rsidRPr="00DA378C">
        <w:rPr>
          <w:sz w:val="24"/>
          <w:szCs w:val="24"/>
        </w:rPr>
        <w:tab/>
      </w:r>
    </w:p>
    <w:p w14:paraId="37069DDC"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3</w:t>
      </w:r>
      <w:r w:rsidRPr="00DA378C">
        <w:rPr>
          <w:sz w:val="24"/>
          <w:szCs w:val="24"/>
        </w:rPr>
        <w:tab/>
        <w:t>: Définitions et attributions (CCAG Article 2 complété</w:t>
      </w:r>
      <w:r w:rsidRPr="00DA378C">
        <w:rPr>
          <w:sz w:val="24"/>
          <w:szCs w:val="24"/>
        </w:rPr>
        <w:tab/>
      </w:r>
    </w:p>
    <w:p w14:paraId="13E2E52E"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Article4</w:t>
      </w:r>
      <w:r w:rsidRPr="00DA378C">
        <w:rPr>
          <w:sz w:val="24"/>
          <w:szCs w:val="24"/>
        </w:rPr>
        <w:tab/>
        <w:t xml:space="preserve">: Langue, loi et réglementation applicables </w:t>
      </w:r>
      <w:r w:rsidRPr="00DA378C">
        <w:rPr>
          <w:sz w:val="24"/>
          <w:szCs w:val="24"/>
        </w:rPr>
        <w:tab/>
      </w:r>
    </w:p>
    <w:p w14:paraId="027ECA8A"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5</w:t>
      </w:r>
      <w:r w:rsidRPr="00DA378C">
        <w:rPr>
          <w:sz w:val="24"/>
          <w:szCs w:val="24"/>
        </w:rPr>
        <w:tab/>
        <w:t>: Normes (CCAGArticle3Complété)</w:t>
      </w:r>
      <w:r w:rsidRPr="00DA378C">
        <w:rPr>
          <w:sz w:val="24"/>
          <w:szCs w:val="24"/>
        </w:rPr>
        <w:tab/>
      </w:r>
    </w:p>
    <w:p w14:paraId="552CC5C8"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6</w:t>
      </w:r>
      <w:r w:rsidRPr="00DA378C">
        <w:rPr>
          <w:sz w:val="24"/>
          <w:szCs w:val="24"/>
        </w:rPr>
        <w:tab/>
        <w:t>: Pièces constitutives du Marché (CCAG Article 9)</w:t>
      </w:r>
      <w:r w:rsidRPr="00DA378C">
        <w:rPr>
          <w:sz w:val="24"/>
          <w:szCs w:val="24"/>
        </w:rPr>
        <w:tab/>
      </w:r>
    </w:p>
    <w:p w14:paraId="31AC6599"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7</w:t>
      </w:r>
      <w:r w:rsidRPr="00DA378C">
        <w:rPr>
          <w:sz w:val="24"/>
          <w:szCs w:val="24"/>
        </w:rPr>
        <w:tab/>
        <w:t>: Textes généraux applicables</w:t>
      </w:r>
      <w:r w:rsidRPr="00DA378C">
        <w:rPr>
          <w:sz w:val="24"/>
          <w:szCs w:val="24"/>
        </w:rPr>
        <w:tab/>
      </w:r>
    </w:p>
    <w:p w14:paraId="3DC26431"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8</w:t>
      </w:r>
      <w:r w:rsidRPr="00DA378C">
        <w:rPr>
          <w:sz w:val="24"/>
          <w:szCs w:val="24"/>
        </w:rPr>
        <w:tab/>
        <w:t>: Communication (CCAG Article 6 complété)</w:t>
      </w:r>
      <w:r w:rsidRPr="00DA378C">
        <w:rPr>
          <w:sz w:val="24"/>
          <w:szCs w:val="24"/>
        </w:rPr>
        <w:tab/>
      </w:r>
    </w:p>
    <w:p w14:paraId="658A7BD2"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9</w:t>
      </w:r>
      <w:r w:rsidRPr="00DA378C">
        <w:rPr>
          <w:sz w:val="24"/>
          <w:szCs w:val="24"/>
        </w:rPr>
        <w:tab/>
        <w:t>: Ordres de service (CCAG Article 8)</w:t>
      </w:r>
      <w:r w:rsidRPr="00DA378C">
        <w:rPr>
          <w:sz w:val="24"/>
          <w:szCs w:val="24"/>
        </w:rPr>
        <w:tab/>
      </w:r>
    </w:p>
    <w:p w14:paraId="0CBD2732"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10</w:t>
      </w:r>
      <w:r w:rsidRPr="00DA378C">
        <w:rPr>
          <w:sz w:val="24"/>
          <w:szCs w:val="24"/>
        </w:rPr>
        <w:tab/>
        <w:t xml:space="preserve">: Matériel et personnel du fournisseur </w:t>
      </w:r>
      <w:r w:rsidRPr="00DA378C">
        <w:rPr>
          <w:sz w:val="24"/>
          <w:szCs w:val="24"/>
        </w:rPr>
        <w:tab/>
      </w:r>
    </w:p>
    <w:p w14:paraId="4F955EF6" w14:textId="77777777" w:rsidR="009F6314" w:rsidRPr="00DA378C" w:rsidRDefault="009F6314" w:rsidP="009C30BD">
      <w:pPr>
        <w:widowControl w:val="0"/>
        <w:tabs>
          <w:tab w:val="left" w:pos="10440"/>
        </w:tabs>
        <w:autoSpaceDE w:val="0"/>
        <w:autoSpaceDN w:val="0"/>
        <w:adjustRightInd w:val="0"/>
        <w:spacing w:before="200"/>
        <w:ind w:right="-210"/>
        <w:rPr>
          <w:sz w:val="24"/>
          <w:szCs w:val="24"/>
        </w:rPr>
      </w:pPr>
      <w:r w:rsidRPr="00DA378C">
        <w:rPr>
          <w:b/>
          <w:bCs/>
          <w:sz w:val="24"/>
          <w:szCs w:val="24"/>
        </w:rPr>
        <w:t>Chapitre II : Clauses Financières</w:t>
      </w:r>
      <w:r w:rsidRPr="00DA378C">
        <w:rPr>
          <w:sz w:val="24"/>
          <w:szCs w:val="24"/>
        </w:rPr>
        <w:t xml:space="preserve"> </w:t>
      </w:r>
    </w:p>
    <w:p w14:paraId="3068ED3E" w14:textId="77777777" w:rsidR="009F6314" w:rsidRPr="00DA378C" w:rsidRDefault="009F6314" w:rsidP="009C30BD">
      <w:pPr>
        <w:widowControl w:val="0"/>
        <w:tabs>
          <w:tab w:val="left" w:pos="1740"/>
          <w:tab w:val="left" w:pos="10440"/>
        </w:tabs>
        <w:autoSpaceDE w:val="0"/>
        <w:autoSpaceDN w:val="0"/>
        <w:adjustRightInd w:val="0"/>
        <w:ind w:right="-171"/>
        <w:rPr>
          <w:sz w:val="24"/>
          <w:szCs w:val="24"/>
        </w:rPr>
      </w:pPr>
      <w:r w:rsidRPr="00DA378C">
        <w:rPr>
          <w:sz w:val="24"/>
          <w:szCs w:val="24"/>
        </w:rPr>
        <w:t xml:space="preserve">Article11 : Garanties et cautions (CCAG Articles 21 et 40 </w:t>
      </w:r>
    </w:p>
    <w:p w14:paraId="44623040"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12</w:t>
      </w:r>
      <w:r w:rsidRPr="00DA378C">
        <w:rPr>
          <w:sz w:val="24"/>
          <w:szCs w:val="24"/>
        </w:rPr>
        <w:tab/>
        <w:t xml:space="preserve">: Montant du marché </w:t>
      </w:r>
      <w:r w:rsidRPr="00DA378C">
        <w:rPr>
          <w:sz w:val="24"/>
          <w:szCs w:val="24"/>
        </w:rPr>
        <w:tab/>
      </w:r>
    </w:p>
    <w:p w14:paraId="05E1E118"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13</w:t>
      </w:r>
      <w:r w:rsidRPr="00DA378C">
        <w:rPr>
          <w:sz w:val="24"/>
          <w:szCs w:val="24"/>
        </w:rPr>
        <w:tab/>
        <w:t>: Lieu et mode de paiement</w:t>
      </w:r>
      <w:r w:rsidRPr="00DA378C">
        <w:rPr>
          <w:sz w:val="24"/>
          <w:szCs w:val="24"/>
        </w:rPr>
        <w:tab/>
      </w:r>
    </w:p>
    <w:p w14:paraId="45850107"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14</w:t>
      </w:r>
      <w:r w:rsidRPr="00DA378C">
        <w:rPr>
          <w:sz w:val="24"/>
          <w:szCs w:val="24"/>
        </w:rPr>
        <w:tab/>
        <w:t>: Variation des prix (CCAG Article 17)</w:t>
      </w:r>
      <w:r w:rsidRPr="00DA378C">
        <w:rPr>
          <w:sz w:val="24"/>
          <w:szCs w:val="24"/>
        </w:rPr>
        <w:tab/>
      </w:r>
    </w:p>
    <w:p w14:paraId="1A8542EF"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15</w:t>
      </w:r>
      <w:r w:rsidRPr="00DA378C">
        <w:rPr>
          <w:sz w:val="24"/>
          <w:szCs w:val="24"/>
        </w:rPr>
        <w:tab/>
        <w:t xml:space="preserve">: Avances (CCAG Article 21)  </w:t>
      </w:r>
      <w:r w:rsidRPr="00DA378C">
        <w:rPr>
          <w:sz w:val="24"/>
          <w:szCs w:val="24"/>
        </w:rPr>
        <w:tab/>
      </w:r>
    </w:p>
    <w:p w14:paraId="0565990E"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16</w:t>
      </w:r>
      <w:r w:rsidRPr="00DA378C">
        <w:rPr>
          <w:sz w:val="24"/>
          <w:szCs w:val="24"/>
        </w:rPr>
        <w:tab/>
        <w:t xml:space="preserve">: Paiement (CCAG Article 19 complété) </w:t>
      </w:r>
      <w:r w:rsidRPr="00DA378C">
        <w:rPr>
          <w:sz w:val="24"/>
          <w:szCs w:val="24"/>
        </w:rPr>
        <w:tab/>
      </w:r>
    </w:p>
    <w:p w14:paraId="25AD537A"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17</w:t>
      </w:r>
      <w:r w:rsidRPr="00DA378C">
        <w:rPr>
          <w:sz w:val="24"/>
          <w:szCs w:val="24"/>
        </w:rPr>
        <w:tab/>
        <w:t>: Intérêts moratoires (CCAG Article 20)</w:t>
      </w:r>
      <w:r w:rsidRPr="00DA378C">
        <w:rPr>
          <w:sz w:val="24"/>
          <w:szCs w:val="24"/>
        </w:rPr>
        <w:tab/>
      </w:r>
    </w:p>
    <w:p w14:paraId="05683B4D"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18</w:t>
      </w:r>
      <w:r w:rsidRPr="00DA378C">
        <w:rPr>
          <w:sz w:val="24"/>
          <w:szCs w:val="24"/>
        </w:rPr>
        <w:tab/>
        <w:t>: Pénalités de retard (CCAG Article 34 complété)</w:t>
      </w:r>
      <w:r w:rsidRPr="00DA378C">
        <w:rPr>
          <w:sz w:val="24"/>
          <w:szCs w:val="24"/>
        </w:rPr>
        <w:tab/>
      </w:r>
    </w:p>
    <w:p w14:paraId="0AB7B37F"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19</w:t>
      </w:r>
      <w:r w:rsidRPr="00DA378C">
        <w:rPr>
          <w:sz w:val="24"/>
          <w:szCs w:val="24"/>
        </w:rPr>
        <w:tab/>
        <w:t xml:space="preserve">: Régime fiscal et douanier (CCAG Article 10) </w:t>
      </w:r>
      <w:r w:rsidRPr="00DA378C">
        <w:rPr>
          <w:sz w:val="24"/>
          <w:szCs w:val="24"/>
        </w:rPr>
        <w:tab/>
      </w:r>
    </w:p>
    <w:p w14:paraId="446DBD4B" w14:textId="77777777" w:rsidR="009F6314" w:rsidRPr="00DA378C" w:rsidRDefault="009F6314" w:rsidP="009C30BD">
      <w:pPr>
        <w:widowControl w:val="0"/>
        <w:tabs>
          <w:tab w:val="left" w:pos="1153"/>
          <w:tab w:val="left" w:pos="9826"/>
        </w:tabs>
        <w:autoSpaceDE w:val="0"/>
        <w:autoSpaceDN w:val="0"/>
        <w:adjustRightInd w:val="0"/>
        <w:ind w:right="-27"/>
        <w:rPr>
          <w:sz w:val="24"/>
          <w:szCs w:val="24"/>
        </w:rPr>
      </w:pPr>
      <w:r w:rsidRPr="00DA378C">
        <w:rPr>
          <w:sz w:val="24"/>
          <w:szCs w:val="24"/>
        </w:rPr>
        <w:t>Article 20</w:t>
      </w:r>
      <w:r w:rsidRPr="00DA378C">
        <w:rPr>
          <w:sz w:val="24"/>
          <w:szCs w:val="24"/>
        </w:rPr>
        <w:tab/>
        <w:t>: Timbres et enregistrement des Marchés (CCAG Article 11)</w:t>
      </w:r>
      <w:r w:rsidRPr="00DA378C">
        <w:rPr>
          <w:sz w:val="24"/>
          <w:szCs w:val="24"/>
        </w:rPr>
        <w:tab/>
      </w:r>
    </w:p>
    <w:p w14:paraId="4103BBE4" w14:textId="77777777" w:rsidR="009F6314" w:rsidRPr="00DA378C" w:rsidRDefault="009F6314" w:rsidP="009C30BD">
      <w:pPr>
        <w:widowControl w:val="0"/>
        <w:tabs>
          <w:tab w:val="left" w:pos="10460"/>
        </w:tabs>
        <w:autoSpaceDE w:val="0"/>
        <w:autoSpaceDN w:val="0"/>
        <w:adjustRightInd w:val="0"/>
        <w:spacing w:before="200"/>
        <w:ind w:right="-210"/>
        <w:rPr>
          <w:sz w:val="24"/>
          <w:szCs w:val="24"/>
        </w:rPr>
      </w:pPr>
      <w:r w:rsidRPr="00DA378C">
        <w:rPr>
          <w:b/>
          <w:bCs/>
          <w:sz w:val="24"/>
          <w:szCs w:val="24"/>
        </w:rPr>
        <w:t>Chapitre III : Exécution des prestations</w:t>
      </w:r>
    </w:p>
    <w:p w14:paraId="474BE4E8" w14:textId="77777777" w:rsidR="00913C94" w:rsidRPr="00DA378C" w:rsidRDefault="009F6314" w:rsidP="009C30BD">
      <w:pPr>
        <w:widowControl w:val="0"/>
        <w:tabs>
          <w:tab w:val="left" w:pos="1134"/>
        </w:tabs>
        <w:autoSpaceDE w:val="0"/>
        <w:autoSpaceDN w:val="0"/>
        <w:adjustRightInd w:val="0"/>
        <w:ind w:right="-180"/>
        <w:rPr>
          <w:sz w:val="24"/>
          <w:szCs w:val="24"/>
        </w:rPr>
      </w:pPr>
      <w:r w:rsidRPr="00DA378C">
        <w:rPr>
          <w:sz w:val="24"/>
          <w:szCs w:val="24"/>
        </w:rPr>
        <w:t>Article 21</w:t>
      </w:r>
      <w:r w:rsidRPr="00DA378C">
        <w:rPr>
          <w:sz w:val="24"/>
          <w:szCs w:val="24"/>
        </w:rPr>
        <w:tab/>
        <w:t>: Brevet (CCAG  complété)</w:t>
      </w:r>
    </w:p>
    <w:p w14:paraId="45997245" w14:textId="77777777" w:rsidR="00913C94" w:rsidRPr="00DA378C" w:rsidRDefault="00913C94" w:rsidP="009C30BD">
      <w:pPr>
        <w:widowControl w:val="0"/>
        <w:tabs>
          <w:tab w:val="left" w:pos="1134"/>
        </w:tabs>
        <w:autoSpaceDE w:val="0"/>
        <w:autoSpaceDN w:val="0"/>
        <w:adjustRightInd w:val="0"/>
        <w:ind w:right="-180"/>
        <w:rPr>
          <w:sz w:val="24"/>
          <w:szCs w:val="24"/>
        </w:rPr>
      </w:pPr>
      <w:r w:rsidRPr="00DA378C">
        <w:rPr>
          <w:sz w:val="24"/>
          <w:szCs w:val="24"/>
        </w:rPr>
        <w:t>Article 22</w:t>
      </w:r>
      <w:r w:rsidR="009F6314" w:rsidRPr="00DA378C">
        <w:rPr>
          <w:sz w:val="24"/>
          <w:szCs w:val="24"/>
        </w:rPr>
        <w:tab/>
        <w:t xml:space="preserve">: </w:t>
      </w:r>
      <w:r w:rsidR="008D7B4B" w:rsidRPr="00DA378C">
        <w:rPr>
          <w:sz w:val="24"/>
          <w:szCs w:val="24"/>
        </w:rPr>
        <w:t>consistance prestation</w:t>
      </w:r>
      <w:r w:rsidRPr="00DA378C">
        <w:rPr>
          <w:sz w:val="24"/>
          <w:szCs w:val="24"/>
        </w:rPr>
        <w:t xml:space="preserve"> (CCAG Articles 31 et </w:t>
      </w:r>
      <w:r w:rsidR="002F01AB" w:rsidRPr="00DA378C">
        <w:rPr>
          <w:sz w:val="24"/>
          <w:szCs w:val="24"/>
        </w:rPr>
        <w:t>33.1)</w:t>
      </w:r>
    </w:p>
    <w:p w14:paraId="2AC1A0AD" w14:textId="77777777" w:rsidR="002F01AB" w:rsidRPr="00DA378C" w:rsidRDefault="002F01AB" w:rsidP="009C30BD">
      <w:pPr>
        <w:widowControl w:val="0"/>
        <w:tabs>
          <w:tab w:val="left" w:pos="1153"/>
          <w:tab w:val="left" w:pos="9826"/>
        </w:tabs>
        <w:autoSpaceDE w:val="0"/>
        <w:autoSpaceDN w:val="0"/>
        <w:adjustRightInd w:val="0"/>
        <w:ind w:right="-27"/>
        <w:rPr>
          <w:sz w:val="24"/>
          <w:szCs w:val="24"/>
        </w:rPr>
      </w:pPr>
      <w:r w:rsidRPr="00DA378C">
        <w:rPr>
          <w:sz w:val="24"/>
          <w:szCs w:val="24"/>
        </w:rPr>
        <w:t>Article 23</w:t>
      </w:r>
      <w:r w:rsidR="009F6314" w:rsidRPr="00DA378C">
        <w:rPr>
          <w:sz w:val="24"/>
          <w:szCs w:val="24"/>
        </w:rPr>
        <w:tab/>
        <w:t>: Rôles</w:t>
      </w:r>
      <w:r w:rsidRPr="00DA378C">
        <w:rPr>
          <w:sz w:val="24"/>
          <w:szCs w:val="24"/>
        </w:rPr>
        <w:t xml:space="preserve"> et responsabilités du fournisseur (CCAG complété)</w:t>
      </w:r>
      <w:r w:rsidRPr="00DA378C">
        <w:rPr>
          <w:sz w:val="24"/>
          <w:szCs w:val="24"/>
        </w:rPr>
        <w:tab/>
      </w:r>
    </w:p>
    <w:p w14:paraId="613DDDFE" w14:textId="77777777" w:rsidR="002F01AB" w:rsidRPr="00DA378C" w:rsidRDefault="002F01AB" w:rsidP="009C30BD">
      <w:pPr>
        <w:widowControl w:val="0"/>
        <w:tabs>
          <w:tab w:val="left" w:pos="1153"/>
          <w:tab w:val="left" w:pos="9826"/>
        </w:tabs>
        <w:autoSpaceDE w:val="0"/>
        <w:autoSpaceDN w:val="0"/>
        <w:adjustRightInd w:val="0"/>
        <w:ind w:right="-27"/>
        <w:rPr>
          <w:sz w:val="24"/>
          <w:szCs w:val="24"/>
        </w:rPr>
      </w:pPr>
      <w:r w:rsidRPr="00DA378C">
        <w:rPr>
          <w:sz w:val="24"/>
          <w:szCs w:val="24"/>
        </w:rPr>
        <w:t>Article 24</w:t>
      </w:r>
      <w:r w:rsidRPr="00DA378C">
        <w:rPr>
          <w:sz w:val="24"/>
          <w:szCs w:val="24"/>
        </w:rPr>
        <w:tab/>
        <w:t>: Transport et assurances (CCAG Article 31</w:t>
      </w:r>
      <w:r w:rsidRPr="00DA378C">
        <w:rPr>
          <w:sz w:val="24"/>
          <w:szCs w:val="24"/>
        </w:rPr>
        <w:tab/>
      </w:r>
    </w:p>
    <w:p w14:paraId="1D7A4E9D" w14:textId="77777777" w:rsidR="002F01AB" w:rsidRPr="00DA378C" w:rsidRDefault="002F01AB" w:rsidP="009C30BD">
      <w:pPr>
        <w:widowControl w:val="0"/>
        <w:tabs>
          <w:tab w:val="left" w:pos="1153"/>
          <w:tab w:val="left" w:pos="9826"/>
        </w:tabs>
        <w:autoSpaceDE w:val="0"/>
        <w:autoSpaceDN w:val="0"/>
        <w:adjustRightInd w:val="0"/>
        <w:ind w:right="-27"/>
        <w:rPr>
          <w:sz w:val="24"/>
          <w:szCs w:val="24"/>
        </w:rPr>
      </w:pPr>
      <w:r w:rsidRPr="00DA378C">
        <w:rPr>
          <w:sz w:val="24"/>
          <w:szCs w:val="24"/>
        </w:rPr>
        <w:t>Article 25</w:t>
      </w:r>
      <w:r w:rsidRPr="00DA378C">
        <w:rPr>
          <w:sz w:val="24"/>
          <w:szCs w:val="24"/>
        </w:rPr>
        <w:tab/>
        <w:t>: Service après</w:t>
      </w:r>
      <w:r w:rsidRPr="00DA378C">
        <w:rPr>
          <w:spacing w:val="7"/>
          <w:sz w:val="24"/>
          <w:szCs w:val="24"/>
        </w:rPr>
        <w:t>-</w:t>
      </w:r>
      <w:r w:rsidRPr="00DA378C">
        <w:rPr>
          <w:sz w:val="24"/>
          <w:szCs w:val="24"/>
        </w:rPr>
        <w:t>vente et consommables (CCAG Article 14</w:t>
      </w:r>
      <w:r w:rsidRPr="00DA378C">
        <w:rPr>
          <w:sz w:val="24"/>
          <w:szCs w:val="24"/>
        </w:rPr>
        <w:tab/>
      </w:r>
    </w:p>
    <w:p w14:paraId="7826A1BE" w14:textId="77777777" w:rsidR="002F01AB" w:rsidRPr="00DA378C" w:rsidRDefault="002F01AB" w:rsidP="009C30BD">
      <w:pPr>
        <w:widowControl w:val="0"/>
        <w:tabs>
          <w:tab w:val="left" w:pos="10460"/>
        </w:tabs>
        <w:autoSpaceDE w:val="0"/>
        <w:autoSpaceDN w:val="0"/>
        <w:adjustRightInd w:val="0"/>
        <w:spacing w:before="200"/>
        <w:ind w:right="-210"/>
        <w:rPr>
          <w:sz w:val="24"/>
          <w:szCs w:val="24"/>
        </w:rPr>
      </w:pPr>
      <w:r w:rsidRPr="00DA378C">
        <w:rPr>
          <w:b/>
          <w:bCs/>
          <w:sz w:val="24"/>
          <w:szCs w:val="24"/>
        </w:rPr>
        <w:t xml:space="preserve">Chapitre </w:t>
      </w:r>
      <w:r w:rsidR="009F6314" w:rsidRPr="00DA378C">
        <w:rPr>
          <w:b/>
          <w:bCs/>
          <w:sz w:val="24"/>
          <w:szCs w:val="24"/>
        </w:rPr>
        <w:t>IV :</w:t>
      </w:r>
      <w:r w:rsidRPr="00DA378C">
        <w:rPr>
          <w:b/>
          <w:bCs/>
          <w:sz w:val="24"/>
          <w:szCs w:val="24"/>
        </w:rPr>
        <w:t xml:space="preserve"> De la réception. </w:t>
      </w:r>
      <w:r w:rsidRPr="00DA378C">
        <w:rPr>
          <w:sz w:val="24"/>
          <w:szCs w:val="24"/>
        </w:rPr>
        <w:t xml:space="preserve"> </w:t>
      </w:r>
      <w:r w:rsidRPr="00DA378C">
        <w:rPr>
          <w:sz w:val="24"/>
          <w:szCs w:val="24"/>
        </w:rPr>
        <w:tab/>
      </w:r>
    </w:p>
    <w:p w14:paraId="7D17E583" w14:textId="77777777" w:rsidR="00913C94" w:rsidRPr="00DA378C" w:rsidRDefault="002F01AB" w:rsidP="009C30BD">
      <w:pPr>
        <w:widowControl w:val="0"/>
        <w:tabs>
          <w:tab w:val="left" w:pos="1153"/>
          <w:tab w:val="left" w:pos="9826"/>
        </w:tabs>
        <w:autoSpaceDE w:val="0"/>
        <w:autoSpaceDN w:val="0"/>
        <w:adjustRightInd w:val="0"/>
        <w:ind w:right="-27"/>
        <w:rPr>
          <w:sz w:val="24"/>
          <w:szCs w:val="24"/>
        </w:rPr>
      </w:pPr>
      <w:r w:rsidRPr="00DA378C">
        <w:rPr>
          <w:sz w:val="24"/>
          <w:szCs w:val="24"/>
        </w:rPr>
        <w:t>Article 26</w:t>
      </w:r>
      <w:r w:rsidRPr="00DA378C">
        <w:rPr>
          <w:sz w:val="24"/>
          <w:szCs w:val="24"/>
        </w:rPr>
        <w:tab/>
        <w:t>Documents à fournir avant la réception technique : (CCAG Article 41 Complété)</w:t>
      </w:r>
    </w:p>
    <w:p w14:paraId="18CCDD96" w14:textId="77777777" w:rsidR="00913C94" w:rsidRPr="00DA378C" w:rsidRDefault="00913C94" w:rsidP="009C30BD">
      <w:pPr>
        <w:widowControl w:val="0"/>
        <w:tabs>
          <w:tab w:val="left" w:pos="1740"/>
        </w:tabs>
        <w:autoSpaceDE w:val="0"/>
        <w:autoSpaceDN w:val="0"/>
        <w:adjustRightInd w:val="0"/>
        <w:ind w:left="454" w:right="-20" w:hanging="454"/>
        <w:jc w:val="both"/>
        <w:rPr>
          <w:sz w:val="24"/>
          <w:szCs w:val="24"/>
        </w:rPr>
      </w:pPr>
      <w:r w:rsidRPr="00DA378C">
        <w:rPr>
          <w:sz w:val="24"/>
          <w:szCs w:val="24"/>
        </w:rPr>
        <w:t xml:space="preserve">Article </w:t>
      </w:r>
      <w:r w:rsidR="009F6314" w:rsidRPr="00DA378C">
        <w:rPr>
          <w:sz w:val="24"/>
          <w:szCs w:val="24"/>
        </w:rPr>
        <w:t>27 :</w:t>
      </w:r>
      <w:r w:rsidRPr="00DA378C">
        <w:rPr>
          <w:sz w:val="24"/>
          <w:szCs w:val="24"/>
        </w:rPr>
        <w:t xml:space="preserve"> Réception provisoire (CCAG Articles 40 et 41</w:t>
      </w:r>
      <w:r w:rsidR="002F01AB" w:rsidRPr="00DA378C">
        <w:rPr>
          <w:sz w:val="24"/>
          <w:szCs w:val="24"/>
        </w:rPr>
        <w:t>)</w:t>
      </w:r>
    </w:p>
    <w:p w14:paraId="065D74E0" w14:textId="77777777" w:rsidR="002F01AB" w:rsidRPr="00DA378C" w:rsidRDefault="002F01AB" w:rsidP="009C30BD">
      <w:pPr>
        <w:widowControl w:val="0"/>
        <w:tabs>
          <w:tab w:val="left" w:pos="1105"/>
          <w:tab w:val="left" w:pos="9410"/>
        </w:tabs>
        <w:autoSpaceDE w:val="0"/>
        <w:autoSpaceDN w:val="0"/>
        <w:adjustRightInd w:val="0"/>
        <w:ind w:right="-27"/>
        <w:rPr>
          <w:sz w:val="24"/>
          <w:szCs w:val="24"/>
        </w:rPr>
      </w:pPr>
      <w:r w:rsidRPr="00DA378C">
        <w:rPr>
          <w:sz w:val="24"/>
          <w:szCs w:val="24"/>
        </w:rPr>
        <w:t>Article 29</w:t>
      </w:r>
      <w:r w:rsidRPr="00DA378C">
        <w:rPr>
          <w:sz w:val="24"/>
          <w:szCs w:val="24"/>
        </w:rPr>
        <w:tab/>
        <w:t>: Délai de garantie (CCAG Article 40 complété)</w:t>
      </w:r>
      <w:r w:rsidRPr="00DA378C">
        <w:rPr>
          <w:sz w:val="24"/>
          <w:szCs w:val="24"/>
        </w:rPr>
        <w:tab/>
      </w:r>
    </w:p>
    <w:p w14:paraId="4A595D63" w14:textId="77777777" w:rsidR="002F01AB" w:rsidRPr="00DA378C" w:rsidRDefault="002F01AB" w:rsidP="009C30BD">
      <w:pPr>
        <w:widowControl w:val="0"/>
        <w:tabs>
          <w:tab w:val="left" w:pos="1105"/>
          <w:tab w:val="left" w:pos="9410"/>
        </w:tabs>
        <w:autoSpaceDE w:val="0"/>
        <w:autoSpaceDN w:val="0"/>
        <w:adjustRightInd w:val="0"/>
        <w:ind w:right="-27"/>
        <w:rPr>
          <w:sz w:val="24"/>
          <w:szCs w:val="24"/>
        </w:rPr>
      </w:pPr>
      <w:r w:rsidRPr="00DA378C">
        <w:rPr>
          <w:sz w:val="24"/>
          <w:szCs w:val="24"/>
        </w:rPr>
        <w:t>Article 30</w:t>
      </w:r>
      <w:r w:rsidRPr="00DA378C">
        <w:rPr>
          <w:sz w:val="24"/>
          <w:szCs w:val="24"/>
        </w:rPr>
        <w:tab/>
        <w:t>: Réception définitive (CCAG Article 48</w:t>
      </w:r>
      <w:r w:rsidR="009F6314" w:rsidRPr="00DA378C">
        <w:rPr>
          <w:sz w:val="24"/>
          <w:szCs w:val="24"/>
        </w:rPr>
        <w:t>)</w:t>
      </w:r>
      <w:r w:rsidRPr="00DA378C">
        <w:rPr>
          <w:sz w:val="24"/>
          <w:szCs w:val="24"/>
        </w:rPr>
        <w:tab/>
      </w:r>
    </w:p>
    <w:p w14:paraId="616078A7" w14:textId="77777777" w:rsidR="00913C94" w:rsidRPr="00DA378C" w:rsidRDefault="00913C94" w:rsidP="009C30BD">
      <w:pPr>
        <w:widowControl w:val="0"/>
        <w:tabs>
          <w:tab w:val="left" w:pos="10460"/>
        </w:tabs>
        <w:autoSpaceDE w:val="0"/>
        <w:autoSpaceDN w:val="0"/>
        <w:adjustRightInd w:val="0"/>
        <w:spacing w:before="200"/>
        <w:ind w:right="-210"/>
        <w:rPr>
          <w:sz w:val="24"/>
          <w:szCs w:val="24"/>
        </w:rPr>
      </w:pPr>
      <w:r w:rsidRPr="00DA378C">
        <w:rPr>
          <w:b/>
          <w:bCs/>
          <w:sz w:val="24"/>
          <w:szCs w:val="24"/>
        </w:rPr>
        <w:t xml:space="preserve">Chapitre </w:t>
      </w:r>
      <w:r w:rsidR="009F6314" w:rsidRPr="00DA378C">
        <w:rPr>
          <w:b/>
          <w:bCs/>
          <w:sz w:val="24"/>
          <w:szCs w:val="24"/>
        </w:rPr>
        <w:t>V :</w:t>
      </w:r>
      <w:r w:rsidRPr="00DA378C">
        <w:rPr>
          <w:b/>
          <w:bCs/>
          <w:sz w:val="24"/>
          <w:szCs w:val="24"/>
        </w:rPr>
        <w:t xml:space="preserve"> Dispositions diverses</w:t>
      </w:r>
      <w:r w:rsidRPr="00DA378C">
        <w:rPr>
          <w:sz w:val="24"/>
          <w:szCs w:val="24"/>
        </w:rPr>
        <w:t xml:space="preserve">. . . . . . . . . . . . . . . . . . . . . . . . . . . . . . . . . . . . . . . . . . . . . . . . . . . . . . . . . . </w:t>
      </w:r>
    </w:p>
    <w:p w14:paraId="4D0188C4" w14:textId="77777777" w:rsidR="002F01AB" w:rsidRPr="00DA378C" w:rsidRDefault="002F01AB" w:rsidP="009C30BD">
      <w:pPr>
        <w:widowControl w:val="0"/>
        <w:tabs>
          <w:tab w:val="left" w:pos="1154"/>
          <w:tab w:val="left" w:pos="9826"/>
        </w:tabs>
        <w:autoSpaceDE w:val="0"/>
        <w:autoSpaceDN w:val="0"/>
        <w:adjustRightInd w:val="0"/>
        <w:ind w:right="-27"/>
        <w:rPr>
          <w:sz w:val="24"/>
          <w:szCs w:val="24"/>
        </w:rPr>
      </w:pPr>
      <w:r w:rsidRPr="00DA378C">
        <w:rPr>
          <w:sz w:val="24"/>
          <w:szCs w:val="24"/>
        </w:rPr>
        <w:t>Article 31</w:t>
      </w:r>
      <w:r w:rsidRPr="00DA378C">
        <w:rPr>
          <w:sz w:val="24"/>
          <w:szCs w:val="24"/>
        </w:rPr>
        <w:tab/>
        <w:t>: Résiliation du marché (CCAG Article 57)</w:t>
      </w:r>
      <w:r w:rsidRPr="00DA378C">
        <w:rPr>
          <w:sz w:val="24"/>
          <w:szCs w:val="24"/>
        </w:rPr>
        <w:tab/>
      </w:r>
    </w:p>
    <w:p w14:paraId="4EE8A8D6" w14:textId="77777777" w:rsidR="002F01AB" w:rsidRPr="00DA378C" w:rsidRDefault="002F01AB" w:rsidP="009C30BD">
      <w:pPr>
        <w:widowControl w:val="0"/>
        <w:tabs>
          <w:tab w:val="left" w:pos="1154"/>
          <w:tab w:val="left" w:pos="9826"/>
        </w:tabs>
        <w:autoSpaceDE w:val="0"/>
        <w:autoSpaceDN w:val="0"/>
        <w:adjustRightInd w:val="0"/>
        <w:ind w:right="-27"/>
        <w:rPr>
          <w:sz w:val="24"/>
          <w:szCs w:val="24"/>
        </w:rPr>
      </w:pPr>
      <w:r w:rsidRPr="00DA378C">
        <w:rPr>
          <w:sz w:val="24"/>
          <w:szCs w:val="24"/>
        </w:rPr>
        <w:t>Article 32</w:t>
      </w:r>
      <w:r w:rsidRPr="00DA378C">
        <w:rPr>
          <w:sz w:val="24"/>
          <w:szCs w:val="24"/>
        </w:rPr>
        <w:tab/>
        <w:t>: Cas de force majeure (CCAG Article 56)</w:t>
      </w:r>
      <w:r w:rsidRPr="00DA378C">
        <w:rPr>
          <w:sz w:val="24"/>
          <w:szCs w:val="24"/>
        </w:rPr>
        <w:tab/>
      </w:r>
    </w:p>
    <w:p w14:paraId="4EA1E738" w14:textId="77777777" w:rsidR="002F01AB" w:rsidRPr="00DA378C" w:rsidRDefault="002F01AB" w:rsidP="009C30BD">
      <w:pPr>
        <w:widowControl w:val="0"/>
        <w:tabs>
          <w:tab w:val="left" w:pos="1154"/>
          <w:tab w:val="left" w:pos="9826"/>
        </w:tabs>
        <w:autoSpaceDE w:val="0"/>
        <w:autoSpaceDN w:val="0"/>
        <w:adjustRightInd w:val="0"/>
        <w:ind w:right="-27"/>
        <w:rPr>
          <w:sz w:val="24"/>
          <w:szCs w:val="24"/>
        </w:rPr>
      </w:pPr>
      <w:r w:rsidRPr="00DA378C">
        <w:rPr>
          <w:sz w:val="24"/>
          <w:szCs w:val="24"/>
        </w:rPr>
        <w:t>Article 33</w:t>
      </w:r>
      <w:r w:rsidRPr="00DA378C">
        <w:rPr>
          <w:sz w:val="24"/>
          <w:szCs w:val="24"/>
        </w:rPr>
        <w:tab/>
        <w:t xml:space="preserve">: Différends et litiges (CCAG Article 61) </w:t>
      </w:r>
      <w:r w:rsidRPr="00DA378C">
        <w:rPr>
          <w:sz w:val="24"/>
          <w:szCs w:val="24"/>
        </w:rPr>
        <w:tab/>
      </w:r>
    </w:p>
    <w:p w14:paraId="34302224" w14:textId="77777777" w:rsidR="002F01AB" w:rsidRPr="00DA378C" w:rsidRDefault="002F01AB" w:rsidP="009C30BD">
      <w:pPr>
        <w:widowControl w:val="0"/>
        <w:tabs>
          <w:tab w:val="left" w:pos="1154"/>
          <w:tab w:val="left" w:pos="9826"/>
        </w:tabs>
        <w:autoSpaceDE w:val="0"/>
        <w:autoSpaceDN w:val="0"/>
        <w:adjustRightInd w:val="0"/>
        <w:ind w:right="-27"/>
        <w:rPr>
          <w:sz w:val="24"/>
          <w:szCs w:val="24"/>
        </w:rPr>
      </w:pPr>
      <w:r w:rsidRPr="00DA378C">
        <w:rPr>
          <w:sz w:val="24"/>
          <w:szCs w:val="24"/>
        </w:rPr>
        <w:t>Article 34</w:t>
      </w:r>
      <w:r w:rsidRPr="00DA378C">
        <w:rPr>
          <w:sz w:val="24"/>
          <w:szCs w:val="24"/>
        </w:rPr>
        <w:tab/>
        <w:t xml:space="preserve">: Edition et diffusion du présent marché </w:t>
      </w:r>
      <w:r w:rsidRPr="00DA378C">
        <w:rPr>
          <w:sz w:val="24"/>
          <w:szCs w:val="24"/>
        </w:rPr>
        <w:tab/>
      </w:r>
    </w:p>
    <w:p w14:paraId="359A8DE7" w14:textId="77777777" w:rsidR="00913C94" w:rsidRPr="00DA378C" w:rsidRDefault="00913C94" w:rsidP="009C30BD">
      <w:pPr>
        <w:widowControl w:val="0"/>
        <w:autoSpaceDE w:val="0"/>
        <w:autoSpaceDN w:val="0"/>
        <w:adjustRightInd w:val="0"/>
        <w:ind w:right="-20"/>
        <w:rPr>
          <w:b/>
          <w:sz w:val="24"/>
          <w:szCs w:val="24"/>
          <w:u w:val="single"/>
        </w:rPr>
      </w:pPr>
      <w:r w:rsidRPr="00DA378C">
        <w:rPr>
          <w:sz w:val="24"/>
          <w:szCs w:val="24"/>
        </w:rPr>
        <w:t xml:space="preserve">Article 35 et dernier : Entrée en vigueur du marché </w:t>
      </w:r>
    </w:p>
    <w:p w14:paraId="0542B40F" w14:textId="77777777" w:rsidR="002F01AB" w:rsidRPr="00DA378C" w:rsidRDefault="002F01AB" w:rsidP="009C30BD">
      <w:pPr>
        <w:spacing w:before="120" w:after="120"/>
        <w:jc w:val="center"/>
        <w:rPr>
          <w:b/>
          <w:sz w:val="24"/>
          <w:szCs w:val="24"/>
          <w:u w:val="single"/>
        </w:rPr>
      </w:pPr>
      <w:r w:rsidRPr="00DA378C">
        <w:rPr>
          <w:b/>
          <w:sz w:val="24"/>
          <w:szCs w:val="24"/>
          <w:u w:val="single"/>
        </w:rPr>
        <w:br w:type="page"/>
      </w:r>
    </w:p>
    <w:p w14:paraId="6B024E75" w14:textId="77777777" w:rsidR="00913C94" w:rsidRPr="00DA378C" w:rsidRDefault="002C3FCB" w:rsidP="009C30BD">
      <w:pPr>
        <w:spacing w:before="120" w:after="120"/>
        <w:jc w:val="center"/>
        <w:rPr>
          <w:b/>
          <w:sz w:val="24"/>
          <w:szCs w:val="24"/>
        </w:rPr>
      </w:pPr>
      <w:r w:rsidRPr="00DA378C">
        <w:rPr>
          <w:b/>
          <w:sz w:val="24"/>
          <w:szCs w:val="24"/>
          <w:u w:val="single"/>
        </w:rPr>
        <w:lastRenderedPageBreak/>
        <w:t>C</w:t>
      </w:r>
      <w:r w:rsidR="00913C94" w:rsidRPr="00DA378C">
        <w:rPr>
          <w:b/>
          <w:sz w:val="24"/>
          <w:szCs w:val="24"/>
          <w:u w:val="single"/>
        </w:rPr>
        <w:t>HAPITRE I :</w:t>
      </w:r>
      <w:r w:rsidR="00913C94" w:rsidRPr="00DA378C">
        <w:rPr>
          <w:b/>
          <w:sz w:val="24"/>
          <w:szCs w:val="24"/>
        </w:rPr>
        <w:t xml:space="preserve"> GENERALITES</w:t>
      </w:r>
    </w:p>
    <w:p w14:paraId="5288C262" w14:textId="77777777" w:rsidR="00913C94" w:rsidRPr="00DA378C" w:rsidRDefault="00913C94" w:rsidP="009C30BD">
      <w:pPr>
        <w:spacing w:before="120" w:after="120"/>
        <w:jc w:val="both"/>
        <w:rPr>
          <w:sz w:val="24"/>
          <w:szCs w:val="24"/>
        </w:rPr>
      </w:pPr>
      <w:r w:rsidRPr="00DA378C">
        <w:rPr>
          <w:b/>
          <w:sz w:val="24"/>
          <w:szCs w:val="24"/>
          <w:u w:val="single"/>
        </w:rPr>
        <w:t>Article 1</w:t>
      </w:r>
      <w:r w:rsidRPr="00DA378C">
        <w:rPr>
          <w:b/>
          <w:sz w:val="24"/>
          <w:szCs w:val="24"/>
          <w:u w:val="single"/>
          <w:vertAlign w:val="superscript"/>
        </w:rPr>
        <w:t>ER</w:t>
      </w:r>
      <w:r w:rsidRPr="00DA378C">
        <w:rPr>
          <w:b/>
          <w:sz w:val="24"/>
          <w:szCs w:val="24"/>
          <w:u w:val="single"/>
        </w:rPr>
        <w:t xml:space="preserve"> :</w:t>
      </w:r>
      <w:r w:rsidRPr="00DA378C">
        <w:rPr>
          <w:b/>
          <w:sz w:val="24"/>
          <w:szCs w:val="24"/>
        </w:rPr>
        <w:t xml:space="preserve"> Objet du Marche</w:t>
      </w:r>
    </w:p>
    <w:p w14:paraId="63960862" w14:textId="77777777" w:rsidR="00913C94" w:rsidRPr="00DA378C" w:rsidRDefault="00913C94" w:rsidP="00B41E92">
      <w:pPr>
        <w:numPr>
          <w:ilvl w:val="1"/>
          <w:numId w:val="7"/>
        </w:numPr>
        <w:jc w:val="both"/>
        <w:rPr>
          <w:sz w:val="24"/>
          <w:szCs w:val="24"/>
        </w:rPr>
      </w:pPr>
      <w:r w:rsidRPr="00DA378C">
        <w:rPr>
          <w:sz w:val="24"/>
          <w:szCs w:val="24"/>
        </w:rPr>
        <w:t>Objet du marché :</w:t>
      </w:r>
    </w:p>
    <w:p w14:paraId="0DCC8F31" w14:textId="3E6B48AA" w:rsidR="00913C94" w:rsidRPr="00DA378C" w:rsidRDefault="00913C94" w:rsidP="009C30BD">
      <w:pPr>
        <w:spacing w:before="120" w:after="120"/>
        <w:ind w:firstLine="709"/>
        <w:jc w:val="both"/>
        <w:rPr>
          <w:spacing w:val="-4"/>
          <w:sz w:val="24"/>
          <w:szCs w:val="24"/>
          <w:lang w:eastAsia="ar-SA"/>
        </w:rPr>
      </w:pPr>
      <w:r w:rsidRPr="00DA378C">
        <w:rPr>
          <w:spacing w:val="-4"/>
          <w:sz w:val="24"/>
          <w:szCs w:val="24"/>
        </w:rPr>
        <w:t xml:space="preserve"> Le présent Appel d’Offres a pour objet </w:t>
      </w:r>
      <w:r w:rsidR="00AE7230" w:rsidRPr="00796A1A">
        <w:rPr>
          <w:b/>
          <w:sz w:val="24"/>
          <w:szCs w:val="24"/>
        </w:rPr>
        <w:t>l’</w:t>
      </w:r>
      <w:r w:rsidR="00AE7230" w:rsidRPr="00796A1A">
        <w:rPr>
          <w:b/>
          <w:bCs/>
          <w:color w:val="000000"/>
          <w:sz w:val="24"/>
          <w:szCs w:val="24"/>
          <w:lang w:val="fr-CM" w:eastAsia="fr-CM"/>
        </w:rPr>
        <w:t>acquisition de 23 lampes solaires incorporées au centre urbain de Gobo</w:t>
      </w:r>
      <w:r w:rsidR="00AE7230" w:rsidRPr="00796A1A">
        <w:rPr>
          <w:b/>
          <w:sz w:val="24"/>
          <w:szCs w:val="24"/>
        </w:rPr>
        <w:t xml:space="preserve"> dans la commune de Gobo</w:t>
      </w:r>
      <w:r w:rsidRPr="00DA378C">
        <w:rPr>
          <w:spacing w:val="-4"/>
          <w:sz w:val="24"/>
          <w:szCs w:val="24"/>
          <w:lang w:eastAsia="ar-SA"/>
        </w:rPr>
        <w:t>.</w:t>
      </w:r>
    </w:p>
    <w:p w14:paraId="7B9DFA60" w14:textId="77777777" w:rsidR="00913C94" w:rsidRPr="00DA378C" w:rsidRDefault="00913C94" w:rsidP="00B41E92">
      <w:pPr>
        <w:numPr>
          <w:ilvl w:val="1"/>
          <w:numId w:val="7"/>
        </w:numPr>
        <w:jc w:val="both"/>
        <w:rPr>
          <w:sz w:val="24"/>
          <w:szCs w:val="24"/>
        </w:rPr>
      </w:pPr>
      <w:r w:rsidRPr="00DA378C">
        <w:rPr>
          <w:sz w:val="24"/>
          <w:szCs w:val="24"/>
        </w:rPr>
        <w:t>Consistance de la prestation :</w:t>
      </w:r>
    </w:p>
    <w:p w14:paraId="769B4230" w14:textId="77777777" w:rsidR="003911BB" w:rsidRPr="00DA378C" w:rsidRDefault="00913C94" w:rsidP="003911BB">
      <w:pPr>
        <w:jc w:val="both"/>
        <w:rPr>
          <w:sz w:val="24"/>
        </w:rPr>
      </w:pPr>
      <w:r w:rsidRPr="00DA378C">
        <w:rPr>
          <w:sz w:val="24"/>
          <w:szCs w:val="24"/>
        </w:rPr>
        <w:t>La prestation du présent marché consiste</w:t>
      </w:r>
      <w:r w:rsidR="003911BB" w:rsidRPr="00DA378C">
        <w:rPr>
          <w:sz w:val="24"/>
          <w:szCs w:val="24"/>
        </w:rPr>
        <w:t xml:space="preserve"> à faire</w:t>
      </w:r>
      <w:r w:rsidRPr="00DA378C">
        <w:rPr>
          <w:sz w:val="24"/>
          <w:szCs w:val="24"/>
        </w:rPr>
        <w:t xml:space="preserve"> </w:t>
      </w:r>
      <w:r w:rsidR="003911BB" w:rsidRPr="00DA378C">
        <w:t xml:space="preserve">Les </w:t>
      </w:r>
      <w:r w:rsidR="003911BB" w:rsidRPr="00DA378C">
        <w:rPr>
          <w:sz w:val="24"/>
        </w:rPr>
        <w:t>travaux suivant :</w:t>
      </w:r>
    </w:p>
    <w:p w14:paraId="3D471B75" w14:textId="77777777" w:rsidR="003911BB" w:rsidRPr="00DA378C" w:rsidRDefault="003911BB" w:rsidP="00B41E92">
      <w:pPr>
        <w:pStyle w:val="Paragraphedeliste"/>
        <w:numPr>
          <w:ilvl w:val="0"/>
          <w:numId w:val="38"/>
        </w:numPr>
        <w:jc w:val="both"/>
        <w:rPr>
          <w:bCs/>
          <w:sz w:val="24"/>
        </w:rPr>
      </w:pPr>
      <w:r w:rsidRPr="00DA378C">
        <w:rPr>
          <w:bCs/>
          <w:sz w:val="24"/>
        </w:rPr>
        <w:t>Travaux préliminaires ;</w:t>
      </w:r>
    </w:p>
    <w:p w14:paraId="6BF52042" w14:textId="77777777" w:rsidR="003911BB" w:rsidRPr="00DA378C" w:rsidRDefault="003911BB" w:rsidP="00B41E92">
      <w:pPr>
        <w:pStyle w:val="Paragraphedeliste"/>
        <w:numPr>
          <w:ilvl w:val="0"/>
          <w:numId w:val="38"/>
        </w:numPr>
        <w:jc w:val="both"/>
        <w:rPr>
          <w:bCs/>
          <w:sz w:val="24"/>
        </w:rPr>
      </w:pPr>
      <w:r w:rsidRPr="00DA378C">
        <w:rPr>
          <w:bCs/>
          <w:sz w:val="24"/>
        </w:rPr>
        <w:t>Fourniture et pose des panneaux photovoltaïques </w:t>
      </w:r>
      <w:r w:rsidRPr="00DA378C">
        <w:rPr>
          <w:sz w:val="24"/>
        </w:rPr>
        <w:t>180W</w:t>
      </w:r>
    </w:p>
    <w:p w14:paraId="35E36C21" w14:textId="77777777" w:rsidR="003911BB" w:rsidRPr="00DA378C" w:rsidRDefault="003911BB" w:rsidP="00B41E92">
      <w:pPr>
        <w:pStyle w:val="Paragraphedeliste"/>
        <w:numPr>
          <w:ilvl w:val="0"/>
          <w:numId w:val="38"/>
        </w:numPr>
        <w:jc w:val="both"/>
        <w:rPr>
          <w:bCs/>
          <w:sz w:val="24"/>
        </w:rPr>
      </w:pPr>
      <w:r w:rsidRPr="00DA378C">
        <w:rPr>
          <w:bCs/>
          <w:sz w:val="24"/>
        </w:rPr>
        <w:t xml:space="preserve">Fourniture des lampadaires solaires </w:t>
      </w:r>
    </w:p>
    <w:p w14:paraId="70B7F40B" w14:textId="77777777" w:rsidR="003911BB" w:rsidRPr="00DA378C" w:rsidRDefault="003911BB" w:rsidP="00B41E92">
      <w:pPr>
        <w:pStyle w:val="Paragraphedeliste"/>
        <w:numPr>
          <w:ilvl w:val="0"/>
          <w:numId w:val="42"/>
        </w:numPr>
        <w:jc w:val="both"/>
        <w:rPr>
          <w:bCs/>
          <w:sz w:val="24"/>
        </w:rPr>
      </w:pPr>
      <w:r w:rsidRPr="00DA378C">
        <w:rPr>
          <w:sz w:val="24"/>
        </w:rPr>
        <w:t>Luminaire 120 W</w:t>
      </w:r>
    </w:p>
    <w:p w14:paraId="5C1A43D4" w14:textId="77777777" w:rsidR="003911BB" w:rsidRPr="00DA378C" w:rsidRDefault="003911BB" w:rsidP="00B41E92">
      <w:pPr>
        <w:pStyle w:val="Paragraphedeliste"/>
        <w:numPr>
          <w:ilvl w:val="0"/>
          <w:numId w:val="42"/>
        </w:numPr>
        <w:jc w:val="both"/>
        <w:rPr>
          <w:bCs/>
          <w:sz w:val="24"/>
        </w:rPr>
      </w:pPr>
      <w:r w:rsidRPr="00DA378C">
        <w:rPr>
          <w:sz w:val="24"/>
        </w:rPr>
        <w:t xml:space="preserve">Batterie Lithium 180Ah incorporée </w:t>
      </w:r>
    </w:p>
    <w:p w14:paraId="76A90357" w14:textId="77777777" w:rsidR="003911BB" w:rsidRPr="00DA378C" w:rsidRDefault="003911BB" w:rsidP="00B41E92">
      <w:pPr>
        <w:pStyle w:val="Paragraphedeliste"/>
        <w:numPr>
          <w:ilvl w:val="0"/>
          <w:numId w:val="42"/>
        </w:numPr>
        <w:jc w:val="both"/>
        <w:rPr>
          <w:bCs/>
          <w:sz w:val="24"/>
        </w:rPr>
      </w:pPr>
      <w:r w:rsidRPr="00DA378C">
        <w:rPr>
          <w:sz w:val="24"/>
        </w:rPr>
        <w:t>Contrôleur de charge MPPT intégré</w:t>
      </w:r>
    </w:p>
    <w:p w14:paraId="60BC451D" w14:textId="77777777" w:rsidR="00913C94" w:rsidRPr="00DA378C" w:rsidRDefault="00913C94" w:rsidP="003911BB">
      <w:pPr>
        <w:pStyle w:val="Paragraphedeliste"/>
        <w:spacing w:before="120" w:after="120"/>
        <w:ind w:left="360"/>
        <w:jc w:val="both"/>
        <w:rPr>
          <w:b/>
          <w:sz w:val="24"/>
          <w:szCs w:val="24"/>
        </w:rPr>
      </w:pPr>
      <w:r w:rsidRPr="00DA378C">
        <w:rPr>
          <w:b/>
          <w:sz w:val="24"/>
          <w:szCs w:val="24"/>
          <w:u w:val="single"/>
        </w:rPr>
        <w:t>Article 2 </w:t>
      </w:r>
      <w:r w:rsidRPr="00DA378C">
        <w:rPr>
          <w:b/>
          <w:sz w:val="24"/>
          <w:szCs w:val="24"/>
        </w:rPr>
        <w:t xml:space="preserve">: </w:t>
      </w:r>
      <w:r w:rsidR="007760AB" w:rsidRPr="00DA378C">
        <w:rPr>
          <w:b/>
          <w:sz w:val="24"/>
          <w:szCs w:val="24"/>
        </w:rPr>
        <w:t>Procédure de Passation du Marché</w:t>
      </w:r>
    </w:p>
    <w:p w14:paraId="31B465D8" w14:textId="77777777" w:rsidR="00A338DF" w:rsidRPr="00DA378C" w:rsidRDefault="00913C94" w:rsidP="009C30BD">
      <w:pPr>
        <w:spacing w:before="120" w:after="120"/>
        <w:ind w:firstLine="708"/>
        <w:jc w:val="both"/>
        <w:rPr>
          <w:sz w:val="24"/>
          <w:szCs w:val="24"/>
        </w:rPr>
      </w:pPr>
      <w:r w:rsidRPr="00DA378C">
        <w:rPr>
          <w:sz w:val="24"/>
          <w:szCs w:val="24"/>
        </w:rPr>
        <w:t xml:space="preserve">Le marché est passé après </w:t>
      </w:r>
      <w:r w:rsidR="009D08E0" w:rsidRPr="00DA378C">
        <w:rPr>
          <w:sz w:val="24"/>
          <w:szCs w:val="24"/>
        </w:rPr>
        <w:t>Demande de Cotation.</w:t>
      </w:r>
      <w:r w:rsidR="00074B11" w:rsidRPr="00DA378C">
        <w:rPr>
          <w:sz w:val="24"/>
          <w:szCs w:val="24"/>
        </w:rPr>
        <w:t xml:space="preserve"> </w:t>
      </w:r>
    </w:p>
    <w:p w14:paraId="70B3D00E" w14:textId="77777777" w:rsidR="00913C94" w:rsidRPr="00DA378C" w:rsidRDefault="00913C94" w:rsidP="009C30BD">
      <w:pPr>
        <w:spacing w:before="120" w:after="120"/>
        <w:jc w:val="both"/>
        <w:rPr>
          <w:b/>
          <w:sz w:val="24"/>
          <w:szCs w:val="24"/>
        </w:rPr>
      </w:pPr>
      <w:r w:rsidRPr="00DA378C">
        <w:rPr>
          <w:b/>
          <w:sz w:val="24"/>
          <w:szCs w:val="24"/>
          <w:u w:val="single"/>
        </w:rPr>
        <w:t>Article 3 :</w:t>
      </w:r>
      <w:r w:rsidRPr="00DA378C">
        <w:rPr>
          <w:b/>
          <w:sz w:val="24"/>
          <w:szCs w:val="24"/>
        </w:rPr>
        <w:t xml:space="preserve"> Définitions et Attributions</w:t>
      </w:r>
    </w:p>
    <w:p w14:paraId="3D4198F4" w14:textId="77777777" w:rsidR="00913C94" w:rsidRPr="00DA378C" w:rsidRDefault="00913C94" w:rsidP="00B41E92">
      <w:pPr>
        <w:pStyle w:val="Corpsdetexte2"/>
        <w:numPr>
          <w:ilvl w:val="1"/>
          <w:numId w:val="26"/>
        </w:numPr>
        <w:rPr>
          <w:szCs w:val="24"/>
        </w:rPr>
      </w:pPr>
      <w:r w:rsidRPr="00DA378C">
        <w:rPr>
          <w:szCs w:val="24"/>
        </w:rPr>
        <w:t xml:space="preserve">Définitions générales : </w:t>
      </w:r>
    </w:p>
    <w:p w14:paraId="1895A9D3" w14:textId="77777777" w:rsidR="00A338DF" w:rsidRPr="00DA378C" w:rsidRDefault="00913C94" w:rsidP="00B41E92">
      <w:pPr>
        <w:pStyle w:val="Corpsdetexte2"/>
        <w:numPr>
          <w:ilvl w:val="1"/>
          <w:numId w:val="27"/>
        </w:numPr>
        <w:spacing w:before="80"/>
        <w:ind w:left="568" w:hanging="284"/>
        <w:rPr>
          <w:szCs w:val="24"/>
        </w:rPr>
      </w:pPr>
      <w:r w:rsidRPr="00DA378C">
        <w:rPr>
          <w:szCs w:val="24"/>
        </w:rPr>
        <w:t xml:space="preserve">l’Autorité Contractante est : </w:t>
      </w:r>
      <w:r w:rsidR="009D08E0" w:rsidRPr="00DA378C">
        <w:rPr>
          <w:szCs w:val="24"/>
        </w:rPr>
        <w:t xml:space="preserve">Maire de la Commune </w:t>
      </w:r>
      <w:r w:rsidR="00652606" w:rsidRPr="00DA378C">
        <w:rPr>
          <w:szCs w:val="24"/>
        </w:rPr>
        <w:t xml:space="preserve"> de Gobo</w:t>
      </w:r>
      <w:r w:rsidRPr="00DA378C">
        <w:rPr>
          <w:szCs w:val="24"/>
        </w:rPr>
        <w:t>, il passe le marché, veille à la conservation des originaux des documents y relatifs et procède à la transmission des copies au Ministre en charge des Marchés Publics et à l’Organisme de Régulation.</w:t>
      </w:r>
    </w:p>
    <w:p w14:paraId="40A0CDAF" w14:textId="77777777" w:rsidR="00913C94" w:rsidRPr="00DA378C" w:rsidRDefault="00913C94" w:rsidP="00B41E92">
      <w:pPr>
        <w:pStyle w:val="Corpsdetexte2"/>
        <w:numPr>
          <w:ilvl w:val="1"/>
          <w:numId w:val="27"/>
        </w:numPr>
        <w:spacing w:before="80"/>
        <w:ind w:left="568" w:hanging="284"/>
        <w:rPr>
          <w:szCs w:val="24"/>
        </w:rPr>
      </w:pPr>
      <w:r w:rsidRPr="00DA378C">
        <w:rPr>
          <w:szCs w:val="24"/>
        </w:rPr>
        <w:t>l’Autorité en charge du contrôle de l’effectivité de la réalisation des travaux est : le Ministre en charge des Marché Publics</w:t>
      </w:r>
      <w:r w:rsidR="009D08E0" w:rsidRPr="00DA378C">
        <w:rPr>
          <w:szCs w:val="24"/>
        </w:rPr>
        <w:t> </w:t>
      </w:r>
      <w:r w:rsidR="00560811" w:rsidRPr="00DA378C">
        <w:rPr>
          <w:szCs w:val="24"/>
        </w:rPr>
        <w:t>représenté par le Délégué Départe</w:t>
      </w:r>
      <w:r w:rsidR="005E12F5" w:rsidRPr="00DA378C">
        <w:rPr>
          <w:szCs w:val="24"/>
        </w:rPr>
        <w:t xml:space="preserve">mental des Marchés Publics du </w:t>
      </w:r>
      <w:r w:rsidR="00A841FE" w:rsidRPr="00DA378C">
        <w:rPr>
          <w:szCs w:val="24"/>
        </w:rPr>
        <w:t>Mayo-Danay</w:t>
      </w:r>
      <w:r w:rsidR="009D08E0" w:rsidRPr="00DA378C">
        <w:rPr>
          <w:szCs w:val="24"/>
        </w:rPr>
        <w:t>;</w:t>
      </w:r>
    </w:p>
    <w:p w14:paraId="73FF77BB" w14:textId="77777777" w:rsidR="009D08E0" w:rsidRPr="00DA378C" w:rsidRDefault="00BA1973" w:rsidP="00B41E92">
      <w:pPr>
        <w:pStyle w:val="Corpsdetexte2"/>
        <w:numPr>
          <w:ilvl w:val="1"/>
          <w:numId w:val="27"/>
        </w:numPr>
        <w:spacing w:before="80"/>
        <w:ind w:left="568" w:hanging="284"/>
        <w:rPr>
          <w:szCs w:val="24"/>
          <w:highlight w:val="yellow"/>
        </w:rPr>
      </w:pPr>
      <w:r w:rsidRPr="00DA378C">
        <w:rPr>
          <w:color w:val="000000" w:themeColor="text1"/>
          <w:highlight w:val="yellow"/>
        </w:rPr>
        <w:t>L’organisme</w:t>
      </w:r>
      <w:r w:rsidRPr="00DA378C">
        <w:rPr>
          <w:color w:val="000000" w:themeColor="text1"/>
          <w:spacing w:val="22"/>
          <w:highlight w:val="yellow"/>
        </w:rPr>
        <w:t xml:space="preserve"> </w:t>
      </w:r>
      <w:r w:rsidRPr="00DA378C">
        <w:rPr>
          <w:color w:val="000000" w:themeColor="text1"/>
          <w:highlight w:val="yellow"/>
        </w:rPr>
        <w:t>chargé</w:t>
      </w:r>
      <w:r w:rsidRPr="00DA378C">
        <w:rPr>
          <w:color w:val="000000" w:themeColor="text1"/>
          <w:spacing w:val="22"/>
          <w:highlight w:val="yellow"/>
        </w:rPr>
        <w:t xml:space="preserve"> </w:t>
      </w:r>
      <w:r w:rsidRPr="00DA378C">
        <w:rPr>
          <w:color w:val="000000" w:themeColor="text1"/>
          <w:highlight w:val="yellow"/>
        </w:rPr>
        <w:t>du</w:t>
      </w:r>
      <w:r w:rsidRPr="00DA378C">
        <w:rPr>
          <w:color w:val="000000" w:themeColor="text1"/>
          <w:spacing w:val="22"/>
          <w:highlight w:val="yellow"/>
        </w:rPr>
        <w:t xml:space="preserve"> </w:t>
      </w:r>
      <w:r w:rsidRPr="00DA378C">
        <w:rPr>
          <w:color w:val="000000" w:themeColor="text1"/>
          <w:highlight w:val="yellow"/>
        </w:rPr>
        <w:t>paiement</w:t>
      </w:r>
      <w:r w:rsidRPr="00DA378C">
        <w:rPr>
          <w:color w:val="000000" w:themeColor="text1"/>
          <w:spacing w:val="22"/>
          <w:highlight w:val="yellow"/>
        </w:rPr>
        <w:t xml:space="preserve"> </w:t>
      </w:r>
      <w:r w:rsidRPr="00DA378C">
        <w:rPr>
          <w:color w:val="000000" w:themeColor="text1"/>
          <w:highlight w:val="yellow"/>
        </w:rPr>
        <w:t>est</w:t>
      </w:r>
      <w:r w:rsidRPr="00DA378C">
        <w:rPr>
          <w:color w:val="000000" w:themeColor="text1"/>
          <w:spacing w:val="22"/>
          <w:highlight w:val="yellow"/>
        </w:rPr>
        <w:t xml:space="preserve"> </w:t>
      </w:r>
      <w:r w:rsidRPr="00DA378C">
        <w:rPr>
          <w:iCs/>
          <w:snapToGrid w:val="0"/>
          <w:szCs w:val="22"/>
          <w:highlight w:val="yellow"/>
        </w:rPr>
        <w:t xml:space="preserve">le Receveur à </w:t>
      </w:r>
      <w:r w:rsidRPr="00DA378C">
        <w:rPr>
          <w:color w:val="000000" w:themeColor="text1"/>
          <w:highlight w:val="yellow"/>
        </w:rPr>
        <w:t>la</w:t>
      </w:r>
      <w:r w:rsidRPr="00DA378C">
        <w:rPr>
          <w:color w:val="000000" w:themeColor="text1"/>
          <w:spacing w:val="22"/>
          <w:highlight w:val="yellow"/>
        </w:rPr>
        <w:t xml:space="preserve"> </w:t>
      </w:r>
      <w:r w:rsidRPr="00DA378C">
        <w:rPr>
          <w:color w:val="000000" w:themeColor="text1"/>
          <w:highlight w:val="yellow"/>
        </w:rPr>
        <w:t>recette</w:t>
      </w:r>
      <w:r w:rsidRPr="00DA378C">
        <w:rPr>
          <w:color w:val="000000" w:themeColor="text1"/>
          <w:spacing w:val="22"/>
          <w:highlight w:val="yellow"/>
        </w:rPr>
        <w:t xml:space="preserve"> </w:t>
      </w:r>
      <w:r w:rsidRPr="00DA378C">
        <w:rPr>
          <w:color w:val="000000" w:themeColor="text1"/>
          <w:highlight w:val="yellow"/>
        </w:rPr>
        <w:t>municipale</w:t>
      </w:r>
      <w:r w:rsidRPr="00DA378C">
        <w:rPr>
          <w:color w:val="000000" w:themeColor="text1"/>
          <w:spacing w:val="22"/>
          <w:highlight w:val="yellow"/>
        </w:rPr>
        <w:t xml:space="preserve"> </w:t>
      </w:r>
      <w:r w:rsidRPr="00DA378C">
        <w:rPr>
          <w:color w:val="000000" w:themeColor="text1"/>
          <w:highlight w:val="yellow"/>
        </w:rPr>
        <w:t>de</w:t>
      </w:r>
      <w:r w:rsidRPr="00DA378C">
        <w:rPr>
          <w:color w:val="000000" w:themeColor="text1"/>
          <w:spacing w:val="22"/>
          <w:highlight w:val="yellow"/>
        </w:rPr>
        <w:t xml:space="preserve"> </w:t>
      </w:r>
      <w:r w:rsidRPr="00DA378C">
        <w:rPr>
          <w:color w:val="000000" w:themeColor="text1"/>
          <w:highlight w:val="yellow"/>
        </w:rPr>
        <w:t>Gobo S/C Payeur Général au Trésor de Maroua II</w:t>
      </w:r>
      <w:r w:rsidR="009D08E0" w:rsidRPr="00DA378C">
        <w:rPr>
          <w:szCs w:val="24"/>
          <w:highlight w:val="yellow"/>
        </w:rPr>
        <w:t>;</w:t>
      </w:r>
    </w:p>
    <w:p w14:paraId="2AA133E0" w14:textId="77777777" w:rsidR="00913C94" w:rsidRPr="00DA378C" w:rsidRDefault="00A338DF" w:rsidP="00B41E92">
      <w:pPr>
        <w:pStyle w:val="Corpsdetexte2"/>
        <w:numPr>
          <w:ilvl w:val="1"/>
          <w:numId w:val="27"/>
        </w:numPr>
        <w:spacing w:before="80"/>
        <w:ind w:left="568" w:hanging="284"/>
        <w:rPr>
          <w:szCs w:val="24"/>
        </w:rPr>
      </w:pPr>
      <w:r w:rsidRPr="00DA378C">
        <w:rPr>
          <w:szCs w:val="24"/>
        </w:rPr>
        <w:t>le M</w:t>
      </w:r>
      <w:r w:rsidR="00913C94" w:rsidRPr="00DA378C">
        <w:rPr>
          <w:szCs w:val="24"/>
        </w:rPr>
        <w:t xml:space="preserve">aître d’Ouvrage est : </w:t>
      </w:r>
      <w:r w:rsidR="009D08E0" w:rsidRPr="00DA378C">
        <w:rPr>
          <w:szCs w:val="24"/>
        </w:rPr>
        <w:t xml:space="preserve">le Maire de la Commune </w:t>
      </w:r>
      <w:r w:rsidR="00652606" w:rsidRPr="00DA378C">
        <w:rPr>
          <w:szCs w:val="24"/>
        </w:rPr>
        <w:t xml:space="preserve"> de Gobo</w:t>
      </w:r>
      <w:r w:rsidR="005E12F5" w:rsidRPr="00DA378C">
        <w:rPr>
          <w:szCs w:val="24"/>
        </w:rPr>
        <w:t>,</w:t>
      </w:r>
      <w:r w:rsidR="00DE2067" w:rsidRPr="00DA378C">
        <w:rPr>
          <w:szCs w:val="24"/>
        </w:rPr>
        <w:t xml:space="preserve"> </w:t>
      </w:r>
      <w:r w:rsidR="00913C94" w:rsidRPr="00DA378C">
        <w:rPr>
          <w:szCs w:val="24"/>
        </w:rPr>
        <w:t>il représente l’Administration bénéficiaire des prestations ;</w:t>
      </w:r>
    </w:p>
    <w:p w14:paraId="054FE46E" w14:textId="77777777" w:rsidR="00A338DF" w:rsidRPr="00DA378C" w:rsidRDefault="003876DC" w:rsidP="00B41E92">
      <w:pPr>
        <w:pStyle w:val="Corpsdetexte2"/>
        <w:numPr>
          <w:ilvl w:val="1"/>
          <w:numId w:val="27"/>
        </w:numPr>
        <w:spacing w:before="80"/>
        <w:ind w:left="568" w:hanging="284"/>
        <w:rPr>
          <w:szCs w:val="24"/>
        </w:rPr>
      </w:pPr>
      <w:r w:rsidRPr="00DA378C">
        <w:rPr>
          <w:szCs w:val="24"/>
        </w:rPr>
        <w:t xml:space="preserve"> </w:t>
      </w:r>
      <w:r w:rsidR="00913C94" w:rsidRPr="00DA378C">
        <w:rPr>
          <w:szCs w:val="24"/>
        </w:rPr>
        <w:t xml:space="preserve">le Chef de Service du Marché est : </w:t>
      </w:r>
      <w:r w:rsidR="000120A8" w:rsidRPr="00DA378C">
        <w:rPr>
          <w:szCs w:val="24"/>
        </w:rPr>
        <w:t>L</w:t>
      </w:r>
      <w:r w:rsidR="009D08E0" w:rsidRPr="00DA378C">
        <w:rPr>
          <w:szCs w:val="24"/>
        </w:rPr>
        <w:t xml:space="preserve">e Secrétaire Général de la Commune </w:t>
      </w:r>
      <w:r w:rsidR="00652606" w:rsidRPr="00DA378C">
        <w:rPr>
          <w:szCs w:val="24"/>
        </w:rPr>
        <w:t xml:space="preserve"> de Gobo</w:t>
      </w:r>
      <w:r w:rsidRPr="00DA378C">
        <w:rPr>
          <w:szCs w:val="24"/>
        </w:rPr>
        <w:t>.</w:t>
      </w:r>
    </w:p>
    <w:p w14:paraId="64FB1172" w14:textId="77777777" w:rsidR="00651078" w:rsidRPr="00DA378C" w:rsidRDefault="00651078" w:rsidP="00B41E92">
      <w:pPr>
        <w:numPr>
          <w:ilvl w:val="0"/>
          <w:numId w:val="44"/>
        </w:numPr>
        <w:ind w:hanging="294"/>
        <w:jc w:val="both"/>
        <w:rPr>
          <w:sz w:val="24"/>
          <w:szCs w:val="24"/>
        </w:rPr>
      </w:pPr>
      <w:r w:rsidRPr="00DA378C">
        <w:rPr>
          <w:b/>
          <w:sz w:val="24"/>
          <w:szCs w:val="24"/>
        </w:rPr>
        <w:t>L’Ingénieur du Marché</w:t>
      </w:r>
      <w:r w:rsidRPr="00DA378C">
        <w:rPr>
          <w:sz w:val="24"/>
          <w:szCs w:val="24"/>
        </w:rPr>
        <w:t xml:space="preserve"> : ci-après désigné comme tel, est le </w:t>
      </w:r>
      <w:r w:rsidRPr="00DA378C">
        <w:rPr>
          <w:b/>
          <w:sz w:val="24"/>
          <w:szCs w:val="24"/>
        </w:rPr>
        <w:t xml:space="preserve">Délégué Départemental de l’Eau et de l’Energie </w:t>
      </w:r>
      <w:r w:rsidRPr="00DA378C">
        <w:rPr>
          <w:b/>
          <w:color w:val="000000"/>
          <w:sz w:val="24"/>
          <w:szCs w:val="24"/>
        </w:rPr>
        <w:t>du Mayo-Danay</w:t>
      </w:r>
      <w:r w:rsidRPr="00DA378C">
        <w:rPr>
          <w:b/>
          <w:bCs/>
          <w:iCs/>
          <w:color w:val="000000"/>
          <w:sz w:val="24"/>
          <w:szCs w:val="24"/>
        </w:rPr>
        <w:t xml:space="preserve">. </w:t>
      </w:r>
      <w:r w:rsidRPr="00DA378C">
        <w:rPr>
          <w:sz w:val="24"/>
          <w:szCs w:val="24"/>
        </w:rPr>
        <w:t>Il assiste le Chef de Service et supervise la Maîtrise d’œuvre. Il est responsable du suivi technique et financier, il apprécie, décide et donne toutes les instructions n’entraînant aucune incidence financière. Il rend compte au Chef de Service du marché.</w:t>
      </w:r>
    </w:p>
    <w:p w14:paraId="0ED9392E" w14:textId="77777777" w:rsidR="00651078" w:rsidRPr="00DA378C" w:rsidRDefault="00651078" w:rsidP="00651078">
      <w:pPr>
        <w:jc w:val="both"/>
        <w:rPr>
          <w:sz w:val="24"/>
          <w:szCs w:val="24"/>
        </w:rPr>
      </w:pPr>
    </w:p>
    <w:p w14:paraId="3E73495E" w14:textId="74FF1A68" w:rsidR="00651078" w:rsidRPr="00DA378C" w:rsidRDefault="00651078" w:rsidP="00B41E92">
      <w:pPr>
        <w:numPr>
          <w:ilvl w:val="0"/>
          <w:numId w:val="43"/>
        </w:numPr>
        <w:jc w:val="both"/>
        <w:rPr>
          <w:b/>
          <w:sz w:val="24"/>
          <w:szCs w:val="24"/>
        </w:rPr>
      </w:pPr>
      <w:r w:rsidRPr="00DA378C">
        <w:rPr>
          <w:b/>
          <w:sz w:val="24"/>
          <w:szCs w:val="24"/>
        </w:rPr>
        <w:t xml:space="preserve">Le Maitre d’œuvre : </w:t>
      </w:r>
      <w:r w:rsidRPr="00DA378C">
        <w:rPr>
          <w:sz w:val="24"/>
          <w:szCs w:val="24"/>
        </w:rPr>
        <w:t xml:space="preserve">ci-après désigné comme tel est </w:t>
      </w:r>
      <w:r w:rsidRPr="00DA378C">
        <w:rPr>
          <w:iCs/>
          <w:sz w:val="24"/>
          <w:szCs w:val="24"/>
        </w:rPr>
        <w:t xml:space="preserve">le </w:t>
      </w:r>
      <w:r w:rsidRPr="00DA378C">
        <w:rPr>
          <w:b/>
          <w:iCs/>
          <w:sz w:val="24"/>
          <w:szCs w:val="24"/>
        </w:rPr>
        <w:t>Chef Service Départemental d</w:t>
      </w:r>
      <w:r w:rsidR="00AE7230">
        <w:rPr>
          <w:b/>
          <w:iCs/>
          <w:sz w:val="24"/>
          <w:szCs w:val="24"/>
        </w:rPr>
        <w:t xml:space="preserve">e l’énergie </w:t>
      </w:r>
      <w:r w:rsidRPr="00DA378C">
        <w:rPr>
          <w:b/>
          <w:color w:val="000000"/>
          <w:sz w:val="24"/>
          <w:szCs w:val="24"/>
        </w:rPr>
        <w:t>du Mayo-Danay.</w:t>
      </w:r>
    </w:p>
    <w:p w14:paraId="67D262B4" w14:textId="77777777" w:rsidR="00651078" w:rsidRPr="00DA378C" w:rsidRDefault="00651078" w:rsidP="00651078">
      <w:pPr>
        <w:ind w:left="720"/>
        <w:jc w:val="both"/>
        <w:rPr>
          <w:sz w:val="24"/>
          <w:szCs w:val="24"/>
        </w:rPr>
      </w:pPr>
    </w:p>
    <w:p w14:paraId="0D217F24" w14:textId="77777777" w:rsidR="00651078" w:rsidRPr="00DA378C" w:rsidRDefault="00651078" w:rsidP="00B41E92">
      <w:pPr>
        <w:numPr>
          <w:ilvl w:val="0"/>
          <w:numId w:val="43"/>
        </w:numPr>
        <w:jc w:val="both"/>
        <w:rPr>
          <w:i/>
          <w:iCs/>
          <w:sz w:val="24"/>
          <w:szCs w:val="24"/>
        </w:rPr>
      </w:pPr>
      <w:r w:rsidRPr="00DA378C">
        <w:rPr>
          <w:b/>
          <w:iCs/>
          <w:sz w:val="24"/>
          <w:szCs w:val="24"/>
        </w:rPr>
        <w:t>Le Cocontractant</w:t>
      </w:r>
      <w:r w:rsidRPr="00DA378C">
        <w:rPr>
          <w:iCs/>
          <w:sz w:val="24"/>
          <w:szCs w:val="24"/>
        </w:rPr>
        <w:t xml:space="preserve"> : est </w:t>
      </w:r>
      <w:r w:rsidRPr="00DA378C">
        <w:rPr>
          <w:i/>
          <w:iCs/>
          <w:sz w:val="24"/>
          <w:szCs w:val="24"/>
        </w:rPr>
        <w:t> « </w:t>
      </w:r>
      <w:r w:rsidRPr="00DA378C">
        <w:rPr>
          <w:b/>
          <w:iCs/>
          <w:sz w:val="24"/>
          <w:szCs w:val="24"/>
        </w:rPr>
        <w:t>le nom de l’Entreprise</w:t>
      </w:r>
      <w:r w:rsidRPr="00DA378C">
        <w:rPr>
          <w:iCs/>
          <w:sz w:val="24"/>
          <w:szCs w:val="24"/>
        </w:rPr>
        <w:t> », BP :…, Tél :.., Fax…..... Email……….</w:t>
      </w:r>
    </w:p>
    <w:p w14:paraId="59174332" w14:textId="77777777" w:rsidR="00651078" w:rsidRPr="00DA378C" w:rsidRDefault="00651078" w:rsidP="00651078">
      <w:pPr>
        <w:pStyle w:val="Paragraphedeliste"/>
        <w:rPr>
          <w:i/>
          <w:iCs/>
          <w:sz w:val="24"/>
          <w:szCs w:val="24"/>
        </w:rPr>
      </w:pPr>
    </w:p>
    <w:p w14:paraId="6C79BB10" w14:textId="77777777" w:rsidR="00651078" w:rsidRPr="00DA378C" w:rsidRDefault="00651078" w:rsidP="00B41E92">
      <w:pPr>
        <w:numPr>
          <w:ilvl w:val="0"/>
          <w:numId w:val="43"/>
        </w:numPr>
        <w:jc w:val="both"/>
        <w:rPr>
          <w:i/>
          <w:iCs/>
          <w:sz w:val="24"/>
          <w:szCs w:val="24"/>
        </w:rPr>
      </w:pPr>
      <w:r w:rsidRPr="00DA378C">
        <w:rPr>
          <w:b/>
          <w:iCs/>
          <w:sz w:val="24"/>
          <w:szCs w:val="24"/>
        </w:rPr>
        <w:t xml:space="preserve">L’ARMP : </w:t>
      </w:r>
      <w:r w:rsidRPr="00DA378C">
        <w:rPr>
          <w:iCs/>
          <w:sz w:val="24"/>
          <w:szCs w:val="24"/>
        </w:rPr>
        <w:t>est chargée d’effectuer le contrôle de régulation</w:t>
      </w:r>
    </w:p>
    <w:p w14:paraId="150A5637" w14:textId="77777777" w:rsidR="00A338DF" w:rsidRPr="00DA378C" w:rsidRDefault="00A338DF" w:rsidP="009C30BD">
      <w:pPr>
        <w:pStyle w:val="Corpsdetexte2"/>
        <w:tabs>
          <w:tab w:val="left" w:pos="1134"/>
        </w:tabs>
        <w:ind w:left="993"/>
        <w:rPr>
          <w:szCs w:val="24"/>
        </w:rPr>
      </w:pPr>
    </w:p>
    <w:p w14:paraId="489A4A21" w14:textId="77777777" w:rsidR="00913C94" w:rsidRPr="00DA378C" w:rsidRDefault="00913C94" w:rsidP="009C30BD">
      <w:pPr>
        <w:pStyle w:val="Corpsdetexte2"/>
        <w:tabs>
          <w:tab w:val="left" w:pos="1276"/>
        </w:tabs>
        <w:ind w:left="567"/>
        <w:rPr>
          <w:b/>
          <w:szCs w:val="24"/>
        </w:rPr>
      </w:pPr>
      <w:r w:rsidRPr="00DA378C">
        <w:rPr>
          <w:b/>
          <w:szCs w:val="24"/>
        </w:rPr>
        <w:t>3.2. Nantissement</w:t>
      </w:r>
    </w:p>
    <w:p w14:paraId="621ABF22" w14:textId="77777777" w:rsidR="00A338DF" w:rsidRPr="00DA378C" w:rsidRDefault="00A338DF" w:rsidP="009C30BD">
      <w:pPr>
        <w:pStyle w:val="Corpsdetexte2"/>
        <w:tabs>
          <w:tab w:val="left" w:pos="1276"/>
        </w:tabs>
        <w:ind w:left="567"/>
        <w:rPr>
          <w:szCs w:val="24"/>
        </w:rPr>
      </w:pPr>
    </w:p>
    <w:p w14:paraId="372371D0" w14:textId="77777777" w:rsidR="00913C94" w:rsidRPr="00DA378C" w:rsidRDefault="00913C94" w:rsidP="009C30BD">
      <w:pPr>
        <w:pStyle w:val="Corpsdetexte2"/>
        <w:tabs>
          <w:tab w:val="left" w:pos="1276"/>
        </w:tabs>
        <w:ind w:left="567"/>
        <w:rPr>
          <w:szCs w:val="24"/>
        </w:rPr>
      </w:pPr>
      <w:r w:rsidRPr="00DA378C">
        <w:rPr>
          <w:szCs w:val="24"/>
        </w:rPr>
        <w:t>Le présent marché, peut être donné en nantissement sous réserve de toute forme de cession de créance.</w:t>
      </w:r>
    </w:p>
    <w:p w14:paraId="65D21911" w14:textId="77777777" w:rsidR="003B2A20" w:rsidRPr="00DA378C" w:rsidRDefault="003B2A20" w:rsidP="009C30BD">
      <w:pPr>
        <w:pStyle w:val="Corpsdetexte2"/>
        <w:tabs>
          <w:tab w:val="left" w:pos="1276"/>
        </w:tabs>
        <w:ind w:left="567"/>
        <w:rPr>
          <w:szCs w:val="24"/>
        </w:rPr>
      </w:pPr>
      <w:r w:rsidRPr="00DA378C">
        <w:rPr>
          <w:szCs w:val="24"/>
        </w:rPr>
        <w:t>Dans ce cas :</w:t>
      </w:r>
    </w:p>
    <w:p w14:paraId="48189F94" w14:textId="77777777" w:rsidR="009D08E0" w:rsidRPr="00DA378C" w:rsidRDefault="009D08E0" w:rsidP="00B41E92">
      <w:pPr>
        <w:pStyle w:val="Corpsdetexte2"/>
        <w:numPr>
          <w:ilvl w:val="0"/>
          <w:numId w:val="28"/>
        </w:numPr>
        <w:tabs>
          <w:tab w:val="left" w:pos="1276"/>
        </w:tabs>
        <w:rPr>
          <w:szCs w:val="24"/>
        </w:rPr>
      </w:pPr>
      <w:r w:rsidRPr="00DA378C">
        <w:rPr>
          <w:szCs w:val="24"/>
        </w:rPr>
        <w:t xml:space="preserve">l’Autorité chargée de l’ordonnancement des paiements : le Maire </w:t>
      </w:r>
      <w:r w:rsidR="0069510B" w:rsidRPr="00DA378C">
        <w:rPr>
          <w:szCs w:val="24"/>
        </w:rPr>
        <w:t xml:space="preserve">de la Commune </w:t>
      </w:r>
      <w:r w:rsidR="00652606" w:rsidRPr="00DA378C">
        <w:rPr>
          <w:szCs w:val="24"/>
        </w:rPr>
        <w:t xml:space="preserve"> de Gobo</w:t>
      </w:r>
      <w:r w:rsidRPr="00DA378C">
        <w:rPr>
          <w:szCs w:val="24"/>
        </w:rPr>
        <w:t>;</w:t>
      </w:r>
    </w:p>
    <w:p w14:paraId="73AEDB03" w14:textId="77777777" w:rsidR="003B2A20" w:rsidRPr="00DA378C" w:rsidRDefault="00913C94" w:rsidP="00B41E92">
      <w:pPr>
        <w:pStyle w:val="Corpsdetexte2"/>
        <w:numPr>
          <w:ilvl w:val="0"/>
          <w:numId w:val="28"/>
        </w:numPr>
        <w:tabs>
          <w:tab w:val="left" w:pos="1276"/>
        </w:tabs>
        <w:rPr>
          <w:szCs w:val="24"/>
        </w:rPr>
      </w:pPr>
      <w:proofErr w:type="gramStart"/>
      <w:r w:rsidRPr="00DA378C">
        <w:rPr>
          <w:szCs w:val="24"/>
        </w:rPr>
        <w:lastRenderedPageBreak/>
        <w:t>l’Autorité</w:t>
      </w:r>
      <w:proofErr w:type="gramEnd"/>
      <w:r w:rsidRPr="00DA378C">
        <w:rPr>
          <w:szCs w:val="24"/>
        </w:rPr>
        <w:t xml:space="preserve"> chargée de </w:t>
      </w:r>
      <w:r w:rsidR="007760AB" w:rsidRPr="00DA378C">
        <w:rPr>
          <w:szCs w:val="24"/>
        </w:rPr>
        <w:t>la liquidation de</w:t>
      </w:r>
      <w:r w:rsidR="003B2A20" w:rsidRPr="00DA378C">
        <w:rPr>
          <w:szCs w:val="24"/>
        </w:rPr>
        <w:t>s dépenses</w:t>
      </w:r>
      <w:r w:rsidR="009D08E0" w:rsidRPr="00DA378C">
        <w:rPr>
          <w:szCs w:val="24"/>
        </w:rPr>
        <w:t xml:space="preserve"> </w:t>
      </w:r>
      <w:r w:rsidRPr="00DA378C">
        <w:rPr>
          <w:szCs w:val="24"/>
        </w:rPr>
        <w:t xml:space="preserve">: </w:t>
      </w:r>
      <w:r w:rsidR="00DB10E7" w:rsidRPr="00DA378C">
        <w:rPr>
          <w:szCs w:val="24"/>
        </w:rPr>
        <w:t>le receveur munici</w:t>
      </w:r>
      <w:r w:rsidR="000024EB" w:rsidRPr="00DA378C">
        <w:rPr>
          <w:szCs w:val="24"/>
        </w:rPr>
        <w:t xml:space="preserve">pal de la </w:t>
      </w:r>
      <w:proofErr w:type="gramStart"/>
      <w:r w:rsidR="000024EB" w:rsidRPr="00DA378C">
        <w:rPr>
          <w:szCs w:val="24"/>
        </w:rPr>
        <w:t xml:space="preserve">Commune </w:t>
      </w:r>
      <w:r w:rsidR="00652606" w:rsidRPr="00DA378C">
        <w:rPr>
          <w:szCs w:val="24"/>
        </w:rPr>
        <w:t xml:space="preserve"> de</w:t>
      </w:r>
      <w:proofErr w:type="gramEnd"/>
      <w:r w:rsidR="00652606" w:rsidRPr="00DA378C">
        <w:rPr>
          <w:szCs w:val="24"/>
        </w:rPr>
        <w:t xml:space="preserve"> </w:t>
      </w:r>
      <w:proofErr w:type="gramStart"/>
      <w:r w:rsidR="00652606" w:rsidRPr="00DA378C">
        <w:rPr>
          <w:szCs w:val="24"/>
        </w:rPr>
        <w:t>Gobo</w:t>
      </w:r>
      <w:r w:rsidR="0069510B" w:rsidRPr="00DA378C">
        <w:rPr>
          <w:szCs w:val="24"/>
        </w:rPr>
        <w:t xml:space="preserve"> </w:t>
      </w:r>
      <w:r w:rsidRPr="00DA378C">
        <w:rPr>
          <w:szCs w:val="24"/>
        </w:rPr>
        <w:t> ;</w:t>
      </w:r>
      <w:proofErr w:type="gramEnd"/>
      <w:r w:rsidR="003B2A20" w:rsidRPr="00DA378C">
        <w:rPr>
          <w:szCs w:val="24"/>
        </w:rPr>
        <w:t xml:space="preserve"> </w:t>
      </w:r>
    </w:p>
    <w:p w14:paraId="1614F1A9" w14:textId="77777777" w:rsidR="003B2A20" w:rsidRPr="00DA378C" w:rsidRDefault="00913C94" w:rsidP="00B41E92">
      <w:pPr>
        <w:pStyle w:val="Corpsdetexte2"/>
        <w:numPr>
          <w:ilvl w:val="0"/>
          <w:numId w:val="28"/>
        </w:numPr>
        <w:tabs>
          <w:tab w:val="left" w:pos="1276"/>
        </w:tabs>
        <w:rPr>
          <w:szCs w:val="24"/>
        </w:rPr>
      </w:pPr>
      <w:r w:rsidRPr="00DA378C">
        <w:rPr>
          <w:szCs w:val="24"/>
        </w:rPr>
        <w:t>le Responsable chargé du paiement est :</w:t>
      </w:r>
      <w:r w:rsidR="0069510B" w:rsidRPr="00DA378C">
        <w:rPr>
          <w:szCs w:val="24"/>
        </w:rPr>
        <w:t xml:space="preserve"> le receveur de la Commune </w:t>
      </w:r>
      <w:r w:rsidR="00652606" w:rsidRPr="00DA378C">
        <w:rPr>
          <w:szCs w:val="24"/>
        </w:rPr>
        <w:t xml:space="preserve"> de Gobo</w:t>
      </w:r>
      <w:r w:rsidRPr="00DA378C">
        <w:rPr>
          <w:szCs w:val="24"/>
        </w:rPr>
        <w:t> ;</w:t>
      </w:r>
    </w:p>
    <w:p w14:paraId="3C87A5B4" w14:textId="77777777" w:rsidR="00913C94" w:rsidRPr="00DA378C" w:rsidRDefault="003B2A20" w:rsidP="00B41E92">
      <w:pPr>
        <w:pStyle w:val="Corpsdetexte2"/>
        <w:numPr>
          <w:ilvl w:val="0"/>
          <w:numId w:val="28"/>
        </w:numPr>
        <w:tabs>
          <w:tab w:val="left" w:pos="1276"/>
        </w:tabs>
        <w:ind w:left="1260" w:hanging="192"/>
        <w:rPr>
          <w:szCs w:val="24"/>
        </w:rPr>
      </w:pPr>
      <w:r w:rsidRPr="00DA378C">
        <w:rPr>
          <w:szCs w:val="24"/>
        </w:rPr>
        <w:t>l</w:t>
      </w:r>
      <w:r w:rsidR="00913C94" w:rsidRPr="00DA378C">
        <w:rPr>
          <w:szCs w:val="24"/>
        </w:rPr>
        <w:t xml:space="preserve">e Responsable compétent pour fournir les renseignements au titre de l’exécution du présent Marché est : le </w:t>
      </w:r>
      <w:r w:rsidR="009D08E0" w:rsidRPr="00DA378C">
        <w:rPr>
          <w:szCs w:val="24"/>
        </w:rPr>
        <w:t xml:space="preserve">Maire de la Commune </w:t>
      </w:r>
      <w:r w:rsidR="00652606" w:rsidRPr="00DA378C">
        <w:rPr>
          <w:szCs w:val="24"/>
        </w:rPr>
        <w:t xml:space="preserve"> de Gobo</w:t>
      </w:r>
      <w:r w:rsidR="009D08E0" w:rsidRPr="00DA378C">
        <w:rPr>
          <w:szCs w:val="24"/>
        </w:rPr>
        <w:t>.</w:t>
      </w:r>
    </w:p>
    <w:p w14:paraId="3AECC4E8" w14:textId="77777777" w:rsidR="00913C94" w:rsidRPr="00DA378C" w:rsidRDefault="00913C94" w:rsidP="006703B1">
      <w:pPr>
        <w:jc w:val="both"/>
        <w:rPr>
          <w:sz w:val="24"/>
          <w:szCs w:val="24"/>
        </w:rPr>
      </w:pPr>
      <w:r w:rsidRPr="00DA378C">
        <w:rPr>
          <w:b/>
          <w:sz w:val="24"/>
          <w:szCs w:val="24"/>
          <w:u w:val="single"/>
        </w:rPr>
        <w:t>Article 4 :</w:t>
      </w:r>
      <w:r w:rsidRPr="00DA378C">
        <w:rPr>
          <w:b/>
          <w:sz w:val="24"/>
          <w:szCs w:val="24"/>
        </w:rPr>
        <w:t xml:space="preserve"> Langue, Lois et Règlements applicables</w:t>
      </w:r>
    </w:p>
    <w:p w14:paraId="284ABBF1" w14:textId="77777777" w:rsidR="00913C94" w:rsidRPr="00DA378C" w:rsidRDefault="00913C94" w:rsidP="006703B1">
      <w:pPr>
        <w:widowControl w:val="0"/>
        <w:autoSpaceDE w:val="0"/>
        <w:autoSpaceDN w:val="0"/>
        <w:adjustRightInd w:val="0"/>
        <w:ind w:right="-20"/>
        <w:rPr>
          <w:sz w:val="24"/>
          <w:szCs w:val="24"/>
        </w:rPr>
      </w:pPr>
    </w:p>
    <w:p w14:paraId="5618E737" w14:textId="77777777" w:rsidR="00913C94" w:rsidRPr="00DA378C" w:rsidRDefault="00913C94" w:rsidP="006703B1">
      <w:pPr>
        <w:widowControl w:val="0"/>
        <w:autoSpaceDE w:val="0"/>
        <w:autoSpaceDN w:val="0"/>
        <w:adjustRightInd w:val="0"/>
        <w:ind w:left="708" w:right="-20"/>
        <w:rPr>
          <w:sz w:val="24"/>
          <w:szCs w:val="24"/>
        </w:rPr>
      </w:pPr>
      <w:r w:rsidRPr="00DA378C">
        <w:rPr>
          <w:sz w:val="24"/>
          <w:szCs w:val="24"/>
        </w:rPr>
        <w:t xml:space="preserve">4.1. La langue utilisée est le </w:t>
      </w:r>
      <w:r w:rsidRPr="00DA378C">
        <w:rPr>
          <w:iCs/>
          <w:sz w:val="24"/>
          <w:szCs w:val="24"/>
        </w:rPr>
        <w:t>Français ou l’Anglais.</w:t>
      </w:r>
    </w:p>
    <w:p w14:paraId="146AFA95" w14:textId="77777777" w:rsidR="00913C94" w:rsidRPr="00DA378C" w:rsidRDefault="00913C94" w:rsidP="009C30BD">
      <w:pPr>
        <w:widowControl w:val="0"/>
        <w:tabs>
          <w:tab w:val="left" w:pos="1860"/>
          <w:tab w:val="left" w:pos="3400"/>
          <w:tab w:val="left" w:pos="3860"/>
          <w:tab w:val="left" w:pos="4820"/>
        </w:tabs>
        <w:autoSpaceDE w:val="0"/>
        <w:autoSpaceDN w:val="0"/>
        <w:adjustRightInd w:val="0"/>
        <w:ind w:left="708" w:right="90"/>
        <w:jc w:val="both"/>
        <w:rPr>
          <w:sz w:val="24"/>
          <w:szCs w:val="24"/>
        </w:rPr>
      </w:pPr>
      <w:r w:rsidRPr="00DA378C">
        <w:rPr>
          <w:sz w:val="24"/>
          <w:szCs w:val="24"/>
        </w:rPr>
        <w:t xml:space="preserve">4.2. Le fournisseur s’engage à observer les lois, </w:t>
      </w:r>
      <w:r w:rsidRPr="00DA378C">
        <w:rPr>
          <w:spacing w:val="5"/>
          <w:sz w:val="24"/>
          <w:szCs w:val="24"/>
        </w:rPr>
        <w:t>règlements</w:t>
      </w:r>
      <w:r w:rsidRPr="00DA378C">
        <w:rPr>
          <w:sz w:val="24"/>
          <w:szCs w:val="24"/>
        </w:rPr>
        <w:t xml:space="preserve">, </w:t>
      </w:r>
      <w:r w:rsidRPr="00DA378C">
        <w:rPr>
          <w:spacing w:val="5"/>
          <w:sz w:val="24"/>
          <w:szCs w:val="24"/>
        </w:rPr>
        <w:t>e</w:t>
      </w:r>
      <w:r w:rsidRPr="00DA378C">
        <w:rPr>
          <w:sz w:val="24"/>
          <w:szCs w:val="24"/>
        </w:rPr>
        <w:t xml:space="preserve">n </w:t>
      </w:r>
      <w:r w:rsidRPr="00DA378C">
        <w:rPr>
          <w:spacing w:val="5"/>
          <w:sz w:val="24"/>
          <w:szCs w:val="24"/>
        </w:rPr>
        <w:t>vigueu</w:t>
      </w:r>
      <w:r w:rsidRPr="00DA378C">
        <w:rPr>
          <w:sz w:val="24"/>
          <w:szCs w:val="24"/>
        </w:rPr>
        <w:t xml:space="preserve">r </w:t>
      </w:r>
      <w:r w:rsidRPr="00DA378C">
        <w:rPr>
          <w:spacing w:val="5"/>
          <w:sz w:val="24"/>
          <w:szCs w:val="24"/>
        </w:rPr>
        <w:t xml:space="preserve">en </w:t>
      </w:r>
      <w:r w:rsidRPr="00DA378C">
        <w:rPr>
          <w:sz w:val="24"/>
          <w:szCs w:val="24"/>
        </w:rPr>
        <w:t>République du</w:t>
      </w:r>
      <w:r w:rsidR="00A338DF" w:rsidRPr="00DA378C">
        <w:rPr>
          <w:sz w:val="24"/>
          <w:szCs w:val="24"/>
        </w:rPr>
        <w:t xml:space="preserve"> </w:t>
      </w:r>
      <w:r w:rsidRPr="00DA378C">
        <w:rPr>
          <w:sz w:val="24"/>
          <w:szCs w:val="24"/>
        </w:rPr>
        <w:t xml:space="preserve">Cameroun et ce, aussi bien </w:t>
      </w:r>
      <w:r w:rsidRPr="00DA378C">
        <w:rPr>
          <w:spacing w:val="5"/>
          <w:sz w:val="24"/>
          <w:szCs w:val="24"/>
        </w:rPr>
        <w:t>dan</w:t>
      </w:r>
      <w:r w:rsidRPr="00DA378C">
        <w:rPr>
          <w:sz w:val="24"/>
          <w:szCs w:val="24"/>
        </w:rPr>
        <w:t xml:space="preserve">s </w:t>
      </w:r>
      <w:r w:rsidRPr="00DA378C">
        <w:rPr>
          <w:spacing w:val="5"/>
          <w:sz w:val="24"/>
          <w:szCs w:val="24"/>
        </w:rPr>
        <w:t>s</w:t>
      </w:r>
      <w:r w:rsidRPr="00DA378C">
        <w:rPr>
          <w:sz w:val="24"/>
          <w:szCs w:val="24"/>
        </w:rPr>
        <w:t xml:space="preserve">a </w:t>
      </w:r>
      <w:r w:rsidRPr="00DA378C">
        <w:rPr>
          <w:spacing w:val="5"/>
          <w:sz w:val="24"/>
          <w:szCs w:val="24"/>
        </w:rPr>
        <w:t>propr</w:t>
      </w:r>
      <w:r w:rsidRPr="00DA378C">
        <w:rPr>
          <w:sz w:val="24"/>
          <w:szCs w:val="24"/>
        </w:rPr>
        <w:t xml:space="preserve">e  </w:t>
      </w:r>
      <w:r w:rsidRPr="00DA378C">
        <w:rPr>
          <w:spacing w:val="5"/>
          <w:sz w:val="24"/>
          <w:szCs w:val="24"/>
        </w:rPr>
        <w:t>organisatio</w:t>
      </w:r>
      <w:r w:rsidRPr="00DA378C">
        <w:rPr>
          <w:sz w:val="24"/>
          <w:szCs w:val="24"/>
        </w:rPr>
        <w:t xml:space="preserve">n  </w:t>
      </w:r>
      <w:r w:rsidRPr="00DA378C">
        <w:rPr>
          <w:spacing w:val="5"/>
          <w:sz w:val="24"/>
          <w:szCs w:val="24"/>
        </w:rPr>
        <w:t>qu</w:t>
      </w:r>
      <w:r w:rsidRPr="00DA378C">
        <w:rPr>
          <w:sz w:val="24"/>
          <w:szCs w:val="24"/>
        </w:rPr>
        <w:t xml:space="preserve">e  </w:t>
      </w:r>
      <w:r w:rsidRPr="00DA378C">
        <w:rPr>
          <w:spacing w:val="5"/>
          <w:sz w:val="24"/>
          <w:szCs w:val="24"/>
        </w:rPr>
        <w:t>dan</w:t>
      </w:r>
      <w:r w:rsidRPr="00DA378C">
        <w:rPr>
          <w:sz w:val="24"/>
          <w:szCs w:val="24"/>
        </w:rPr>
        <w:t xml:space="preserve">s  </w:t>
      </w:r>
      <w:r w:rsidRPr="00DA378C">
        <w:rPr>
          <w:spacing w:val="5"/>
          <w:sz w:val="24"/>
          <w:szCs w:val="24"/>
        </w:rPr>
        <w:t xml:space="preserve">la </w:t>
      </w:r>
      <w:r w:rsidRPr="00DA378C">
        <w:rPr>
          <w:sz w:val="24"/>
          <w:szCs w:val="24"/>
        </w:rPr>
        <w:t>réalisation du marché.</w:t>
      </w:r>
    </w:p>
    <w:p w14:paraId="671BD22F" w14:textId="77777777" w:rsidR="00074B11" w:rsidRPr="00DA378C" w:rsidRDefault="00913C94" w:rsidP="006703B1">
      <w:pPr>
        <w:widowControl w:val="0"/>
        <w:autoSpaceDE w:val="0"/>
        <w:autoSpaceDN w:val="0"/>
        <w:adjustRightInd w:val="0"/>
        <w:ind w:left="708" w:right="95"/>
        <w:jc w:val="both"/>
        <w:rPr>
          <w:sz w:val="24"/>
          <w:szCs w:val="24"/>
        </w:rPr>
      </w:pPr>
      <w:r w:rsidRPr="00DA378C">
        <w:rPr>
          <w:sz w:val="24"/>
          <w:szCs w:val="24"/>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315B4DC9" w14:textId="77777777" w:rsidR="00913C94" w:rsidRPr="00DA378C" w:rsidRDefault="00913C94" w:rsidP="009C30BD">
      <w:pPr>
        <w:widowControl w:val="0"/>
        <w:autoSpaceDE w:val="0"/>
        <w:autoSpaceDN w:val="0"/>
        <w:adjustRightInd w:val="0"/>
        <w:ind w:right="-20"/>
        <w:rPr>
          <w:b/>
          <w:sz w:val="24"/>
          <w:szCs w:val="24"/>
          <w:u w:val="single"/>
        </w:rPr>
      </w:pPr>
    </w:p>
    <w:p w14:paraId="16C3E366" w14:textId="77777777" w:rsidR="00913C94" w:rsidRPr="00DA378C" w:rsidRDefault="00913C94" w:rsidP="009C30BD">
      <w:pPr>
        <w:keepNext/>
        <w:autoSpaceDE w:val="0"/>
        <w:autoSpaceDN w:val="0"/>
        <w:adjustRightInd w:val="0"/>
        <w:ind w:right="-23"/>
        <w:rPr>
          <w:sz w:val="24"/>
          <w:szCs w:val="24"/>
        </w:rPr>
      </w:pPr>
      <w:r w:rsidRPr="00DA378C">
        <w:rPr>
          <w:b/>
          <w:sz w:val="24"/>
          <w:szCs w:val="24"/>
          <w:u w:val="single"/>
        </w:rPr>
        <w:t>Article 5 :</w:t>
      </w:r>
      <w:r w:rsidRPr="00DA378C">
        <w:rPr>
          <w:b/>
          <w:sz w:val="24"/>
          <w:szCs w:val="24"/>
        </w:rPr>
        <w:t xml:space="preserve"> </w:t>
      </w:r>
      <w:r w:rsidR="003B2A20" w:rsidRPr="00DA378C">
        <w:rPr>
          <w:b/>
          <w:bCs/>
          <w:sz w:val="24"/>
          <w:szCs w:val="24"/>
        </w:rPr>
        <w:t xml:space="preserve">Normes </w:t>
      </w:r>
    </w:p>
    <w:p w14:paraId="73F78F8D" w14:textId="77777777" w:rsidR="00913C94" w:rsidRPr="00DA378C" w:rsidRDefault="00913C94" w:rsidP="009C30BD">
      <w:pPr>
        <w:widowControl w:val="0"/>
        <w:autoSpaceDE w:val="0"/>
        <w:autoSpaceDN w:val="0"/>
        <w:adjustRightInd w:val="0"/>
        <w:spacing w:before="120" w:after="120"/>
        <w:ind w:left="510" w:right="94" w:hanging="510"/>
        <w:jc w:val="both"/>
        <w:rPr>
          <w:sz w:val="24"/>
          <w:szCs w:val="24"/>
        </w:rPr>
      </w:pPr>
      <w:r w:rsidRPr="00DA378C">
        <w:rPr>
          <w:sz w:val="24"/>
          <w:szCs w:val="24"/>
        </w:rPr>
        <w:t>5.1</w:t>
      </w:r>
      <w:r w:rsidRPr="00DA378C">
        <w:rPr>
          <w:sz w:val="24"/>
          <w:szCs w:val="24"/>
        </w:rPr>
        <w:tab/>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14:paraId="7B4B09B5" w14:textId="77777777" w:rsidR="00913C94" w:rsidRPr="00DA378C" w:rsidRDefault="00913C94" w:rsidP="009C30BD">
      <w:pPr>
        <w:widowControl w:val="0"/>
        <w:tabs>
          <w:tab w:val="left" w:pos="1245"/>
        </w:tabs>
        <w:autoSpaceDE w:val="0"/>
        <w:autoSpaceDN w:val="0"/>
        <w:adjustRightInd w:val="0"/>
        <w:spacing w:before="120" w:after="120"/>
        <w:ind w:left="454" w:hanging="454"/>
        <w:jc w:val="both"/>
        <w:rPr>
          <w:sz w:val="24"/>
          <w:szCs w:val="24"/>
        </w:rPr>
      </w:pPr>
      <w:r w:rsidRPr="00DA378C">
        <w:rPr>
          <w:sz w:val="24"/>
          <w:szCs w:val="24"/>
        </w:rPr>
        <w:t xml:space="preserve">5.2.  Le fournisseur étudiera, exécutera et garantira les  fournitures  et  prestations  du  présent  marché  en  </w:t>
      </w:r>
      <w:r w:rsidR="00A338DF" w:rsidRPr="00DA378C">
        <w:rPr>
          <w:sz w:val="24"/>
          <w:szCs w:val="24"/>
        </w:rPr>
        <w:t xml:space="preserve"> </w:t>
      </w:r>
      <w:r w:rsidRPr="00DA378C">
        <w:rPr>
          <w:sz w:val="24"/>
          <w:szCs w:val="24"/>
        </w:rPr>
        <w:t>prenant  en  considération  la  technologie la plus récente.</w:t>
      </w:r>
    </w:p>
    <w:p w14:paraId="08C05DC4" w14:textId="77777777" w:rsidR="00913C94" w:rsidRPr="00DA378C" w:rsidRDefault="00913C94" w:rsidP="009C30BD">
      <w:pPr>
        <w:spacing w:before="180" w:after="120"/>
        <w:jc w:val="both"/>
        <w:rPr>
          <w:sz w:val="24"/>
          <w:szCs w:val="24"/>
        </w:rPr>
      </w:pPr>
      <w:r w:rsidRPr="00DA378C">
        <w:rPr>
          <w:b/>
          <w:sz w:val="24"/>
          <w:szCs w:val="24"/>
          <w:u w:val="single"/>
        </w:rPr>
        <w:t xml:space="preserve">Article 6 : </w:t>
      </w:r>
      <w:r w:rsidRPr="00DA378C">
        <w:rPr>
          <w:b/>
          <w:sz w:val="24"/>
          <w:szCs w:val="24"/>
        </w:rPr>
        <w:t>Pièces Contractuelles Constitutives du Marché</w:t>
      </w:r>
    </w:p>
    <w:p w14:paraId="56D9E92A" w14:textId="77777777" w:rsidR="00913C94" w:rsidRPr="00DA378C" w:rsidRDefault="00913C94" w:rsidP="009C30BD">
      <w:pPr>
        <w:spacing w:before="120" w:after="120"/>
        <w:jc w:val="both"/>
        <w:rPr>
          <w:sz w:val="24"/>
          <w:szCs w:val="24"/>
        </w:rPr>
      </w:pPr>
      <w:r w:rsidRPr="00DA378C">
        <w:rPr>
          <w:sz w:val="24"/>
          <w:szCs w:val="24"/>
        </w:rPr>
        <w:t>Les pièces contractuelles constitutives du présent marché sont par ordre de priorité énumérées comme suit :</w:t>
      </w:r>
    </w:p>
    <w:p w14:paraId="00D2DC9C" w14:textId="77777777" w:rsidR="00913C94" w:rsidRPr="00DA378C" w:rsidRDefault="00913C94" w:rsidP="00B41E92">
      <w:pPr>
        <w:numPr>
          <w:ilvl w:val="0"/>
          <w:numId w:val="2"/>
        </w:numPr>
        <w:jc w:val="both"/>
        <w:rPr>
          <w:sz w:val="24"/>
          <w:szCs w:val="24"/>
        </w:rPr>
      </w:pPr>
      <w:r w:rsidRPr="00DA378C">
        <w:rPr>
          <w:sz w:val="24"/>
          <w:szCs w:val="24"/>
        </w:rPr>
        <w:t>la lettre de  soumission du prestataire ou l’acte d’engagement ;</w:t>
      </w:r>
    </w:p>
    <w:p w14:paraId="3465F2D0" w14:textId="77777777" w:rsidR="00913C94" w:rsidRPr="00DA378C" w:rsidRDefault="00913C94" w:rsidP="00B41E92">
      <w:pPr>
        <w:numPr>
          <w:ilvl w:val="0"/>
          <w:numId w:val="2"/>
        </w:numPr>
        <w:jc w:val="both"/>
        <w:rPr>
          <w:sz w:val="24"/>
          <w:szCs w:val="24"/>
        </w:rPr>
      </w:pPr>
      <w:r w:rsidRPr="00DA378C">
        <w:rPr>
          <w:sz w:val="24"/>
          <w:szCs w:val="24"/>
        </w:rPr>
        <w:t>la soumission du fournisseur et ses annexes dans toutes les dispositions non contraires au Cahier des Spécifications techniques ci-dessous visés ;</w:t>
      </w:r>
    </w:p>
    <w:p w14:paraId="4620DA7F" w14:textId="77777777" w:rsidR="00913C94" w:rsidRPr="00DA378C" w:rsidRDefault="00913C94" w:rsidP="00B41E92">
      <w:pPr>
        <w:numPr>
          <w:ilvl w:val="0"/>
          <w:numId w:val="2"/>
        </w:numPr>
        <w:jc w:val="both"/>
        <w:rPr>
          <w:sz w:val="24"/>
          <w:szCs w:val="24"/>
        </w:rPr>
      </w:pPr>
      <w:r w:rsidRPr="00DA378C">
        <w:rPr>
          <w:sz w:val="24"/>
          <w:szCs w:val="24"/>
        </w:rPr>
        <w:t>le Cahier de Clauses Administratives Particulières ;</w:t>
      </w:r>
    </w:p>
    <w:p w14:paraId="756B23AC" w14:textId="77777777" w:rsidR="00913C94" w:rsidRPr="00DA378C" w:rsidRDefault="00913C94" w:rsidP="00B41E92">
      <w:pPr>
        <w:numPr>
          <w:ilvl w:val="0"/>
          <w:numId w:val="2"/>
        </w:numPr>
        <w:jc w:val="both"/>
        <w:rPr>
          <w:sz w:val="24"/>
          <w:szCs w:val="24"/>
        </w:rPr>
      </w:pPr>
      <w:r w:rsidRPr="00DA378C">
        <w:rPr>
          <w:sz w:val="24"/>
          <w:szCs w:val="24"/>
        </w:rPr>
        <w:t>les Spécifications techniques (ST) et/ou le Cahier de Clauses Techniques Particulières (CCTP) ;</w:t>
      </w:r>
    </w:p>
    <w:p w14:paraId="2A446470" w14:textId="77777777" w:rsidR="00913C94" w:rsidRPr="00DA378C" w:rsidRDefault="00913C94" w:rsidP="00B41E92">
      <w:pPr>
        <w:numPr>
          <w:ilvl w:val="0"/>
          <w:numId w:val="2"/>
        </w:numPr>
        <w:jc w:val="both"/>
        <w:rPr>
          <w:sz w:val="24"/>
          <w:szCs w:val="24"/>
        </w:rPr>
      </w:pPr>
      <w:r w:rsidRPr="00DA378C">
        <w:rPr>
          <w:sz w:val="24"/>
          <w:szCs w:val="24"/>
        </w:rPr>
        <w:t>les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14:paraId="1CCDE658" w14:textId="77777777" w:rsidR="00913C94" w:rsidRPr="00DA378C" w:rsidRDefault="00913C94" w:rsidP="00B41E92">
      <w:pPr>
        <w:numPr>
          <w:ilvl w:val="0"/>
          <w:numId w:val="2"/>
        </w:numPr>
        <w:jc w:val="both"/>
        <w:rPr>
          <w:sz w:val="24"/>
          <w:szCs w:val="24"/>
        </w:rPr>
      </w:pPr>
      <w:r w:rsidRPr="00DA378C">
        <w:rPr>
          <w:sz w:val="24"/>
          <w:szCs w:val="24"/>
        </w:rPr>
        <w:t>le Cahier des Clauses Administratives Générales applicables aux marchés publics de fournitures mis en vigueur par  l’arrêté N°033/CAB/PM du 13 février 2007;</w:t>
      </w:r>
    </w:p>
    <w:p w14:paraId="220A86A7" w14:textId="77777777" w:rsidR="00913C94" w:rsidRPr="00DA378C" w:rsidRDefault="00913C94" w:rsidP="00B41E92">
      <w:pPr>
        <w:numPr>
          <w:ilvl w:val="0"/>
          <w:numId w:val="2"/>
        </w:numPr>
        <w:jc w:val="both"/>
        <w:rPr>
          <w:sz w:val="24"/>
          <w:szCs w:val="24"/>
        </w:rPr>
      </w:pPr>
      <w:r w:rsidRPr="00DA378C">
        <w:rPr>
          <w:sz w:val="24"/>
          <w:szCs w:val="24"/>
        </w:rPr>
        <w:t xml:space="preserve">le </w:t>
      </w:r>
      <w:r w:rsidRPr="00DA378C">
        <w:rPr>
          <w:spacing w:val="4"/>
          <w:sz w:val="24"/>
          <w:szCs w:val="24"/>
        </w:rPr>
        <w:t>o</w:t>
      </w:r>
      <w:r w:rsidRPr="00DA378C">
        <w:rPr>
          <w:sz w:val="24"/>
          <w:szCs w:val="24"/>
        </w:rPr>
        <w:t xml:space="preserve">u  </w:t>
      </w:r>
      <w:r w:rsidRPr="00DA378C">
        <w:rPr>
          <w:spacing w:val="4"/>
          <w:sz w:val="24"/>
          <w:szCs w:val="24"/>
        </w:rPr>
        <w:t>le</w:t>
      </w:r>
      <w:r w:rsidRPr="00DA378C">
        <w:rPr>
          <w:sz w:val="24"/>
          <w:szCs w:val="24"/>
        </w:rPr>
        <w:t xml:space="preserve">s  </w:t>
      </w:r>
      <w:r w:rsidRPr="00DA378C">
        <w:rPr>
          <w:spacing w:val="4"/>
          <w:sz w:val="24"/>
          <w:szCs w:val="24"/>
        </w:rPr>
        <w:t>Cahier</w:t>
      </w:r>
      <w:r w:rsidRPr="00DA378C">
        <w:rPr>
          <w:sz w:val="24"/>
          <w:szCs w:val="24"/>
        </w:rPr>
        <w:t xml:space="preserve">s  </w:t>
      </w:r>
      <w:r w:rsidRPr="00DA378C">
        <w:rPr>
          <w:spacing w:val="4"/>
          <w:sz w:val="24"/>
          <w:szCs w:val="24"/>
        </w:rPr>
        <w:t>de</w:t>
      </w:r>
      <w:r w:rsidRPr="00DA378C">
        <w:rPr>
          <w:sz w:val="24"/>
          <w:szCs w:val="24"/>
        </w:rPr>
        <w:t xml:space="preserve">s  </w:t>
      </w:r>
      <w:r w:rsidRPr="00DA378C">
        <w:rPr>
          <w:spacing w:val="4"/>
          <w:sz w:val="24"/>
          <w:szCs w:val="24"/>
        </w:rPr>
        <w:t>Clause</w:t>
      </w:r>
      <w:r w:rsidRPr="00DA378C">
        <w:rPr>
          <w:sz w:val="24"/>
          <w:szCs w:val="24"/>
        </w:rPr>
        <w:t xml:space="preserve">s  </w:t>
      </w:r>
      <w:r w:rsidRPr="00DA378C">
        <w:rPr>
          <w:spacing w:val="4"/>
          <w:sz w:val="24"/>
          <w:szCs w:val="24"/>
        </w:rPr>
        <w:t xml:space="preserve">Techniques </w:t>
      </w:r>
      <w:r w:rsidRPr="00DA378C">
        <w:rPr>
          <w:sz w:val="24"/>
          <w:szCs w:val="24"/>
        </w:rPr>
        <w:t>Générales (CCTG) applicables aux prestations faisant l’objet du marché.</w:t>
      </w:r>
    </w:p>
    <w:p w14:paraId="08DC6F7E" w14:textId="77777777" w:rsidR="00913C94" w:rsidRPr="00DA378C" w:rsidRDefault="00913C94" w:rsidP="009C30BD">
      <w:pPr>
        <w:spacing w:before="120" w:after="120"/>
        <w:jc w:val="both"/>
        <w:rPr>
          <w:sz w:val="24"/>
          <w:szCs w:val="24"/>
        </w:rPr>
      </w:pPr>
      <w:r w:rsidRPr="00DA378C">
        <w:rPr>
          <w:b/>
          <w:sz w:val="24"/>
          <w:szCs w:val="24"/>
          <w:u w:val="single"/>
        </w:rPr>
        <w:t xml:space="preserve">Article 7 : </w:t>
      </w:r>
      <w:r w:rsidRPr="00DA378C">
        <w:rPr>
          <w:b/>
          <w:sz w:val="24"/>
          <w:szCs w:val="24"/>
        </w:rPr>
        <w:t>Textes Généraux applicables au présent Marché</w:t>
      </w:r>
    </w:p>
    <w:p w14:paraId="0BADD871" w14:textId="77777777" w:rsidR="00913C94" w:rsidRPr="00DA378C" w:rsidRDefault="00913C94" w:rsidP="009C30BD">
      <w:pPr>
        <w:widowControl w:val="0"/>
        <w:autoSpaceDE w:val="0"/>
        <w:autoSpaceDN w:val="0"/>
        <w:adjustRightInd w:val="0"/>
        <w:ind w:left="114" w:right="-144"/>
        <w:rPr>
          <w:sz w:val="24"/>
          <w:szCs w:val="24"/>
        </w:rPr>
      </w:pPr>
      <w:r w:rsidRPr="00DA378C">
        <w:rPr>
          <w:sz w:val="24"/>
          <w:szCs w:val="24"/>
        </w:rPr>
        <w:t>Le présent Marché est soumis aux textes généraux ci-après:</w:t>
      </w:r>
    </w:p>
    <w:p w14:paraId="27552C36" w14:textId="77777777" w:rsidR="00913C94" w:rsidRPr="00DA378C" w:rsidRDefault="00913C94" w:rsidP="009C30BD">
      <w:pPr>
        <w:widowControl w:val="0"/>
        <w:autoSpaceDE w:val="0"/>
        <w:autoSpaceDN w:val="0"/>
        <w:adjustRightInd w:val="0"/>
        <w:rPr>
          <w:sz w:val="24"/>
          <w:szCs w:val="24"/>
        </w:rPr>
      </w:pPr>
    </w:p>
    <w:p w14:paraId="706CDC1B" w14:textId="77777777" w:rsidR="004A1945" w:rsidRPr="004A1945" w:rsidRDefault="004A1945" w:rsidP="004A1945">
      <w:pPr>
        <w:spacing w:line="360" w:lineRule="auto"/>
        <w:jc w:val="both"/>
        <w:rPr>
          <w:sz w:val="24"/>
          <w:szCs w:val="24"/>
        </w:rPr>
      </w:pPr>
      <w:r w:rsidRPr="004A1945">
        <w:rPr>
          <w:sz w:val="24"/>
          <w:szCs w:val="24"/>
        </w:rPr>
        <w:t>1.  La loi n°96/06 du 18 janvier 1996 portant révision de la constitution du 02 juin 1972, modifiée et complétée par la loi n°2008/001 du 14 avril 2008 ;</w:t>
      </w:r>
    </w:p>
    <w:p w14:paraId="1B44DB04" w14:textId="77777777" w:rsidR="004A1945" w:rsidRPr="004A1945" w:rsidRDefault="004A1945" w:rsidP="004A1945">
      <w:pPr>
        <w:spacing w:line="360" w:lineRule="auto"/>
        <w:jc w:val="both"/>
        <w:rPr>
          <w:sz w:val="24"/>
          <w:szCs w:val="24"/>
        </w:rPr>
      </w:pPr>
      <w:r w:rsidRPr="004A1945">
        <w:rPr>
          <w:sz w:val="24"/>
          <w:szCs w:val="24"/>
        </w:rPr>
        <w:t>2.  La loi n°2006/012 du 29 décembre 2006 fixant le régime général des contrats de partenariats ;</w:t>
      </w:r>
    </w:p>
    <w:p w14:paraId="3B92EED0" w14:textId="77777777" w:rsidR="004A1945" w:rsidRPr="004A1945" w:rsidRDefault="004A1945" w:rsidP="004A1945">
      <w:pPr>
        <w:spacing w:line="360" w:lineRule="auto"/>
        <w:jc w:val="both"/>
        <w:rPr>
          <w:sz w:val="24"/>
          <w:szCs w:val="24"/>
        </w:rPr>
      </w:pPr>
      <w:r w:rsidRPr="004A1945">
        <w:rPr>
          <w:sz w:val="24"/>
          <w:szCs w:val="24"/>
        </w:rPr>
        <w:t>3. La loi n°2008/009 du 16 juillet 2008 fixant le régime fiscal, financier et comptable applicable aux contrats de partenariat ;</w:t>
      </w:r>
    </w:p>
    <w:p w14:paraId="0EE06A8C" w14:textId="77777777" w:rsidR="004A1945" w:rsidRPr="004A1945" w:rsidRDefault="004A1945" w:rsidP="004A1945">
      <w:pPr>
        <w:spacing w:line="360" w:lineRule="auto"/>
        <w:jc w:val="both"/>
        <w:rPr>
          <w:sz w:val="24"/>
          <w:szCs w:val="24"/>
        </w:rPr>
      </w:pPr>
      <w:r w:rsidRPr="004A1945">
        <w:rPr>
          <w:sz w:val="24"/>
          <w:szCs w:val="24"/>
        </w:rPr>
        <w:t>4. La loi n°2016/007 du 12 juillet 2016 portant Code pénal ;</w:t>
      </w:r>
    </w:p>
    <w:p w14:paraId="52642D30" w14:textId="77777777" w:rsidR="004A1945" w:rsidRPr="004A1945" w:rsidRDefault="004A1945" w:rsidP="004A1945">
      <w:pPr>
        <w:spacing w:line="360" w:lineRule="auto"/>
        <w:jc w:val="both"/>
        <w:rPr>
          <w:sz w:val="24"/>
          <w:szCs w:val="24"/>
        </w:rPr>
      </w:pPr>
      <w:r w:rsidRPr="004A1945">
        <w:rPr>
          <w:sz w:val="24"/>
          <w:szCs w:val="24"/>
        </w:rPr>
        <w:t>5. La loi n°2017/010 du 12 juillet 2017 portant statut général des établissements publics ;</w:t>
      </w:r>
    </w:p>
    <w:p w14:paraId="68266A58" w14:textId="77777777" w:rsidR="004A1945" w:rsidRPr="004A1945" w:rsidRDefault="004A1945" w:rsidP="004A1945">
      <w:pPr>
        <w:spacing w:line="360" w:lineRule="auto"/>
        <w:jc w:val="both"/>
        <w:rPr>
          <w:sz w:val="24"/>
          <w:szCs w:val="24"/>
        </w:rPr>
      </w:pPr>
      <w:r w:rsidRPr="004A1945">
        <w:rPr>
          <w:sz w:val="24"/>
          <w:szCs w:val="24"/>
        </w:rPr>
        <w:lastRenderedPageBreak/>
        <w:t>6.la loi n°2017/011 du 12 juillet 2017 portant statut général des entreprises publiques ;</w:t>
      </w:r>
    </w:p>
    <w:p w14:paraId="24CA9EFE" w14:textId="77777777" w:rsidR="004A1945" w:rsidRPr="004A1945" w:rsidRDefault="004A1945" w:rsidP="004A1945">
      <w:pPr>
        <w:spacing w:line="360" w:lineRule="auto"/>
        <w:jc w:val="both"/>
        <w:rPr>
          <w:sz w:val="24"/>
          <w:szCs w:val="24"/>
        </w:rPr>
      </w:pPr>
      <w:r w:rsidRPr="004A1945">
        <w:rPr>
          <w:sz w:val="24"/>
          <w:szCs w:val="24"/>
        </w:rPr>
        <w:t>7.la loi n°2018/011 du 11 juillet 2018 portant Code de transparence et de bonne gouvernance dans la gestion des finances publiques au Cameroun ;</w:t>
      </w:r>
    </w:p>
    <w:p w14:paraId="0C4234C4" w14:textId="77777777" w:rsidR="004A1945" w:rsidRPr="004A1945" w:rsidRDefault="004A1945" w:rsidP="004A1945">
      <w:pPr>
        <w:spacing w:line="360" w:lineRule="auto"/>
        <w:jc w:val="both"/>
        <w:rPr>
          <w:sz w:val="24"/>
          <w:szCs w:val="24"/>
        </w:rPr>
      </w:pPr>
      <w:r w:rsidRPr="004A1945">
        <w:rPr>
          <w:sz w:val="24"/>
          <w:szCs w:val="24"/>
        </w:rPr>
        <w:t>8. La loi n°2018/012 du 11 juillet 2018 portant régime financier de l’Etat et des autres entités publiques ;</w:t>
      </w:r>
    </w:p>
    <w:p w14:paraId="62EF0969" w14:textId="77777777" w:rsidR="004A1945" w:rsidRPr="004A1945" w:rsidRDefault="004A1945" w:rsidP="004A1945">
      <w:pPr>
        <w:spacing w:line="360" w:lineRule="auto"/>
        <w:jc w:val="both"/>
        <w:rPr>
          <w:sz w:val="24"/>
          <w:szCs w:val="24"/>
        </w:rPr>
      </w:pPr>
      <w:r w:rsidRPr="004A1945">
        <w:rPr>
          <w:sz w:val="24"/>
          <w:szCs w:val="24"/>
        </w:rPr>
        <w:t>9. La loi n°2019/024 du 24 décembre 2019 portant Code général des collectivités territoriales décentralisées ;</w:t>
      </w:r>
    </w:p>
    <w:p w14:paraId="0748E28E" w14:textId="77777777" w:rsidR="004A1945" w:rsidRPr="004A1945" w:rsidRDefault="004A1945" w:rsidP="004A1945">
      <w:pPr>
        <w:spacing w:line="360" w:lineRule="auto"/>
        <w:jc w:val="both"/>
        <w:rPr>
          <w:sz w:val="24"/>
          <w:szCs w:val="24"/>
        </w:rPr>
      </w:pPr>
      <w:r w:rsidRPr="004A1945">
        <w:rPr>
          <w:sz w:val="24"/>
          <w:szCs w:val="24"/>
        </w:rPr>
        <w:t>10. La loi N°2025/012 du 17 décembre 2025 portant loi de finance de la République du Cameroun pour l’exercice 2026 ;</w:t>
      </w:r>
    </w:p>
    <w:p w14:paraId="12281A29" w14:textId="77777777" w:rsidR="004A1945" w:rsidRPr="004A1945" w:rsidRDefault="004A1945" w:rsidP="004A1945">
      <w:pPr>
        <w:spacing w:line="360" w:lineRule="auto"/>
        <w:jc w:val="both"/>
        <w:rPr>
          <w:sz w:val="24"/>
          <w:szCs w:val="24"/>
        </w:rPr>
      </w:pPr>
      <w:r w:rsidRPr="004A1945">
        <w:rPr>
          <w:sz w:val="24"/>
          <w:szCs w:val="24"/>
        </w:rPr>
        <w:t>11. Le décret n°78/470 du 03 novembre 1978 relatif à l’apurement des comptes et à la sanction des responsabilités des Comptables ;</w:t>
      </w:r>
    </w:p>
    <w:p w14:paraId="27804FB1" w14:textId="77777777" w:rsidR="004A1945" w:rsidRPr="004A1945" w:rsidRDefault="004A1945" w:rsidP="004A1945">
      <w:pPr>
        <w:spacing w:line="360" w:lineRule="auto"/>
        <w:jc w:val="both"/>
        <w:rPr>
          <w:sz w:val="24"/>
          <w:szCs w:val="24"/>
        </w:rPr>
      </w:pPr>
      <w:r w:rsidRPr="004A1945">
        <w:rPr>
          <w:sz w:val="24"/>
          <w:szCs w:val="24"/>
        </w:rPr>
        <w:t>12. Le décret n°2000/694/PM du 13 septembre 2000 fixant le régime des déplacements des agents et les modalités de prise en charge des frais y afférents, modifié et complété par le décret n°2018/1968/PM du 13 mars 2018 ;</w:t>
      </w:r>
    </w:p>
    <w:p w14:paraId="007E0701" w14:textId="77777777" w:rsidR="004A1945" w:rsidRPr="004A1945" w:rsidRDefault="004A1945" w:rsidP="004A1945">
      <w:pPr>
        <w:spacing w:line="360" w:lineRule="auto"/>
        <w:jc w:val="both"/>
        <w:rPr>
          <w:sz w:val="24"/>
          <w:szCs w:val="24"/>
        </w:rPr>
      </w:pPr>
      <w:r w:rsidRPr="004A1945">
        <w:rPr>
          <w:sz w:val="24"/>
          <w:szCs w:val="24"/>
        </w:rPr>
        <w:t>13. Le décret n°2001/048 du 23 février 2001 portant organisation et fonctionnement de l’Agence de Régulation des Marchés Publics ;</w:t>
      </w:r>
    </w:p>
    <w:p w14:paraId="7DDF72B3" w14:textId="77777777" w:rsidR="004A1945" w:rsidRPr="004A1945" w:rsidRDefault="004A1945" w:rsidP="004A1945">
      <w:pPr>
        <w:spacing w:line="360" w:lineRule="auto"/>
        <w:jc w:val="both"/>
        <w:rPr>
          <w:sz w:val="24"/>
          <w:szCs w:val="24"/>
        </w:rPr>
      </w:pPr>
      <w:r w:rsidRPr="004A1945">
        <w:rPr>
          <w:sz w:val="24"/>
          <w:szCs w:val="24"/>
        </w:rPr>
        <w:t>14. Le décret n°2003/011/PM du 09 janvier 2003 portant nomenclature budgétaire de l’Etat ;</w:t>
      </w:r>
    </w:p>
    <w:p w14:paraId="004025DB" w14:textId="77777777" w:rsidR="004A1945" w:rsidRPr="004A1945" w:rsidRDefault="004A1945" w:rsidP="004A1945">
      <w:pPr>
        <w:spacing w:line="360" w:lineRule="auto"/>
        <w:jc w:val="both"/>
        <w:rPr>
          <w:sz w:val="24"/>
          <w:szCs w:val="24"/>
        </w:rPr>
      </w:pPr>
      <w:r w:rsidRPr="004A1945">
        <w:rPr>
          <w:sz w:val="24"/>
          <w:szCs w:val="24"/>
        </w:rPr>
        <w:t xml:space="preserve">15. Le décret n° 2003/651 /PM du 16 avril 2003 fixant les modalités d’application du régime fiscal des Marchés </w:t>
      </w:r>
      <w:proofErr w:type="gramStart"/>
      <w:r w:rsidRPr="004A1945">
        <w:rPr>
          <w:sz w:val="24"/>
          <w:szCs w:val="24"/>
        </w:rPr>
        <w:t>Publics;</w:t>
      </w:r>
      <w:proofErr w:type="gramEnd"/>
    </w:p>
    <w:p w14:paraId="37F90612" w14:textId="77777777" w:rsidR="004A1945" w:rsidRPr="004A1945" w:rsidRDefault="004A1945" w:rsidP="004A1945">
      <w:pPr>
        <w:spacing w:line="360" w:lineRule="auto"/>
        <w:jc w:val="both"/>
        <w:rPr>
          <w:sz w:val="24"/>
          <w:szCs w:val="24"/>
        </w:rPr>
      </w:pPr>
      <w:r w:rsidRPr="004A1945">
        <w:rPr>
          <w:sz w:val="24"/>
          <w:szCs w:val="24"/>
        </w:rPr>
        <w:t xml:space="preserve">16. Le décret n°2008/0115/PM du 24 janvier 2008 précisant les modalités d’applications de la loi n°2006/012 du 29 décembre 2006 fixant le régime général des contrats de </w:t>
      </w:r>
      <w:proofErr w:type="gramStart"/>
      <w:r w:rsidRPr="004A1945">
        <w:rPr>
          <w:sz w:val="24"/>
          <w:szCs w:val="24"/>
        </w:rPr>
        <w:t>partenariats  ;</w:t>
      </w:r>
      <w:proofErr w:type="gramEnd"/>
    </w:p>
    <w:p w14:paraId="676AAD44" w14:textId="77777777" w:rsidR="004A1945" w:rsidRPr="004A1945" w:rsidRDefault="004A1945" w:rsidP="004A1945">
      <w:pPr>
        <w:spacing w:line="360" w:lineRule="auto"/>
        <w:jc w:val="both"/>
        <w:rPr>
          <w:sz w:val="24"/>
          <w:szCs w:val="24"/>
        </w:rPr>
      </w:pPr>
      <w:r w:rsidRPr="004A1945">
        <w:rPr>
          <w:sz w:val="24"/>
          <w:szCs w:val="24"/>
        </w:rPr>
        <w:t xml:space="preserve">17. Le décret n°2010/1735/PM du 1er juin 2010 fixant la nomenclature budgétaire des Collectivités Territoriales </w:t>
      </w:r>
      <w:proofErr w:type="gramStart"/>
      <w:r w:rsidRPr="004A1945">
        <w:rPr>
          <w:sz w:val="24"/>
          <w:szCs w:val="24"/>
        </w:rPr>
        <w:t>Décentralisées;</w:t>
      </w:r>
      <w:proofErr w:type="gramEnd"/>
    </w:p>
    <w:p w14:paraId="0285F1EF" w14:textId="77777777" w:rsidR="004A1945" w:rsidRPr="004A1945" w:rsidRDefault="004A1945" w:rsidP="004A1945">
      <w:pPr>
        <w:spacing w:line="360" w:lineRule="auto"/>
        <w:jc w:val="both"/>
        <w:rPr>
          <w:sz w:val="24"/>
          <w:szCs w:val="24"/>
        </w:rPr>
      </w:pPr>
      <w:r w:rsidRPr="004A1945">
        <w:rPr>
          <w:sz w:val="24"/>
          <w:szCs w:val="24"/>
        </w:rPr>
        <w:t xml:space="preserve">18. Le décret n°2012/079 du 09 mars 2012 portant régime de la déconcentration de la gestion des personnels de l’Etat et de la </w:t>
      </w:r>
      <w:proofErr w:type="gramStart"/>
      <w:r w:rsidRPr="004A1945">
        <w:rPr>
          <w:sz w:val="24"/>
          <w:szCs w:val="24"/>
        </w:rPr>
        <w:t>solde  ;</w:t>
      </w:r>
      <w:proofErr w:type="gramEnd"/>
    </w:p>
    <w:p w14:paraId="679F0456" w14:textId="77777777" w:rsidR="004A1945" w:rsidRPr="004A1945" w:rsidRDefault="004A1945" w:rsidP="004A1945">
      <w:pPr>
        <w:spacing w:line="360" w:lineRule="auto"/>
        <w:jc w:val="both"/>
        <w:rPr>
          <w:sz w:val="24"/>
          <w:szCs w:val="24"/>
        </w:rPr>
      </w:pPr>
      <w:r w:rsidRPr="004A1945">
        <w:rPr>
          <w:sz w:val="24"/>
          <w:szCs w:val="24"/>
        </w:rPr>
        <w:t xml:space="preserve">19. le décret n°2012/076 du 08 mars 2012 modifiant et complétant certaines dispositions du décret n°2001/048 du 23 février 2001 portant organisation et fonctionnement de l’Agence de </w:t>
      </w:r>
      <w:proofErr w:type="gramStart"/>
      <w:r w:rsidRPr="004A1945">
        <w:rPr>
          <w:sz w:val="24"/>
          <w:szCs w:val="24"/>
        </w:rPr>
        <w:t>Régulation  des</w:t>
      </w:r>
      <w:proofErr w:type="gramEnd"/>
      <w:r w:rsidRPr="004A1945">
        <w:rPr>
          <w:sz w:val="24"/>
          <w:szCs w:val="24"/>
        </w:rPr>
        <w:t xml:space="preserve"> Marchés </w:t>
      </w:r>
      <w:proofErr w:type="gramStart"/>
      <w:r w:rsidRPr="004A1945">
        <w:rPr>
          <w:sz w:val="24"/>
          <w:szCs w:val="24"/>
        </w:rPr>
        <w:t>Publics;</w:t>
      </w:r>
      <w:proofErr w:type="gramEnd"/>
    </w:p>
    <w:p w14:paraId="5A763F05" w14:textId="77777777" w:rsidR="004A1945" w:rsidRPr="004A1945" w:rsidRDefault="004A1945" w:rsidP="004A1945">
      <w:pPr>
        <w:spacing w:line="360" w:lineRule="auto"/>
        <w:jc w:val="both"/>
        <w:rPr>
          <w:sz w:val="24"/>
          <w:szCs w:val="24"/>
        </w:rPr>
      </w:pPr>
      <w:r w:rsidRPr="004A1945">
        <w:rPr>
          <w:sz w:val="24"/>
          <w:szCs w:val="24"/>
        </w:rPr>
        <w:t xml:space="preserve">20. le décret n°2012/075 du 08 mars 2012 portant organisation du Ministère des Marchés </w:t>
      </w:r>
      <w:proofErr w:type="gramStart"/>
      <w:r w:rsidRPr="004A1945">
        <w:rPr>
          <w:sz w:val="24"/>
          <w:szCs w:val="24"/>
        </w:rPr>
        <w:t>Publics;</w:t>
      </w:r>
      <w:proofErr w:type="gramEnd"/>
    </w:p>
    <w:p w14:paraId="055C8341" w14:textId="77777777" w:rsidR="004A1945" w:rsidRPr="004A1945" w:rsidRDefault="004A1945" w:rsidP="004A1945">
      <w:pPr>
        <w:spacing w:line="360" w:lineRule="auto"/>
        <w:jc w:val="both"/>
        <w:rPr>
          <w:sz w:val="24"/>
          <w:szCs w:val="24"/>
        </w:rPr>
      </w:pPr>
      <w:proofErr w:type="gramStart"/>
      <w:r w:rsidRPr="004A1945">
        <w:rPr>
          <w:sz w:val="24"/>
          <w:szCs w:val="24"/>
        </w:rPr>
        <w:t>21  Le</w:t>
      </w:r>
      <w:proofErr w:type="gramEnd"/>
      <w:r w:rsidRPr="004A1945">
        <w:rPr>
          <w:sz w:val="24"/>
          <w:szCs w:val="24"/>
        </w:rPr>
        <w:t xml:space="preserve"> décret n°2012/074 </w:t>
      </w:r>
      <w:proofErr w:type="gramStart"/>
      <w:r w:rsidRPr="004A1945">
        <w:rPr>
          <w:sz w:val="24"/>
          <w:szCs w:val="24"/>
        </w:rPr>
        <w:t>du  08</w:t>
      </w:r>
      <w:proofErr w:type="gramEnd"/>
      <w:r w:rsidRPr="004A1945">
        <w:rPr>
          <w:sz w:val="24"/>
          <w:szCs w:val="24"/>
        </w:rPr>
        <w:t xml:space="preserve"> mars 2012 portant création, organisation et fonctionnement des Commissions de Passation des Marchés Publics</w:t>
      </w:r>
      <w:proofErr w:type="gramStart"/>
      <w:r w:rsidRPr="004A1945">
        <w:rPr>
          <w:sz w:val="24"/>
          <w:szCs w:val="24"/>
        </w:rPr>
        <w:t>.;</w:t>
      </w:r>
      <w:proofErr w:type="gramEnd"/>
    </w:p>
    <w:p w14:paraId="4923FF52" w14:textId="77777777" w:rsidR="004A1945" w:rsidRPr="004A1945" w:rsidRDefault="004A1945" w:rsidP="004A1945">
      <w:pPr>
        <w:spacing w:line="360" w:lineRule="auto"/>
        <w:jc w:val="both"/>
        <w:rPr>
          <w:sz w:val="24"/>
          <w:szCs w:val="24"/>
        </w:rPr>
      </w:pPr>
      <w:r w:rsidRPr="004A1945">
        <w:rPr>
          <w:sz w:val="24"/>
          <w:szCs w:val="24"/>
        </w:rPr>
        <w:t xml:space="preserve">22. Le décret n°2013/006 du 28 février 2013 portant organisation du Ministère des </w:t>
      </w:r>
      <w:proofErr w:type="gramStart"/>
      <w:r w:rsidRPr="004A1945">
        <w:rPr>
          <w:sz w:val="24"/>
          <w:szCs w:val="24"/>
        </w:rPr>
        <w:t>finances;</w:t>
      </w:r>
      <w:proofErr w:type="gramEnd"/>
    </w:p>
    <w:p w14:paraId="0506DB2A" w14:textId="77777777" w:rsidR="004A1945" w:rsidRPr="004A1945" w:rsidRDefault="004A1945" w:rsidP="004A1945">
      <w:pPr>
        <w:spacing w:line="360" w:lineRule="auto"/>
        <w:jc w:val="both"/>
        <w:rPr>
          <w:sz w:val="24"/>
          <w:szCs w:val="24"/>
        </w:rPr>
      </w:pPr>
      <w:r w:rsidRPr="004A1945">
        <w:rPr>
          <w:sz w:val="24"/>
          <w:szCs w:val="24"/>
        </w:rPr>
        <w:t xml:space="preserve">23. Le décret 2013/059 du 15 mai 2013 fixant le régime particulier du contrôle administratif des finances </w:t>
      </w:r>
      <w:proofErr w:type="gramStart"/>
      <w:r w:rsidRPr="004A1945">
        <w:rPr>
          <w:sz w:val="24"/>
          <w:szCs w:val="24"/>
        </w:rPr>
        <w:t>publiques;</w:t>
      </w:r>
      <w:proofErr w:type="gramEnd"/>
    </w:p>
    <w:p w14:paraId="73127CB9" w14:textId="77777777" w:rsidR="004A1945" w:rsidRPr="004A1945" w:rsidRDefault="004A1945" w:rsidP="004A1945">
      <w:pPr>
        <w:spacing w:line="360" w:lineRule="auto"/>
        <w:jc w:val="both"/>
        <w:rPr>
          <w:sz w:val="24"/>
          <w:szCs w:val="24"/>
        </w:rPr>
      </w:pPr>
      <w:r w:rsidRPr="004A1945">
        <w:rPr>
          <w:sz w:val="24"/>
          <w:szCs w:val="24"/>
        </w:rPr>
        <w:t>24. Le décret 2013/160 du 15 mai 2013 portant règlement général de la Comptabilité publique ;</w:t>
      </w:r>
    </w:p>
    <w:p w14:paraId="2747B454" w14:textId="77777777" w:rsidR="004A1945" w:rsidRPr="004A1945" w:rsidRDefault="004A1945" w:rsidP="004A1945">
      <w:pPr>
        <w:spacing w:line="360" w:lineRule="auto"/>
        <w:jc w:val="both"/>
        <w:rPr>
          <w:sz w:val="24"/>
          <w:szCs w:val="24"/>
        </w:rPr>
      </w:pPr>
      <w:proofErr w:type="gramStart"/>
      <w:r w:rsidRPr="004A1945">
        <w:rPr>
          <w:sz w:val="24"/>
          <w:szCs w:val="24"/>
        </w:rPr>
        <w:t>le</w:t>
      </w:r>
      <w:proofErr w:type="gramEnd"/>
      <w:r w:rsidRPr="004A1945">
        <w:rPr>
          <w:sz w:val="24"/>
          <w:szCs w:val="24"/>
        </w:rPr>
        <w:t xml:space="preserve"> décret 2015/405 du 16 septembre 2015 fixant les modalités de rémunération des Délégués de Gouvernement, des Maires et de leurs adjoints ;</w:t>
      </w:r>
    </w:p>
    <w:p w14:paraId="04DDBC62" w14:textId="77777777" w:rsidR="004A1945" w:rsidRPr="004A1945" w:rsidRDefault="004A1945" w:rsidP="004A1945">
      <w:pPr>
        <w:spacing w:line="360" w:lineRule="auto"/>
        <w:jc w:val="both"/>
        <w:rPr>
          <w:sz w:val="24"/>
          <w:szCs w:val="24"/>
        </w:rPr>
      </w:pPr>
      <w:r w:rsidRPr="004A1945">
        <w:rPr>
          <w:sz w:val="24"/>
          <w:szCs w:val="24"/>
        </w:rPr>
        <w:lastRenderedPageBreak/>
        <w:t>25. Le décret 2015/406 du 16 septembre 2015 fixant les indemnités et autres avantages alloués aux Délégués du Gouvernement, des Maires à leurs adjoints, aux membres du Conseil de la Communauté et aux Conseillers municipaux ;</w:t>
      </w:r>
    </w:p>
    <w:p w14:paraId="4990A21D" w14:textId="77777777" w:rsidR="004A1945" w:rsidRPr="004A1945" w:rsidRDefault="004A1945" w:rsidP="004A1945">
      <w:pPr>
        <w:spacing w:line="360" w:lineRule="auto"/>
        <w:jc w:val="both"/>
        <w:rPr>
          <w:sz w:val="24"/>
          <w:szCs w:val="24"/>
        </w:rPr>
      </w:pPr>
      <w:r w:rsidRPr="004A1945">
        <w:rPr>
          <w:sz w:val="24"/>
          <w:szCs w:val="24"/>
        </w:rPr>
        <w:t>26. Le décret 2018/355 du 12 juin 2018 fixant les règles communes applicables aux marchés des entreprises publiques ;</w:t>
      </w:r>
    </w:p>
    <w:p w14:paraId="4CA81A4F" w14:textId="77777777" w:rsidR="004A1945" w:rsidRPr="004A1945" w:rsidRDefault="004A1945" w:rsidP="004A1945">
      <w:pPr>
        <w:spacing w:line="360" w:lineRule="auto"/>
        <w:jc w:val="both"/>
        <w:rPr>
          <w:sz w:val="24"/>
          <w:szCs w:val="24"/>
        </w:rPr>
      </w:pPr>
      <w:r w:rsidRPr="004A1945">
        <w:rPr>
          <w:sz w:val="24"/>
          <w:szCs w:val="24"/>
        </w:rPr>
        <w:t xml:space="preserve">27. Le décret 2018/366 du 20 juin </w:t>
      </w:r>
      <w:proofErr w:type="gramStart"/>
      <w:r w:rsidRPr="004A1945">
        <w:rPr>
          <w:sz w:val="24"/>
          <w:szCs w:val="24"/>
        </w:rPr>
        <w:t>2018  portant</w:t>
      </w:r>
      <w:proofErr w:type="gramEnd"/>
      <w:r w:rsidRPr="004A1945">
        <w:rPr>
          <w:sz w:val="24"/>
          <w:szCs w:val="24"/>
        </w:rPr>
        <w:t xml:space="preserve"> Code des marchés publics ;</w:t>
      </w:r>
    </w:p>
    <w:p w14:paraId="6806387D" w14:textId="77777777" w:rsidR="004A1945" w:rsidRPr="004A1945" w:rsidRDefault="004A1945" w:rsidP="004A1945">
      <w:pPr>
        <w:spacing w:line="360" w:lineRule="auto"/>
        <w:jc w:val="both"/>
        <w:rPr>
          <w:sz w:val="24"/>
          <w:szCs w:val="24"/>
        </w:rPr>
      </w:pPr>
      <w:r w:rsidRPr="004A1945">
        <w:rPr>
          <w:sz w:val="24"/>
          <w:szCs w:val="24"/>
        </w:rPr>
        <w:t xml:space="preserve">28. Le décret 2019/281 du 31 mai 2019 fixant le calendrier budgétaire de </w:t>
      </w:r>
      <w:proofErr w:type="gramStart"/>
      <w:r w:rsidRPr="004A1945">
        <w:rPr>
          <w:sz w:val="24"/>
          <w:szCs w:val="24"/>
        </w:rPr>
        <w:t>l’Etat;</w:t>
      </w:r>
      <w:proofErr w:type="gramEnd"/>
    </w:p>
    <w:p w14:paraId="51B213E9" w14:textId="77777777" w:rsidR="004A1945" w:rsidRPr="004A1945" w:rsidRDefault="004A1945" w:rsidP="004A1945">
      <w:pPr>
        <w:spacing w:line="360" w:lineRule="auto"/>
        <w:jc w:val="both"/>
        <w:rPr>
          <w:sz w:val="24"/>
          <w:szCs w:val="24"/>
        </w:rPr>
      </w:pPr>
      <w:r w:rsidRPr="004A1945">
        <w:rPr>
          <w:sz w:val="24"/>
          <w:szCs w:val="24"/>
        </w:rPr>
        <w:t>29. Le décret 2019/320 du 19 juin 2019 précisant les modalités d’application de certaines dispositions des lois n°2017/010 et 2017/</w:t>
      </w:r>
      <w:proofErr w:type="gramStart"/>
      <w:r w:rsidRPr="004A1945">
        <w:rPr>
          <w:sz w:val="24"/>
          <w:szCs w:val="24"/>
        </w:rPr>
        <w:t>011  du</w:t>
      </w:r>
      <w:proofErr w:type="gramEnd"/>
      <w:r w:rsidRPr="004A1945">
        <w:rPr>
          <w:sz w:val="24"/>
          <w:szCs w:val="24"/>
        </w:rPr>
        <w:t xml:space="preserve"> 12 juillet 2017 portant statut général des établissements publics et des entreprises publiques ;</w:t>
      </w:r>
    </w:p>
    <w:p w14:paraId="37B2BF31" w14:textId="77777777" w:rsidR="004A1945" w:rsidRPr="004A1945" w:rsidRDefault="004A1945" w:rsidP="004A1945">
      <w:pPr>
        <w:spacing w:line="360" w:lineRule="auto"/>
        <w:jc w:val="both"/>
        <w:rPr>
          <w:sz w:val="24"/>
          <w:szCs w:val="24"/>
        </w:rPr>
      </w:pPr>
      <w:r w:rsidRPr="004A1945">
        <w:rPr>
          <w:sz w:val="24"/>
          <w:szCs w:val="24"/>
        </w:rPr>
        <w:t>30. Le décret 2019/321 du 19 juin 2019 fixant les catégories d’entreprises publiques, la rémunération, les indemnités et les avantages de leurs dirigeants ;</w:t>
      </w:r>
    </w:p>
    <w:p w14:paraId="5F5D83B4" w14:textId="77777777" w:rsidR="004A1945" w:rsidRPr="004A1945" w:rsidRDefault="004A1945" w:rsidP="004A1945">
      <w:pPr>
        <w:spacing w:line="360" w:lineRule="auto"/>
        <w:jc w:val="both"/>
        <w:rPr>
          <w:sz w:val="24"/>
          <w:szCs w:val="24"/>
        </w:rPr>
      </w:pPr>
      <w:r w:rsidRPr="004A1945">
        <w:rPr>
          <w:sz w:val="24"/>
          <w:szCs w:val="24"/>
        </w:rPr>
        <w:t>31. Le décret 2019/322 du 19 juin 2019 fixant les catégories d’établissements publics, la rémunération, les indemnités et les avantages de leurs dirigeants ;</w:t>
      </w:r>
    </w:p>
    <w:p w14:paraId="2192867B" w14:textId="77777777" w:rsidR="004A1945" w:rsidRPr="004A1945" w:rsidRDefault="004A1945" w:rsidP="004A1945">
      <w:pPr>
        <w:spacing w:line="360" w:lineRule="auto"/>
        <w:jc w:val="both"/>
        <w:rPr>
          <w:sz w:val="24"/>
          <w:szCs w:val="24"/>
        </w:rPr>
      </w:pPr>
      <w:r w:rsidRPr="004A1945">
        <w:rPr>
          <w:sz w:val="24"/>
          <w:szCs w:val="24"/>
        </w:rPr>
        <w:t>32. L’arrêté n°401/A/MINMAP/CAB du 21 octobre 2019 fixant les seuils de recours à la maîtrise d’œuvre privée et les modalités d’exercice de la maîtrise d’œuvre publique ;</w:t>
      </w:r>
    </w:p>
    <w:p w14:paraId="0D3DDA5A" w14:textId="77777777" w:rsidR="004A1945" w:rsidRPr="004A1945" w:rsidRDefault="004A1945" w:rsidP="004A1945">
      <w:pPr>
        <w:spacing w:line="360" w:lineRule="auto"/>
        <w:jc w:val="both"/>
        <w:rPr>
          <w:sz w:val="24"/>
          <w:szCs w:val="24"/>
        </w:rPr>
      </w:pPr>
      <w:r w:rsidRPr="004A1945">
        <w:rPr>
          <w:sz w:val="24"/>
          <w:szCs w:val="24"/>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18EE74FB" w14:textId="77777777" w:rsidR="004A1945" w:rsidRPr="004A1945" w:rsidRDefault="004A1945" w:rsidP="004A1945">
      <w:pPr>
        <w:spacing w:line="360" w:lineRule="auto"/>
        <w:jc w:val="both"/>
        <w:rPr>
          <w:sz w:val="24"/>
          <w:szCs w:val="24"/>
        </w:rPr>
      </w:pPr>
      <w:r w:rsidRPr="004A1945">
        <w:rPr>
          <w:sz w:val="24"/>
          <w:szCs w:val="24"/>
        </w:rPr>
        <w:t xml:space="preserve">34. l’arrêté n°00000006/MINFI/DGI du </w:t>
      </w:r>
      <w:proofErr w:type="gramStart"/>
      <w:r w:rsidRPr="004A1945">
        <w:rPr>
          <w:sz w:val="24"/>
          <w:szCs w:val="24"/>
        </w:rPr>
        <w:t>21  janvier</w:t>
      </w:r>
      <w:proofErr w:type="gramEnd"/>
      <w:r w:rsidRPr="004A1945">
        <w:rPr>
          <w:sz w:val="24"/>
          <w:szCs w:val="24"/>
        </w:rPr>
        <w:t xml:space="preserve">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0F0A8333" w14:textId="77777777" w:rsidR="004A1945" w:rsidRPr="004A1945" w:rsidRDefault="004A1945" w:rsidP="004A1945">
      <w:pPr>
        <w:spacing w:line="360" w:lineRule="auto"/>
        <w:jc w:val="both"/>
        <w:rPr>
          <w:sz w:val="24"/>
          <w:szCs w:val="24"/>
        </w:rPr>
      </w:pPr>
      <w:r w:rsidRPr="004A1945">
        <w:rPr>
          <w:sz w:val="24"/>
          <w:szCs w:val="24"/>
        </w:rPr>
        <w:t>35. L’arrêté n°025/CAB/PM du 05 février 2019 fixant le montant des indemnités de session versées lors des travaux des comités et groupes de travail interministériels et ministériels ;</w:t>
      </w:r>
    </w:p>
    <w:p w14:paraId="2157EFFB" w14:textId="77777777" w:rsidR="004A1945" w:rsidRPr="004A1945" w:rsidRDefault="004A1945" w:rsidP="004A1945">
      <w:pPr>
        <w:spacing w:line="360" w:lineRule="auto"/>
        <w:jc w:val="both"/>
        <w:rPr>
          <w:sz w:val="24"/>
          <w:szCs w:val="24"/>
        </w:rPr>
      </w:pPr>
      <w:r w:rsidRPr="004A1945">
        <w:rPr>
          <w:sz w:val="24"/>
          <w:szCs w:val="24"/>
        </w:rPr>
        <w:t>36. L’arrêté n°033/CAB/PM du 13 février 2007 mettant en vigueur le cahier des clauses administratives générales, applicable aux Marchés Publics ;</w:t>
      </w:r>
    </w:p>
    <w:p w14:paraId="459E295B" w14:textId="77777777" w:rsidR="004A1945" w:rsidRPr="004A1945" w:rsidRDefault="004A1945" w:rsidP="004A1945">
      <w:pPr>
        <w:spacing w:line="360" w:lineRule="auto"/>
        <w:jc w:val="both"/>
        <w:rPr>
          <w:sz w:val="24"/>
          <w:szCs w:val="24"/>
        </w:rPr>
      </w:pPr>
      <w:r w:rsidRPr="004A1945">
        <w:rPr>
          <w:sz w:val="24"/>
          <w:szCs w:val="24"/>
        </w:rPr>
        <w:t xml:space="preserve">37. La </w:t>
      </w:r>
      <w:proofErr w:type="gramStart"/>
      <w:r w:rsidRPr="004A1945">
        <w:rPr>
          <w:sz w:val="24"/>
          <w:szCs w:val="24"/>
        </w:rPr>
        <w:t>circulaire  n</w:t>
      </w:r>
      <w:proofErr w:type="gramEnd"/>
      <w:r w:rsidRPr="004A1945">
        <w:rPr>
          <w:sz w:val="24"/>
          <w:szCs w:val="24"/>
        </w:rPr>
        <w:t xml:space="preserve">°003/CAB/PM du 18 avril 2008 relative au respect des </w:t>
      </w:r>
      <w:proofErr w:type="gramStart"/>
      <w:r w:rsidRPr="004A1945">
        <w:rPr>
          <w:sz w:val="24"/>
          <w:szCs w:val="24"/>
        </w:rPr>
        <w:t>règles  régissant</w:t>
      </w:r>
      <w:proofErr w:type="gramEnd"/>
      <w:r w:rsidRPr="004A1945">
        <w:rPr>
          <w:sz w:val="24"/>
          <w:szCs w:val="24"/>
        </w:rPr>
        <w:t xml:space="preserve"> la passation, l’exécution et le contrôle des marchés publics ;</w:t>
      </w:r>
    </w:p>
    <w:p w14:paraId="5FA5523C" w14:textId="77777777" w:rsidR="004A1945" w:rsidRPr="004A1945" w:rsidRDefault="004A1945" w:rsidP="004A1945">
      <w:pPr>
        <w:spacing w:line="360" w:lineRule="auto"/>
        <w:jc w:val="both"/>
        <w:rPr>
          <w:sz w:val="24"/>
          <w:szCs w:val="24"/>
        </w:rPr>
      </w:pPr>
      <w:r w:rsidRPr="004A1945">
        <w:rPr>
          <w:sz w:val="24"/>
          <w:szCs w:val="24"/>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6450C141" w14:textId="77777777" w:rsidR="004A1945" w:rsidRPr="004A1945" w:rsidRDefault="004A1945" w:rsidP="004A1945">
      <w:pPr>
        <w:spacing w:line="360" w:lineRule="auto"/>
        <w:jc w:val="both"/>
        <w:rPr>
          <w:sz w:val="24"/>
          <w:szCs w:val="24"/>
        </w:rPr>
      </w:pPr>
      <w:r w:rsidRPr="004A1945">
        <w:rPr>
          <w:sz w:val="24"/>
          <w:szCs w:val="24"/>
        </w:rPr>
        <w:t>39. La circulaire n°001/CAB/PR du 19 juin 2012 relative à la passation et au contrôle de l’exécution des Marchés Publics ;</w:t>
      </w:r>
    </w:p>
    <w:p w14:paraId="0912C551" w14:textId="77777777" w:rsidR="004A1945" w:rsidRPr="004A1945" w:rsidRDefault="004A1945" w:rsidP="004A1945">
      <w:pPr>
        <w:spacing w:line="360" w:lineRule="auto"/>
        <w:jc w:val="both"/>
        <w:rPr>
          <w:sz w:val="24"/>
          <w:szCs w:val="24"/>
        </w:rPr>
      </w:pPr>
      <w:r w:rsidRPr="004A1945">
        <w:rPr>
          <w:sz w:val="24"/>
          <w:szCs w:val="24"/>
        </w:rPr>
        <w:lastRenderedPageBreak/>
        <w:t>40. La circulaire N° 0001/PR/MINMAP/CAB du 25 avril 2022 relative à l’application des codes des marchés Publics ;</w:t>
      </w:r>
    </w:p>
    <w:p w14:paraId="30285AB7" w14:textId="77777777" w:rsidR="004A1945" w:rsidRPr="004A1945" w:rsidRDefault="004A1945" w:rsidP="004A1945">
      <w:pPr>
        <w:spacing w:line="360" w:lineRule="auto"/>
        <w:jc w:val="both"/>
        <w:rPr>
          <w:sz w:val="24"/>
          <w:szCs w:val="24"/>
        </w:rPr>
      </w:pPr>
      <w:r w:rsidRPr="004A1945">
        <w:rPr>
          <w:sz w:val="24"/>
          <w:szCs w:val="24"/>
        </w:rPr>
        <w:t xml:space="preserve">41. </w:t>
      </w:r>
      <w:r w:rsidRPr="004A1945">
        <w:rPr>
          <w:rFonts w:eastAsia="Calibri"/>
          <w:sz w:val="24"/>
          <w:szCs w:val="24"/>
        </w:rPr>
        <w:t xml:space="preserve">La circulaire </w:t>
      </w:r>
      <w:r w:rsidRPr="004A1945">
        <w:rPr>
          <w:sz w:val="24"/>
          <w:szCs w:val="24"/>
        </w:rPr>
        <w:t xml:space="preserve">N°0001877/C/MINFI du 31 Décembre 2025 </w:t>
      </w:r>
      <w:r w:rsidRPr="004A1945">
        <w:rPr>
          <w:rFonts w:eastAsia="Calibri"/>
          <w:sz w:val="24"/>
          <w:szCs w:val="24"/>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 </w:t>
      </w:r>
      <w:r w:rsidRPr="004A1945">
        <w:rPr>
          <w:sz w:val="24"/>
          <w:szCs w:val="24"/>
        </w:rPr>
        <w:t>;</w:t>
      </w:r>
    </w:p>
    <w:p w14:paraId="172CF15B" w14:textId="77777777" w:rsidR="004A1945" w:rsidRPr="004A1945" w:rsidRDefault="004A1945" w:rsidP="004A1945">
      <w:pPr>
        <w:spacing w:line="360" w:lineRule="auto"/>
        <w:jc w:val="both"/>
        <w:rPr>
          <w:sz w:val="24"/>
          <w:szCs w:val="24"/>
        </w:rPr>
      </w:pPr>
      <w:r w:rsidRPr="004A1945">
        <w:rPr>
          <w:sz w:val="24"/>
          <w:szCs w:val="24"/>
        </w:rPr>
        <w:t xml:space="preserve">42. La </w:t>
      </w:r>
      <w:proofErr w:type="gramStart"/>
      <w:r w:rsidRPr="004A1945">
        <w:rPr>
          <w:sz w:val="24"/>
          <w:szCs w:val="24"/>
        </w:rPr>
        <w:t>circulaire  n</w:t>
      </w:r>
      <w:proofErr w:type="gramEnd"/>
      <w:r w:rsidRPr="004A1945">
        <w:rPr>
          <w:sz w:val="24"/>
          <w:szCs w:val="24"/>
        </w:rPr>
        <w:t>°050/MINEPAT du 24 septembre 2019 relative à la réactivation des comités internes de gestion de la chaîne PPBS ;</w:t>
      </w:r>
    </w:p>
    <w:p w14:paraId="3233DF7D" w14:textId="77777777" w:rsidR="004A1945" w:rsidRPr="004A1945" w:rsidRDefault="004A1945" w:rsidP="004A1945">
      <w:pPr>
        <w:spacing w:line="360" w:lineRule="auto"/>
        <w:jc w:val="both"/>
        <w:rPr>
          <w:sz w:val="24"/>
          <w:szCs w:val="24"/>
        </w:rPr>
      </w:pPr>
      <w:r w:rsidRPr="004A1945">
        <w:rPr>
          <w:sz w:val="24"/>
          <w:szCs w:val="24"/>
        </w:rPr>
        <w:t>43. la lettre-circulaire n°004/CAB/PM du 19 août 2014 relative à l’élaboration des cadres de dépenses à moyen terme (CDMT) ;</w:t>
      </w:r>
    </w:p>
    <w:p w14:paraId="0B11976E" w14:textId="77777777" w:rsidR="004A1945" w:rsidRPr="004A1945" w:rsidRDefault="004A1945" w:rsidP="004A1945">
      <w:pPr>
        <w:spacing w:line="360" w:lineRule="auto"/>
        <w:jc w:val="both"/>
        <w:rPr>
          <w:sz w:val="24"/>
          <w:szCs w:val="24"/>
        </w:rPr>
      </w:pPr>
      <w:r w:rsidRPr="004A1945">
        <w:rPr>
          <w:sz w:val="24"/>
          <w:szCs w:val="24"/>
        </w:rPr>
        <w:t xml:space="preserve">44. La Lettre-circulaire N° 000011/LC/MINMAP/CAB du 22 septembre 2020 précisant les modalités d’élaboration et d’exécution des budgets de fonctionnement des commissions de passation des </w:t>
      </w:r>
      <w:proofErr w:type="gramStart"/>
      <w:r w:rsidRPr="004A1945">
        <w:rPr>
          <w:sz w:val="24"/>
          <w:szCs w:val="24"/>
        </w:rPr>
        <w:t>marchés;</w:t>
      </w:r>
      <w:proofErr w:type="gramEnd"/>
    </w:p>
    <w:p w14:paraId="3CEB0258" w14:textId="77777777" w:rsidR="004A1945" w:rsidRPr="004A1945" w:rsidRDefault="004A1945" w:rsidP="004A1945">
      <w:pPr>
        <w:spacing w:line="360" w:lineRule="auto"/>
        <w:jc w:val="both"/>
        <w:rPr>
          <w:sz w:val="24"/>
          <w:szCs w:val="24"/>
        </w:rPr>
      </w:pPr>
      <w:r w:rsidRPr="004A1945">
        <w:rPr>
          <w:rFonts w:eastAsia="Arial Narrow"/>
          <w:sz w:val="24"/>
          <w:szCs w:val="24"/>
        </w:rPr>
        <w:t xml:space="preserve">45. La lettre-circulaire n°0019/LC/MINMAP du 05 juin 2024 relative aux modalités de constitutions, de consignation, de conservation, de restitution et de déconsignation des cautionnements sur les marchés </w:t>
      </w:r>
      <w:proofErr w:type="gramStart"/>
      <w:r w:rsidRPr="004A1945">
        <w:rPr>
          <w:rFonts w:eastAsia="Arial Narrow"/>
          <w:sz w:val="24"/>
          <w:szCs w:val="24"/>
        </w:rPr>
        <w:t>Publics;</w:t>
      </w:r>
      <w:proofErr w:type="gramEnd"/>
    </w:p>
    <w:p w14:paraId="1EC5CA54" w14:textId="77777777" w:rsidR="004A1945" w:rsidRPr="004A1945" w:rsidRDefault="004A1945" w:rsidP="004A1945">
      <w:pPr>
        <w:spacing w:line="360" w:lineRule="auto"/>
        <w:jc w:val="both"/>
        <w:rPr>
          <w:sz w:val="24"/>
          <w:szCs w:val="24"/>
        </w:rPr>
      </w:pPr>
      <w:r w:rsidRPr="004A1945">
        <w:rPr>
          <w:sz w:val="24"/>
          <w:szCs w:val="24"/>
        </w:rPr>
        <w:t xml:space="preserve">46. </w:t>
      </w:r>
      <w:r w:rsidRPr="004A1945">
        <w:rPr>
          <w:rFonts w:eastAsia="Arial Narrow"/>
          <w:sz w:val="24"/>
          <w:szCs w:val="24"/>
        </w:rPr>
        <w:t>La lettre-circulaire N°00000792/LC/MINFI du 24 janvier 2025 relative</w:t>
      </w:r>
      <w:r w:rsidRPr="004A1945">
        <w:rPr>
          <w:sz w:val="24"/>
          <w:szCs w:val="24"/>
        </w:rPr>
        <w:t xml:space="preserve"> l’exécution, au suivi et contrôle de l’exécution des Budgets des </w:t>
      </w:r>
      <w:r w:rsidRPr="004A1945">
        <w:rPr>
          <w:rFonts w:eastAsia="Arial Narrow"/>
          <w:sz w:val="24"/>
          <w:szCs w:val="24"/>
        </w:rPr>
        <w:t>Collectivités Territoriales Décentralisés.</w:t>
      </w:r>
    </w:p>
    <w:p w14:paraId="24EFC29F" w14:textId="77777777" w:rsidR="004A1945" w:rsidRPr="004A1945" w:rsidRDefault="004A1945" w:rsidP="004A1945">
      <w:pPr>
        <w:spacing w:line="360" w:lineRule="auto"/>
        <w:jc w:val="both"/>
        <w:rPr>
          <w:sz w:val="24"/>
          <w:szCs w:val="24"/>
        </w:rPr>
      </w:pPr>
      <w:r w:rsidRPr="004A1945">
        <w:rPr>
          <w:rFonts w:eastAsia="Arial Narrow"/>
          <w:sz w:val="24"/>
          <w:szCs w:val="24"/>
        </w:rPr>
        <w:t xml:space="preserve">47. Instruction conjointe N°0000079/CI/MINATD/MINFI du 10 janvier 2012 relative à la tenue de comptabilité dans les </w:t>
      </w:r>
      <w:proofErr w:type="gramStart"/>
      <w:r w:rsidRPr="004A1945">
        <w:rPr>
          <w:rFonts w:eastAsia="Arial Narrow"/>
          <w:sz w:val="24"/>
          <w:szCs w:val="24"/>
        </w:rPr>
        <w:t>CTD;</w:t>
      </w:r>
      <w:proofErr w:type="gramEnd"/>
    </w:p>
    <w:p w14:paraId="1D0A19E4" w14:textId="77777777" w:rsidR="004A1945" w:rsidRPr="004A1945" w:rsidRDefault="004A1945" w:rsidP="004A1945">
      <w:pPr>
        <w:spacing w:line="360" w:lineRule="auto"/>
        <w:jc w:val="both"/>
        <w:rPr>
          <w:sz w:val="24"/>
          <w:szCs w:val="24"/>
        </w:rPr>
      </w:pPr>
      <w:r w:rsidRPr="004A1945">
        <w:rPr>
          <w:rFonts w:eastAsia="Arial Narrow"/>
          <w:sz w:val="24"/>
          <w:szCs w:val="24"/>
        </w:rPr>
        <w:t>48. Instruction de juin 2012 édictant les normes et procédures relatives à la tenue de comptabilité-</w:t>
      </w:r>
      <w:proofErr w:type="gramStart"/>
      <w:r w:rsidRPr="004A1945">
        <w:rPr>
          <w:rFonts w:eastAsia="Arial Narrow"/>
          <w:sz w:val="24"/>
          <w:szCs w:val="24"/>
        </w:rPr>
        <w:t>matières;</w:t>
      </w:r>
      <w:proofErr w:type="gramEnd"/>
    </w:p>
    <w:p w14:paraId="27900849" w14:textId="77777777" w:rsidR="004A1945" w:rsidRPr="004A1945" w:rsidRDefault="004A1945" w:rsidP="004A1945">
      <w:pPr>
        <w:spacing w:line="360" w:lineRule="auto"/>
        <w:jc w:val="both"/>
        <w:rPr>
          <w:sz w:val="24"/>
          <w:szCs w:val="24"/>
        </w:rPr>
      </w:pPr>
      <w:r w:rsidRPr="004A1945">
        <w:rPr>
          <w:rFonts w:eastAsia="Arial Narrow"/>
          <w:sz w:val="24"/>
          <w:szCs w:val="24"/>
        </w:rPr>
        <w:t>49. Instruction conjointe N°23/0007/IC/MINFI/MINDDEVEL du 23 janvier 2025 relative à la préparation, l’élaboration, l’exécution et le contrôle du budget des Collectivités Territoriales Décentralisés.</w:t>
      </w:r>
    </w:p>
    <w:p w14:paraId="5B9AA4CC" w14:textId="77777777" w:rsidR="004A1945" w:rsidRPr="004A1945" w:rsidRDefault="004A1945" w:rsidP="004A1945">
      <w:pPr>
        <w:spacing w:line="360" w:lineRule="auto"/>
        <w:jc w:val="both"/>
        <w:rPr>
          <w:rFonts w:eastAsia="Arial"/>
          <w:sz w:val="24"/>
          <w:szCs w:val="24"/>
        </w:rPr>
      </w:pPr>
      <w:r w:rsidRPr="004A1945">
        <w:rPr>
          <w:rFonts w:eastAsia="Arial"/>
          <w:sz w:val="24"/>
          <w:szCs w:val="24"/>
        </w:rPr>
        <w:t xml:space="preserve">50. </w:t>
      </w:r>
      <w:r w:rsidRPr="004A1945">
        <w:rPr>
          <w:sz w:val="24"/>
          <w:szCs w:val="24"/>
        </w:rPr>
        <w:t>Le Code Général des impôts mis à jour au 1</w:t>
      </w:r>
      <w:r w:rsidRPr="004A1945">
        <w:rPr>
          <w:sz w:val="24"/>
          <w:szCs w:val="24"/>
          <w:vertAlign w:val="superscript"/>
        </w:rPr>
        <w:t>er</w:t>
      </w:r>
      <w:r w:rsidRPr="004A1945">
        <w:rPr>
          <w:sz w:val="24"/>
          <w:szCs w:val="24"/>
        </w:rPr>
        <w:t xml:space="preserve"> janvier </w:t>
      </w:r>
      <w:proofErr w:type="gramStart"/>
      <w:r w:rsidRPr="004A1945">
        <w:rPr>
          <w:sz w:val="24"/>
          <w:szCs w:val="24"/>
        </w:rPr>
        <w:t>2026 </w:t>
      </w:r>
      <w:r w:rsidRPr="004A1945">
        <w:rPr>
          <w:rFonts w:eastAsia="Arial"/>
          <w:sz w:val="24"/>
          <w:szCs w:val="24"/>
        </w:rPr>
        <w:t>.</w:t>
      </w:r>
      <w:proofErr w:type="gramEnd"/>
    </w:p>
    <w:p w14:paraId="56B0FC80" w14:textId="77777777" w:rsidR="004A1945" w:rsidRPr="004A1945" w:rsidRDefault="004A1945" w:rsidP="004A1945">
      <w:pPr>
        <w:spacing w:line="360" w:lineRule="auto"/>
        <w:jc w:val="both"/>
        <w:rPr>
          <w:sz w:val="24"/>
          <w:szCs w:val="24"/>
        </w:rPr>
      </w:pPr>
      <w:r w:rsidRPr="004A1945">
        <w:rPr>
          <w:sz w:val="24"/>
          <w:szCs w:val="24"/>
        </w:rPr>
        <w:t xml:space="preserve">51. </w:t>
      </w:r>
      <w:r w:rsidRPr="004A1945">
        <w:rPr>
          <w:rFonts w:eastAsia="Arial"/>
          <w:sz w:val="24"/>
          <w:szCs w:val="24"/>
        </w:rPr>
        <w:t>Les normes en vigueur</w:t>
      </w:r>
      <w:r w:rsidRPr="004A1945">
        <w:rPr>
          <w:sz w:val="24"/>
          <w:szCs w:val="24"/>
        </w:rPr>
        <w:t>.</w:t>
      </w:r>
    </w:p>
    <w:p w14:paraId="796216EB" w14:textId="51D5303D" w:rsidR="002C3FCB" w:rsidRPr="004A1945" w:rsidRDefault="004A1945" w:rsidP="004A1945">
      <w:pPr>
        <w:spacing w:line="360" w:lineRule="auto"/>
        <w:jc w:val="both"/>
        <w:rPr>
          <w:sz w:val="24"/>
          <w:szCs w:val="24"/>
        </w:rPr>
      </w:pPr>
      <w:r w:rsidRPr="004A1945">
        <w:rPr>
          <w:sz w:val="24"/>
          <w:szCs w:val="24"/>
        </w:rPr>
        <w:t>52. Les textes régissant les corps de métiers des travaux objet du présent Marché.</w:t>
      </w:r>
    </w:p>
    <w:p w14:paraId="4316259D" w14:textId="77777777" w:rsidR="00913C94" w:rsidRPr="00DA378C" w:rsidRDefault="00913C94" w:rsidP="009C30BD">
      <w:pPr>
        <w:keepNext/>
        <w:spacing w:before="120" w:after="120"/>
        <w:jc w:val="both"/>
        <w:rPr>
          <w:b/>
          <w:sz w:val="24"/>
          <w:szCs w:val="24"/>
          <w:u w:val="single"/>
        </w:rPr>
      </w:pPr>
      <w:r w:rsidRPr="00DA378C">
        <w:rPr>
          <w:b/>
          <w:sz w:val="24"/>
          <w:szCs w:val="24"/>
          <w:u w:val="single"/>
        </w:rPr>
        <w:t xml:space="preserve">Article </w:t>
      </w:r>
      <w:proofErr w:type="gramStart"/>
      <w:r w:rsidRPr="00DA378C">
        <w:rPr>
          <w:b/>
          <w:sz w:val="24"/>
          <w:szCs w:val="24"/>
          <w:u w:val="single"/>
        </w:rPr>
        <w:t>8</w:t>
      </w:r>
      <w:r w:rsidRPr="00DA378C">
        <w:rPr>
          <w:b/>
          <w:sz w:val="24"/>
          <w:szCs w:val="24"/>
        </w:rPr>
        <w:t>:</w:t>
      </w:r>
      <w:proofErr w:type="gramEnd"/>
      <w:r w:rsidRPr="00DA378C">
        <w:rPr>
          <w:b/>
          <w:sz w:val="24"/>
          <w:szCs w:val="24"/>
        </w:rPr>
        <w:t xml:space="preserve"> Communication</w:t>
      </w:r>
    </w:p>
    <w:p w14:paraId="43ADD5C5" w14:textId="77777777" w:rsidR="00913C94" w:rsidRPr="00DA378C" w:rsidRDefault="00913C94" w:rsidP="009C30BD">
      <w:pPr>
        <w:widowControl w:val="0"/>
        <w:autoSpaceDE w:val="0"/>
        <w:autoSpaceDN w:val="0"/>
        <w:adjustRightInd w:val="0"/>
        <w:rPr>
          <w:sz w:val="24"/>
          <w:szCs w:val="24"/>
        </w:rPr>
      </w:pPr>
    </w:p>
    <w:p w14:paraId="7EEEC952" w14:textId="77777777" w:rsidR="003B04EC" w:rsidRPr="00DA378C" w:rsidRDefault="00913C94" w:rsidP="009C30BD">
      <w:pPr>
        <w:widowControl w:val="0"/>
        <w:autoSpaceDE w:val="0"/>
        <w:autoSpaceDN w:val="0"/>
        <w:adjustRightInd w:val="0"/>
        <w:ind w:left="426" w:right="-18" w:hanging="312"/>
        <w:jc w:val="both"/>
        <w:rPr>
          <w:spacing w:val="2"/>
          <w:sz w:val="24"/>
          <w:szCs w:val="24"/>
        </w:rPr>
      </w:pPr>
      <w:r w:rsidRPr="00DA378C">
        <w:rPr>
          <w:sz w:val="24"/>
          <w:szCs w:val="24"/>
        </w:rPr>
        <w:t xml:space="preserve">8.1. </w:t>
      </w:r>
      <w:r w:rsidRPr="00DA378C">
        <w:rPr>
          <w:spacing w:val="2"/>
          <w:sz w:val="24"/>
          <w:szCs w:val="24"/>
        </w:rPr>
        <w:t>Toute</w:t>
      </w:r>
      <w:r w:rsidRPr="00DA378C">
        <w:rPr>
          <w:sz w:val="24"/>
          <w:szCs w:val="24"/>
        </w:rPr>
        <w:t xml:space="preserve">s </w:t>
      </w:r>
      <w:r w:rsidRPr="00DA378C">
        <w:rPr>
          <w:spacing w:val="2"/>
          <w:sz w:val="24"/>
          <w:szCs w:val="24"/>
        </w:rPr>
        <w:t xml:space="preserve">communications au titre du présent Marché sont écrites et les notifications faites aux adresses ci-après: </w:t>
      </w:r>
    </w:p>
    <w:p w14:paraId="29AE3811" w14:textId="77777777" w:rsidR="003B04EC" w:rsidRPr="00DA378C" w:rsidRDefault="003B04EC" w:rsidP="009C30BD">
      <w:pPr>
        <w:widowControl w:val="0"/>
        <w:autoSpaceDE w:val="0"/>
        <w:autoSpaceDN w:val="0"/>
        <w:adjustRightInd w:val="0"/>
        <w:ind w:left="426" w:right="-18" w:hanging="312"/>
        <w:jc w:val="both"/>
        <w:rPr>
          <w:spacing w:val="2"/>
          <w:sz w:val="24"/>
          <w:szCs w:val="24"/>
        </w:rPr>
      </w:pPr>
    </w:p>
    <w:p w14:paraId="1BA99F99" w14:textId="77777777" w:rsidR="00913C94" w:rsidRPr="00DA378C" w:rsidRDefault="00913C94" w:rsidP="00B41E92">
      <w:pPr>
        <w:pStyle w:val="Paragraphedeliste"/>
        <w:widowControl w:val="0"/>
        <w:numPr>
          <w:ilvl w:val="0"/>
          <w:numId w:val="29"/>
        </w:numPr>
        <w:autoSpaceDE w:val="0"/>
        <w:autoSpaceDN w:val="0"/>
        <w:adjustRightInd w:val="0"/>
        <w:ind w:right="-16"/>
        <w:jc w:val="both"/>
        <w:rPr>
          <w:sz w:val="24"/>
          <w:szCs w:val="24"/>
        </w:rPr>
      </w:pPr>
      <w:r w:rsidRPr="00DA378C">
        <w:rPr>
          <w:sz w:val="24"/>
          <w:szCs w:val="24"/>
        </w:rPr>
        <w:t>Dans le cas où le fournisseur est le destinataire, Madame/Monsieur le Directeur de……………….. ;</w:t>
      </w:r>
    </w:p>
    <w:p w14:paraId="555C65A1" w14:textId="77777777" w:rsidR="00913C94" w:rsidRPr="00DA378C" w:rsidRDefault="00913C94" w:rsidP="00B41E92">
      <w:pPr>
        <w:pStyle w:val="Paragraphedeliste"/>
        <w:widowControl w:val="0"/>
        <w:numPr>
          <w:ilvl w:val="0"/>
          <w:numId w:val="29"/>
        </w:numPr>
        <w:autoSpaceDE w:val="0"/>
        <w:autoSpaceDN w:val="0"/>
        <w:adjustRightInd w:val="0"/>
        <w:ind w:right="-16"/>
        <w:jc w:val="both"/>
        <w:rPr>
          <w:sz w:val="24"/>
          <w:szCs w:val="24"/>
        </w:rPr>
      </w:pPr>
      <w:r w:rsidRPr="00DA378C">
        <w:rPr>
          <w:sz w:val="24"/>
          <w:szCs w:val="24"/>
        </w:rPr>
        <w:t>passé le délai de 15 jours fixés à l’article 6.1 du CCAG pour faire connaître</w:t>
      </w:r>
      <w:r w:rsidRPr="00DA378C">
        <w:rPr>
          <w:spacing w:val="27"/>
          <w:sz w:val="24"/>
          <w:szCs w:val="24"/>
        </w:rPr>
        <w:t xml:space="preserve"> </w:t>
      </w:r>
      <w:r w:rsidRPr="00DA378C">
        <w:rPr>
          <w:sz w:val="24"/>
          <w:szCs w:val="24"/>
        </w:rPr>
        <w:t>au maître d’ouvrage</w:t>
      </w:r>
      <w:r w:rsidRPr="00DA378C">
        <w:rPr>
          <w:spacing w:val="27"/>
          <w:sz w:val="24"/>
          <w:szCs w:val="24"/>
        </w:rPr>
        <w:t xml:space="preserve"> et </w:t>
      </w:r>
      <w:r w:rsidRPr="00DA378C">
        <w:rPr>
          <w:sz w:val="24"/>
          <w:szCs w:val="24"/>
        </w:rPr>
        <w:t>au chef de service son domicile, les correspondances seront va</w:t>
      </w:r>
      <w:r w:rsidR="00D044B0" w:rsidRPr="00DA378C">
        <w:rPr>
          <w:sz w:val="24"/>
          <w:szCs w:val="24"/>
        </w:rPr>
        <w:t xml:space="preserve">lablement adressées à la Commune </w:t>
      </w:r>
      <w:r w:rsidR="00652606" w:rsidRPr="00DA378C">
        <w:rPr>
          <w:sz w:val="24"/>
          <w:szCs w:val="24"/>
        </w:rPr>
        <w:t xml:space="preserve"> de Gobo</w:t>
      </w:r>
      <w:r w:rsidRPr="00DA378C">
        <w:rPr>
          <w:iCs/>
          <w:sz w:val="24"/>
          <w:szCs w:val="24"/>
        </w:rPr>
        <w:t xml:space="preserve">, </w:t>
      </w:r>
      <w:r w:rsidRPr="00DA378C">
        <w:rPr>
          <w:spacing w:val="-15"/>
          <w:sz w:val="24"/>
          <w:szCs w:val="24"/>
        </w:rPr>
        <w:t>l</w:t>
      </w:r>
      <w:r w:rsidRPr="00DA378C">
        <w:rPr>
          <w:sz w:val="24"/>
          <w:szCs w:val="24"/>
        </w:rPr>
        <w:t>ieu dont relèvent les Prestations.</w:t>
      </w:r>
    </w:p>
    <w:p w14:paraId="54B3C267" w14:textId="77777777" w:rsidR="00913C94" w:rsidRPr="00DA378C" w:rsidRDefault="00913C94" w:rsidP="00B41E92">
      <w:pPr>
        <w:pStyle w:val="Paragraphedeliste"/>
        <w:widowControl w:val="0"/>
        <w:numPr>
          <w:ilvl w:val="0"/>
          <w:numId w:val="29"/>
        </w:numPr>
        <w:autoSpaceDE w:val="0"/>
        <w:autoSpaceDN w:val="0"/>
        <w:adjustRightInd w:val="0"/>
        <w:ind w:right="-144"/>
        <w:rPr>
          <w:sz w:val="24"/>
          <w:szCs w:val="24"/>
        </w:rPr>
      </w:pPr>
      <w:r w:rsidRPr="00DA378C">
        <w:rPr>
          <w:sz w:val="24"/>
          <w:szCs w:val="24"/>
        </w:rPr>
        <w:t xml:space="preserve">Dans le cas où  le Maître d’Ouvrage est le destinataire, Monsieur le </w:t>
      </w:r>
      <w:r w:rsidR="003B04EC" w:rsidRPr="00DA378C">
        <w:rPr>
          <w:sz w:val="24"/>
          <w:szCs w:val="24"/>
        </w:rPr>
        <w:t xml:space="preserve">Maire de la Commune </w:t>
      </w:r>
      <w:r w:rsidR="00652606" w:rsidRPr="00DA378C">
        <w:rPr>
          <w:sz w:val="24"/>
          <w:szCs w:val="24"/>
        </w:rPr>
        <w:t xml:space="preserve"> de Gobo</w:t>
      </w:r>
      <w:r w:rsidRPr="00DA378C">
        <w:rPr>
          <w:sz w:val="24"/>
          <w:szCs w:val="24"/>
        </w:rPr>
        <w:t xml:space="preserve">, avec copie adressée dans les mêmes délais, à l’Autorité Contractante, au Chef de </w:t>
      </w:r>
      <w:r w:rsidRPr="00DA378C">
        <w:rPr>
          <w:sz w:val="24"/>
          <w:szCs w:val="24"/>
        </w:rPr>
        <w:lastRenderedPageBreak/>
        <w:t>service, au</w:t>
      </w:r>
      <w:r w:rsidR="003B04EC" w:rsidRPr="00DA378C">
        <w:rPr>
          <w:sz w:val="24"/>
          <w:szCs w:val="24"/>
        </w:rPr>
        <w:t xml:space="preserve"> maître d’œuvre, à l’ingénieur et à l’Organisme Payeur</w:t>
      </w:r>
      <w:r w:rsidRPr="00DA378C">
        <w:rPr>
          <w:sz w:val="24"/>
          <w:szCs w:val="24"/>
        </w:rPr>
        <w:t>.</w:t>
      </w:r>
    </w:p>
    <w:p w14:paraId="0F35DF5C" w14:textId="77777777" w:rsidR="00913C94" w:rsidRPr="00DA378C" w:rsidRDefault="00913C94" w:rsidP="00B41E92">
      <w:pPr>
        <w:widowControl w:val="0"/>
        <w:numPr>
          <w:ilvl w:val="0"/>
          <w:numId w:val="29"/>
        </w:numPr>
        <w:autoSpaceDE w:val="0"/>
        <w:autoSpaceDN w:val="0"/>
        <w:adjustRightInd w:val="0"/>
        <w:ind w:right="-16"/>
        <w:contextualSpacing/>
        <w:jc w:val="both"/>
        <w:rPr>
          <w:sz w:val="24"/>
          <w:szCs w:val="24"/>
        </w:rPr>
      </w:pPr>
      <w:r w:rsidRPr="00DA378C">
        <w:rPr>
          <w:sz w:val="24"/>
          <w:szCs w:val="24"/>
        </w:rPr>
        <w:t xml:space="preserve">Dans le cas où l’Autorité Contractante est le destinataire : </w:t>
      </w:r>
      <w:r w:rsidR="003B04EC" w:rsidRPr="00DA378C">
        <w:rPr>
          <w:sz w:val="24"/>
          <w:szCs w:val="24"/>
        </w:rPr>
        <w:t xml:space="preserve">Monsieur le Maire de la Commune </w:t>
      </w:r>
      <w:r w:rsidR="00652606" w:rsidRPr="00DA378C">
        <w:rPr>
          <w:sz w:val="24"/>
          <w:szCs w:val="24"/>
        </w:rPr>
        <w:t xml:space="preserve"> de Gobo</w:t>
      </w:r>
      <w:r w:rsidR="003B04EC" w:rsidRPr="00DA378C">
        <w:rPr>
          <w:sz w:val="24"/>
          <w:szCs w:val="24"/>
        </w:rPr>
        <w:t>, avec copie adressée dans les mêmes délais, à l’Autorité Contractante, au Chef de service, au maître d’œuvre, à l’ingénieur et à l’Organisme Payeur.</w:t>
      </w:r>
      <w:r w:rsidRPr="00DA378C">
        <w:rPr>
          <w:sz w:val="24"/>
          <w:szCs w:val="24"/>
        </w:rPr>
        <w:t xml:space="preserve"> </w:t>
      </w:r>
    </w:p>
    <w:p w14:paraId="20C67C27" w14:textId="77777777" w:rsidR="00445592" w:rsidRPr="00DA378C" w:rsidRDefault="00445592" w:rsidP="009C30BD">
      <w:pPr>
        <w:widowControl w:val="0"/>
        <w:autoSpaceDE w:val="0"/>
        <w:autoSpaceDN w:val="0"/>
        <w:adjustRightInd w:val="0"/>
        <w:ind w:left="708" w:right="-16"/>
        <w:jc w:val="both"/>
        <w:rPr>
          <w:sz w:val="24"/>
          <w:szCs w:val="24"/>
        </w:rPr>
      </w:pPr>
    </w:p>
    <w:p w14:paraId="7995B2B1" w14:textId="77777777" w:rsidR="00913C94" w:rsidRPr="00DA378C" w:rsidRDefault="00913C94" w:rsidP="009C30BD">
      <w:pPr>
        <w:widowControl w:val="0"/>
        <w:autoSpaceDE w:val="0"/>
        <w:autoSpaceDN w:val="0"/>
        <w:adjustRightInd w:val="0"/>
        <w:ind w:left="708" w:right="-16"/>
        <w:jc w:val="both"/>
        <w:rPr>
          <w:sz w:val="24"/>
          <w:szCs w:val="24"/>
        </w:rPr>
      </w:pPr>
      <w:r w:rsidRPr="00DA378C">
        <w:rPr>
          <w:sz w:val="24"/>
          <w:szCs w:val="24"/>
        </w:rPr>
        <w:t>8.2. Le fournisseur adressera toutes notifications écrites ou correspondances</w:t>
      </w:r>
      <w:r w:rsidRPr="00DA378C">
        <w:rPr>
          <w:spacing w:val="2"/>
          <w:sz w:val="24"/>
          <w:szCs w:val="24"/>
        </w:rPr>
        <w:t xml:space="preserve"> au Maitre d’Ouvrage,</w:t>
      </w:r>
      <w:r w:rsidRPr="00DA378C">
        <w:rPr>
          <w:sz w:val="24"/>
          <w:szCs w:val="24"/>
        </w:rPr>
        <w:t xml:space="preserve"> avec copie</w:t>
      </w:r>
      <w:r w:rsidRPr="00DA378C">
        <w:rPr>
          <w:spacing w:val="6"/>
          <w:sz w:val="24"/>
          <w:szCs w:val="24"/>
        </w:rPr>
        <w:t xml:space="preserve"> à</w:t>
      </w:r>
      <w:r w:rsidR="00081789" w:rsidRPr="00DA378C">
        <w:rPr>
          <w:spacing w:val="6"/>
          <w:sz w:val="24"/>
          <w:szCs w:val="24"/>
        </w:rPr>
        <w:t xml:space="preserve"> l’Autorité Contractante, </w:t>
      </w:r>
      <w:r w:rsidR="00081789" w:rsidRPr="00DA378C">
        <w:rPr>
          <w:sz w:val="24"/>
          <w:szCs w:val="24"/>
        </w:rPr>
        <w:t>au Chef de Service et à l’Organisme Payeur.</w:t>
      </w:r>
    </w:p>
    <w:p w14:paraId="7EF517EC" w14:textId="77777777" w:rsidR="00913C94" w:rsidRPr="00DA378C" w:rsidRDefault="00913C94" w:rsidP="009C30BD">
      <w:pPr>
        <w:widowControl w:val="0"/>
        <w:autoSpaceDE w:val="0"/>
        <w:autoSpaceDN w:val="0"/>
        <w:adjustRightInd w:val="0"/>
        <w:ind w:left="568" w:right="-16" w:hanging="454"/>
        <w:jc w:val="both"/>
        <w:rPr>
          <w:b/>
          <w:bCs/>
          <w:sz w:val="24"/>
          <w:szCs w:val="24"/>
        </w:rPr>
      </w:pPr>
    </w:p>
    <w:p w14:paraId="1BA3C108" w14:textId="77777777" w:rsidR="00913C94" w:rsidRPr="00DA378C" w:rsidRDefault="00913C94" w:rsidP="009C30BD">
      <w:pPr>
        <w:widowControl w:val="0"/>
        <w:autoSpaceDE w:val="0"/>
        <w:autoSpaceDN w:val="0"/>
        <w:adjustRightInd w:val="0"/>
        <w:ind w:left="568" w:right="-16" w:hanging="454"/>
        <w:jc w:val="both"/>
        <w:rPr>
          <w:sz w:val="24"/>
          <w:szCs w:val="24"/>
        </w:rPr>
      </w:pPr>
      <w:r w:rsidRPr="00DA378C">
        <w:rPr>
          <w:b/>
          <w:bCs/>
          <w:sz w:val="24"/>
          <w:szCs w:val="24"/>
          <w:u w:val="single"/>
        </w:rPr>
        <w:t>Article 9</w:t>
      </w:r>
      <w:r w:rsidRPr="00DA378C">
        <w:rPr>
          <w:b/>
          <w:bCs/>
          <w:sz w:val="24"/>
          <w:szCs w:val="24"/>
        </w:rPr>
        <w:t xml:space="preserve">: Ordres de service </w:t>
      </w:r>
    </w:p>
    <w:p w14:paraId="743112F7" w14:textId="77777777" w:rsidR="00913C94" w:rsidRPr="00DA378C" w:rsidRDefault="00913C94" w:rsidP="009C30BD">
      <w:pPr>
        <w:widowControl w:val="0"/>
        <w:autoSpaceDE w:val="0"/>
        <w:autoSpaceDN w:val="0"/>
        <w:adjustRightInd w:val="0"/>
        <w:spacing w:before="11"/>
        <w:rPr>
          <w:sz w:val="24"/>
          <w:szCs w:val="24"/>
        </w:rPr>
      </w:pPr>
    </w:p>
    <w:p w14:paraId="19B17D60" w14:textId="77777777" w:rsidR="00913C94" w:rsidRPr="00DA378C" w:rsidRDefault="00913C94" w:rsidP="009C30BD">
      <w:pPr>
        <w:widowControl w:val="0"/>
        <w:autoSpaceDE w:val="0"/>
        <w:autoSpaceDN w:val="0"/>
        <w:adjustRightInd w:val="0"/>
        <w:ind w:left="454" w:right="-34" w:hanging="454"/>
        <w:jc w:val="both"/>
        <w:rPr>
          <w:sz w:val="24"/>
          <w:szCs w:val="24"/>
        </w:rPr>
      </w:pPr>
      <w:r w:rsidRPr="00DA378C">
        <w:rPr>
          <w:sz w:val="24"/>
          <w:szCs w:val="24"/>
        </w:rPr>
        <w:t>Les différents ordres de service seront établis et notifiés ainsi qu’il suit :</w:t>
      </w:r>
    </w:p>
    <w:p w14:paraId="4923983A" w14:textId="77777777" w:rsidR="00445592" w:rsidRPr="00DA378C" w:rsidRDefault="00445592" w:rsidP="009C30BD">
      <w:pPr>
        <w:widowControl w:val="0"/>
        <w:autoSpaceDE w:val="0"/>
        <w:autoSpaceDN w:val="0"/>
        <w:adjustRightInd w:val="0"/>
        <w:ind w:left="454" w:right="-34" w:hanging="454"/>
        <w:jc w:val="both"/>
        <w:rPr>
          <w:sz w:val="24"/>
          <w:szCs w:val="24"/>
        </w:rPr>
      </w:pPr>
    </w:p>
    <w:p w14:paraId="7593C66E" w14:textId="77777777" w:rsidR="00913C94" w:rsidRPr="00DA378C" w:rsidRDefault="00913C94" w:rsidP="009C30BD">
      <w:pPr>
        <w:widowControl w:val="0"/>
        <w:tabs>
          <w:tab w:val="num" w:pos="2410"/>
        </w:tabs>
        <w:autoSpaceDE w:val="0"/>
        <w:autoSpaceDN w:val="0"/>
        <w:adjustRightInd w:val="0"/>
        <w:ind w:left="454" w:right="-34" w:hanging="454"/>
        <w:jc w:val="both"/>
        <w:rPr>
          <w:sz w:val="24"/>
          <w:szCs w:val="24"/>
        </w:rPr>
      </w:pPr>
      <w:r w:rsidRPr="00DA378C">
        <w:rPr>
          <w:sz w:val="24"/>
          <w:szCs w:val="24"/>
        </w:rPr>
        <w:t xml:space="preserve">9.1. </w:t>
      </w:r>
      <w:r w:rsidR="00445592" w:rsidRPr="00DA378C">
        <w:rPr>
          <w:sz w:val="24"/>
          <w:szCs w:val="24"/>
        </w:rPr>
        <w:t>L’ordre</w:t>
      </w:r>
      <w:r w:rsidRPr="00DA378C">
        <w:rPr>
          <w:sz w:val="24"/>
          <w:szCs w:val="24"/>
        </w:rPr>
        <w:t xml:space="preserve"> de service de commencer les prestations est signé par l’Autorité Contractante et notifié au Cocontractant par le Maître d’Ouvrage avec copie au Chef de Service des Marchés, à l’Ingénieur, au Maître d’œuvre (le cas échéant) et à l’Organisme Payeur.</w:t>
      </w:r>
    </w:p>
    <w:p w14:paraId="4130503D" w14:textId="77777777" w:rsidR="00913C94" w:rsidRPr="00DA378C" w:rsidRDefault="00913C94" w:rsidP="009C30BD">
      <w:pPr>
        <w:widowControl w:val="0"/>
        <w:autoSpaceDE w:val="0"/>
        <w:autoSpaceDN w:val="0"/>
        <w:adjustRightInd w:val="0"/>
        <w:ind w:left="454" w:right="91" w:hanging="454"/>
        <w:jc w:val="both"/>
        <w:rPr>
          <w:sz w:val="24"/>
          <w:szCs w:val="24"/>
        </w:rPr>
      </w:pPr>
      <w:r w:rsidRPr="00DA378C">
        <w:rPr>
          <w:sz w:val="24"/>
          <w:szCs w:val="24"/>
        </w:rPr>
        <w:t xml:space="preserve">9.2. </w:t>
      </w:r>
      <w:r w:rsidR="00445592" w:rsidRPr="00DA378C">
        <w:rPr>
          <w:sz w:val="24"/>
          <w:szCs w:val="24"/>
        </w:rPr>
        <w:t>Sur</w:t>
      </w:r>
      <w:r w:rsidRPr="00DA378C">
        <w:rPr>
          <w:sz w:val="24"/>
          <w:szCs w:val="24"/>
        </w:rPr>
        <w:t xml:space="preserve">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75830BC0" w14:textId="77777777" w:rsidR="00913C94" w:rsidRPr="00DA378C" w:rsidRDefault="00913C94" w:rsidP="009C30BD">
      <w:pPr>
        <w:widowControl w:val="0"/>
        <w:autoSpaceDE w:val="0"/>
        <w:autoSpaceDN w:val="0"/>
        <w:adjustRightInd w:val="0"/>
        <w:ind w:left="454" w:right="91" w:hanging="454"/>
        <w:jc w:val="both"/>
        <w:rPr>
          <w:sz w:val="24"/>
          <w:szCs w:val="24"/>
        </w:rPr>
      </w:pPr>
      <w:r w:rsidRPr="00DA378C">
        <w:rPr>
          <w:sz w:val="24"/>
          <w:szCs w:val="24"/>
        </w:rPr>
        <w:t xml:space="preserve">9.3. </w:t>
      </w:r>
      <w:r w:rsidR="00445592" w:rsidRPr="00DA378C">
        <w:rPr>
          <w:sz w:val="24"/>
          <w:szCs w:val="24"/>
        </w:rPr>
        <w:t>Les</w:t>
      </w:r>
      <w:r w:rsidRPr="00DA378C">
        <w:rPr>
          <w:sz w:val="24"/>
          <w:szCs w:val="24"/>
        </w:rPr>
        <w:t xml:space="preserve"> ordres de service à caractère technique liés au déroulement normal des prestations seront directement signés par le chef de service et notifiés au Cocontractant par l’</w:t>
      </w:r>
      <w:r w:rsidR="001934E7" w:rsidRPr="00DA378C">
        <w:rPr>
          <w:sz w:val="24"/>
          <w:szCs w:val="24"/>
        </w:rPr>
        <w:t>I</w:t>
      </w:r>
      <w:r w:rsidRPr="00DA378C">
        <w:rPr>
          <w:sz w:val="24"/>
          <w:szCs w:val="24"/>
        </w:rPr>
        <w:t xml:space="preserve">ngénieur avec </w:t>
      </w:r>
      <w:r w:rsidR="001934E7" w:rsidRPr="00DA378C">
        <w:rPr>
          <w:sz w:val="24"/>
          <w:szCs w:val="24"/>
        </w:rPr>
        <w:t>copie à l’Autorité Contractante et à l’Organisme Payeur.</w:t>
      </w:r>
    </w:p>
    <w:p w14:paraId="3F66AB8D" w14:textId="77777777" w:rsidR="00913C94" w:rsidRPr="00DA378C" w:rsidRDefault="00913C94" w:rsidP="009C30BD">
      <w:pPr>
        <w:widowControl w:val="0"/>
        <w:tabs>
          <w:tab w:val="num" w:pos="2410"/>
        </w:tabs>
        <w:autoSpaceDE w:val="0"/>
        <w:autoSpaceDN w:val="0"/>
        <w:adjustRightInd w:val="0"/>
        <w:ind w:left="454" w:right="-34" w:hanging="454"/>
        <w:jc w:val="both"/>
        <w:rPr>
          <w:sz w:val="24"/>
          <w:szCs w:val="24"/>
        </w:rPr>
      </w:pPr>
      <w:r w:rsidRPr="00DA378C">
        <w:rPr>
          <w:sz w:val="24"/>
          <w:szCs w:val="24"/>
        </w:rPr>
        <w:t>9.4</w:t>
      </w:r>
      <w:r w:rsidRPr="00DA378C">
        <w:rPr>
          <w:spacing w:val="-4"/>
          <w:sz w:val="24"/>
          <w:szCs w:val="24"/>
        </w:rPr>
        <w:t xml:space="preserve">. </w:t>
      </w:r>
      <w:r w:rsidR="00445592" w:rsidRPr="00DA378C">
        <w:rPr>
          <w:spacing w:val="-6"/>
          <w:sz w:val="24"/>
          <w:szCs w:val="24"/>
        </w:rPr>
        <w:t>Les</w:t>
      </w:r>
      <w:r w:rsidRPr="00DA378C">
        <w:rPr>
          <w:spacing w:val="-6"/>
          <w:sz w:val="24"/>
          <w:szCs w:val="24"/>
        </w:rPr>
        <w:t xml:space="preserve"> ordres de service valant mise en demeure seront signés par le Maître d’Ouvrage et notifiés au Cocontractant par le Chef de service, avec copie à l’Autorité Contractante, à l’Ingénieur et </w:t>
      </w:r>
      <w:r w:rsidR="001934E7" w:rsidRPr="00DA378C">
        <w:rPr>
          <w:spacing w:val="-6"/>
          <w:sz w:val="24"/>
          <w:szCs w:val="24"/>
        </w:rPr>
        <w:t>à l’Organisme Payeur.</w:t>
      </w:r>
    </w:p>
    <w:p w14:paraId="60D02227" w14:textId="77777777" w:rsidR="00913C94" w:rsidRPr="00DA378C" w:rsidRDefault="00913C94" w:rsidP="009C30BD">
      <w:pPr>
        <w:widowControl w:val="0"/>
        <w:tabs>
          <w:tab w:val="num" w:pos="2410"/>
        </w:tabs>
        <w:autoSpaceDE w:val="0"/>
        <w:autoSpaceDN w:val="0"/>
        <w:adjustRightInd w:val="0"/>
        <w:ind w:left="454" w:right="-34" w:hanging="454"/>
        <w:jc w:val="both"/>
        <w:rPr>
          <w:sz w:val="24"/>
          <w:szCs w:val="24"/>
        </w:rPr>
      </w:pPr>
      <w:r w:rsidRPr="00DA378C">
        <w:rPr>
          <w:sz w:val="24"/>
          <w:szCs w:val="24"/>
        </w:rPr>
        <w:t>9.5</w:t>
      </w:r>
      <w:r w:rsidRPr="00DA378C">
        <w:rPr>
          <w:sz w:val="24"/>
          <w:szCs w:val="24"/>
        </w:rPr>
        <w:tab/>
      </w:r>
      <w:r w:rsidR="00445592" w:rsidRPr="00DA378C">
        <w:rPr>
          <w:sz w:val="24"/>
          <w:szCs w:val="24"/>
        </w:rPr>
        <w:t>L</w:t>
      </w:r>
      <w:r w:rsidRPr="00DA378C">
        <w:rPr>
          <w:sz w:val="24"/>
          <w:szCs w:val="24"/>
        </w:rPr>
        <w:t>es ordres de service de suspension et de reprise des prestations pour cause d’intempéries ou autre cas de force majeure, seront signés par le Chef de Service sur proposition du Maitre d’Ouvrage après avis de l’Ingénieur et notifiés au Cocontractant par l’Ingénieur</w:t>
      </w:r>
      <w:r w:rsidR="001934E7" w:rsidRPr="00DA378C">
        <w:rPr>
          <w:sz w:val="24"/>
          <w:szCs w:val="24"/>
        </w:rPr>
        <w:t xml:space="preserve"> avec copie à l’Organisme Payeur.</w:t>
      </w:r>
    </w:p>
    <w:p w14:paraId="2BBB1B85" w14:textId="77777777" w:rsidR="00913C94" w:rsidRPr="00DA378C" w:rsidRDefault="00913C94" w:rsidP="009C30BD">
      <w:pPr>
        <w:widowControl w:val="0"/>
        <w:autoSpaceDE w:val="0"/>
        <w:autoSpaceDN w:val="0"/>
        <w:adjustRightInd w:val="0"/>
        <w:ind w:right="-35"/>
        <w:rPr>
          <w:b/>
          <w:bCs/>
          <w:sz w:val="24"/>
          <w:szCs w:val="24"/>
          <w:u w:val="single"/>
        </w:rPr>
      </w:pPr>
    </w:p>
    <w:p w14:paraId="441B7FA1" w14:textId="77777777" w:rsidR="00913C94" w:rsidRPr="00DA378C" w:rsidRDefault="00913C94" w:rsidP="009C30BD">
      <w:pPr>
        <w:widowControl w:val="0"/>
        <w:autoSpaceDE w:val="0"/>
        <w:autoSpaceDN w:val="0"/>
        <w:adjustRightInd w:val="0"/>
        <w:ind w:right="-35"/>
        <w:rPr>
          <w:sz w:val="24"/>
          <w:szCs w:val="24"/>
        </w:rPr>
      </w:pPr>
      <w:r w:rsidRPr="00DA378C">
        <w:rPr>
          <w:b/>
          <w:bCs/>
          <w:sz w:val="24"/>
          <w:szCs w:val="24"/>
          <w:u w:val="single"/>
        </w:rPr>
        <w:t>Article10:</w:t>
      </w:r>
      <w:r w:rsidRPr="00DA378C">
        <w:rPr>
          <w:b/>
          <w:bCs/>
          <w:sz w:val="24"/>
          <w:szCs w:val="24"/>
        </w:rPr>
        <w:t xml:space="preserve"> Matériel et personnel du Fournisseur</w:t>
      </w:r>
    </w:p>
    <w:p w14:paraId="6DFC13CF" w14:textId="77777777" w:rsidR="00913C94" w:rsidRPr="00DA378C" w:rsidRDefault="00913C94" w:rsidP="009C30BD">
      <w:pPr>
        <w:widowControl w:val="0"/>
        <w:autoSpaceDE w:val="0"/>
        <w:autoSpaceDN w:val="0"/>
        <w:adjustRightInd w:val="0"/>
        <w:spacing w:before="14"/>
        <w:rPr>
          <w:sz w:val="24"/>
          <w:szCs w:val="24"/>
        </w:rPr>
      </w:pPr>
    </w:p>
    <w:p w14:paraId="7A90E19C" w14:textId="77777777" w:rsidR="00913C94" w:rsidRPr="00DA378C" w:rsidRDefault="00913C94" w:rsidP="009C30BD">
      <w:pPr>
        <w:widowControl w:val="0"/>
        <w:tabs>
          <w:tab w:val="left" w:pos="2560"/>
        </w:tabs>
        <w:autoSpaceDE w:val="0"/>
        <w:autoSpaceDN w:val="0"/>
        <w:adjustRightInd w:val="0"/>
        <w:ind w:left="567" w:right="95" w:hanging="567"/>
        <w:jc w:val="both"/>
        <w:rPr>
          <w:sz w:val="24"/>
          <w:szCs w:val="24"/>
        </w:rPr>
      </w:pPr>
      <w:r w:rsidRPr="00DA378C">
        <w:rPr>
          <w:sz w:val="24"/>
          <w:szCs w:val="24"/>
        </w:rPr>
        <w:t xml:space="preserve">10.1. 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w:t>
      </w:r>
      <w:r w:rsidR="007C332A" w:rsidRPr="00DA378C">
        <w:rPr>
          <w:sz w:val="24"/>
          <w:szCs w:val="24"/>
        </w:rPr>
        <w:t>marché</w:t>
      </w:r>
    </w:p>
    <w:p w14:paraId="232C0FCA" w14:textId="77777777" w:rsidR="00913C94" w:rsidRPr="00DA378C" w:rsidRDefault="00913C94" w:rsidP="009C30BD">
      <w:pPr>
        <w:widowControl w:val="0"/>
        <w:autoSpaceDE w:val="0"/>
        <w:autoSpaceDN w:val="0"/>
        <w:adjustRightInd w:val="0"/>
        <w:ind w:left="567" w:right="90" w:hanging="567"/>
        <w:jc w:val="both"/>
        <w:rPr>
          <w:sz w:val="24"/>
          <w:szCs w:val="24"/>
        </w:rPr>
      </w:pPr>
      <w:r w:rsidRPr="00DA378C">
        <w:rPr>
          <w:sz w:val="24"/>
          <w:szCs w:val="24"/>
        </w:rPr>
        <w:t xml:space="preserve">10.2. En tout état de cause, les listes du matériel et personnel d’encadrement à mettre en place </w:t>
      </w:r>
      <w:r w:rsidRPr="00DA378C">
        <w:rPr>
          <w:spacing w:val="5"/>
          <w:sz w:val="24"/>
          <w:szCs w:val="24"/>
        </w:rPr>
        <w:t>seron</w:t>
      </w:r>
      <w:r w:rsidRPr="00DA378C">
        <w:rPr>
          <w:sz w:val="24"/>
          <w:szCs w:val="24"/>
        </w:rPr>
        <w:t xml:space="preserve">t  </w:t>
      </w:r>
      <w:r w:rsidRPr="00DA378C">
        <w:rPr>
          <w:spacing w:val="5"/>
          <w:sz w:val="24"/>
          <w:szCs w:val="24"/>
        </w:rPr>
        <w:t>soumise</w:t>
      </w:r>
      <w:r w:rsidRPr="00DA378C">
        <w:rPr>
          <w:sz w:val="24"/>
          <w:szCs w:val="24"/>
        </w:rPr>
        <w:t xml:space="preserve">s  à  </w:t>
      </w:r>
      <w:r w:rsidRPr="00DA378C">
        <w:rPr>
          <w:spacing w:val="5"/>
          <w:sz w:val="24"/>
          <w:szCs w:val="24"/>
        </w:rPr>
        <w:t>l’agrémen</w:t>
      </w:r>
      <w:r w:rsidRPr="00DA378C">
        <w:rPr>
          <w:sz w:val="24"/>
          <w:szCs w:val="24"/>
        </w:rPr>
        <w:t xml:space="preserve">t  </w:t>
      </w:r>
      <w:r w:rsidRPr="00DA378C">
        <w:rPr>
          <w:spacing w:val="5"/>
          <w:sz w:val="24"/>
          <w:szCs w:val="24"/>
        </w:rPr>
        <w:t>d</w:t>
      </w:r>
      <w:r w:rsidRPr="00DA378C">
        <w:rPr>
          <w:sz w:val="24"/>
          <w:szCs w:val="24"/>
        </w:rPr>
        <w:t xml:space="preserve">u  </w:t>
      </w:r>
      <w:r w:rsidRPr="00DA378C">
        <w:rPr>
          <w:spacing w:val="5"/>
          <w:sz w:val="24"/>
          <w:szCs w:val="24"/>
        </w:rPr>
        <w:t xml:space="preserve">Maître </w:t>
      </w:r>
      <w:r w:rsidRPr="00DA378C">
        <w:rPr>
          <w:spacing w:val="2"/>
          <w:sz w:val="24"/>
          <w:szCs w:val="24"/>
        </w:rPr>
        <w:t>d’Ouvrage</w:t>
      </w:r>
      <w:r w:rsidRPr="00DA378C">
        <w:rPr>
          <w:sz w:val="24"/>
          <w:szCs w:val="24"/>
        </w:rPr>
        <w:t xml:space="preserve">, </w:t>
      </w:r>
      <w:r w:rsidRPr="00DA378C">
        <w:rPr>
          <w:spacing w:val="2"/>
          <w:sz w:val="24"/>
          <w:szCs w:val="24"/>
        </w:rPr>
        <w:t>dan</w:t>
      </w:r>
      <w:r w:rsidRPr="00DA378C">
        <w:rPr>
          <w:sz w:val="24"/>
          <w:szCs w:val="24"/>
        </w:rPr>
        <w:t xml:space="preserve">s </w:t>
      </w:r>
      <w:r w:rsidRPr="00DA378C">
        <w:rPr>
          <w:spacing w:val="2"/>
          <w:sz w:val="24"/>
          <w:szCs w:val="24"/>
        </w:rPr>
        <w:t>le</w:t>
      </w:r>
      <w:r w:rsidRPr="00DA378C">
        <w:rPr>
          <w:sz w:val="24"/>
          <w:szCs w:val="24"/>
        </w:rPr>
        <w:t xml:space="preserve">s dix (10) </w:t>
      </w:r>
      <w:r w:rsidRPr="00DA378C">
        <w:rPr>
          <w:spacing w:val="2"/>
          <w:sz w:val="24"/>
          <w:szCs w:val="24"/>
        </w:rPr>
        <w:t>jour</w:t>
      </w:r>
      <w:r w:rsidRPr="00DA378C">
        <w:rPr>
          <w:sz w:val="24"/>
          <w:szCs w:val="24"/>
        </w:rPr>
        <w:t xml:space="preserve">s </w:t>
      </w:r>
      <w:r w:rsidRPr="00DA378C">
        <w:rPr>
          <w:spacing w:val="2"/>
          <w:sz w:val="24"/>
          <w:szCs w:val="24"/>
        </w:rPr>
        <w:t xml:space="preserve">qui </w:t>
      </w:r>
      <w:r w:rsidRPr="00DA378C">
        <w:rPr>
          <w:sz w:val="24"/>
          <w:szCs w:val="24"/>
        </w:rPr>
        <w:t xml:space="preserve">suivent la notification de l’ordre de service de commencer les  prestations. Le </w:t>
      </w:r>
      <w:r w:rsidRPr="00DA378C">
        <w:rPr>
          <w:spacing w:val="-12"/>
          <w:sz w:val="24"/>
          <w:szCs w:val="24"/>
        </w:rPr>
        <w:t xml:space="preserve">Maître d’Ouvrage </w:t>
      </w:r>
      <w:r w:rsidRPr="00DA378C">
        <w:rPr>
          <w:sz w:val="24"/>
          <w:szCs w:val="24"/>
        </w:rPr>
        <w:t>disposera de  cinq (05) jours pour notifier par écrit son avis avec copie au Chef de service. Passé ce délai, les listes seront considérées comme approuvées.</w:t>
      </w:r>
    </w:p>
    <w:p w14:paraId="6C66846F" w14:textId="77777777" w:rsidR="00913C94" w:rsidRPr="00DA378C" w:rsidRDefault="00913C94" w:rsidP="009C30BD">
      <w:pPr>
        <w:widowControl w:val="0"/>
        <w:autoSpaceDE w:val="0"/>
        <w:autoSpaceDN w:val="0"/>
        <w:adjustRightInd w:val="0"/>
        <w:spacing w:before="4"/>
        <w:rPr>
          <w:sz w:val="24"/>
          <w:szCs w:val="24"/>
        </w:rPr>
      </w:pPr>
    </w:p>
    <w:p w14:paraId="33F37E2D" w14:textId="77777777" w:rsidR="003B2A20" w:rsidRPr="00DA378C" w:rsidRDefault="00913C94" w:rsidP="009C30BD">
      <w:pPr>
        <w:widowControl w:val="0"/>
        <w:tabs>
          <w:tab w:val="left" w:pos="4220"/>
        </w:tabs>
        <w:autoSpaceDE w:val="0"/>
        <w:autoSpaceDN w:val="0"/>
        <w:adjustRightInd w:val="0"/>
        <w:ind w:left="454" w:right="91" w:hanging="454"/>
        <w:jc w:val="both"/>
        <w:rPr>
          <w:sz w:val="24"/>
          <w:szCs w:val="24"/>
        </w:rPr>
      </w:pPr>
      <w:r w:rsidRPr="00DA378C">
        <w:rPr>
          <w:sz w:val="24"/>
          <w:szCs w:val="24"/>
        </w:rPr>
        <w:t xml:space="preserve">10.3.Toute modification unilatérale apportée aux </w:t>
      </w:r>
      <w:r w:rsidRPr="00DA378C">
        <w:rPr>
          <w:spacing w:val="4"/>
          <w:sz w:val="24"/>
          <w:szCs w:val="24"/>
        </w:rPr>
        <w:t>proposition</w:t>
      </w:r>
      <w:r w:rsidRPr="00DA378C">
        <w:rPr>
          <w:sz w:val="24"/>
          <w:szCs w:val="24"/>
        </w:rPr>
        <w:t xml:space="preserve">s  </w:t>
      </w:r>
      <w:r w:rsidRPr="00DA378C">
        <w:rPr>
          <w:spacing w:val="4"/>
          <w:sz w:val="24"/>
          <w:szCs w:val="24"/>
        </w:rPr>
        <w:t>e</w:t>
      </w:r>
      <w:r w:rsidRPr="00DA378C">
        <w:rPr>
          <w:sz w:val="24"/>
          <w:szCs w:val="24"/>
        </w:rPr>
        <w:t xml:space="preserve">n  </w:t>
      </w:r>
      <w:r w:rsidRPr="00DA378C">
        <w:rPr>
          <w:spacing w:val="4"/>
          <w:sz w:val="24"/>
          <w:szCs w:val="24"/>
        </w:rPr>
        <w:t>matérie</w:t>
      </w:r>
      <w:r w:rsidRPr="00DA378C">
        <w:rPr>
          <w:sz w:val="24"/>
          <w:szCs w:val="24"/>
        </w:rPr>
        <w:t xml:space="preserve">l  </w:t>
      </w:r>
      <w:r w:rsidRPr="00DA378C">
        <w:rPr>
          <w:spacing w:val="4"/>
          <w:sz w:val="24"/>
          <w:szCs w:val="24"/>
        </w:rPr>
        <w:t>e</w:t>
      </w:r>
      <w:r w:rsidRPr="00DA378C">
        <w:rPr>
          <w:sz w:val="24"/>
          <w:szCs w:val="24"/>
        </w:rPr>
        <w:t xml:space="preserve">t  </w:t>
      </w:r>
      <w:r w:rsidRPr="00DA378C">
        <w:rPr>
          <w:spacing w:val="4"/>
          <w:sz w:val="24"/>
          <w:szCs w:val="24"/>
        </w:rPr>
        <w:t>e</w:t>
      </w:r>
      <w:r w:rsidRPr="00DA378C">
        <w:rPr>
          <w:sz w:val="24"/>
          <w:szCs w:val="24"/>
        </w:rPr>
        <w:t xml:space="preserve">n  </w:t>
      </w:r>
      <w:r w:rsidRPr="00DA378C">
        <w:rPr>
          <w:spacing w:val="4"/>
          <w:sz w:val="24"/>
          <w:szCs w:val="24"/>
        </w:rPr>
        <w:t xml:space="preserve">personnel </w:t>
      </w:r>
      <w:r w:rsidRPr="00DA378C">
        <w:rPr>
          <w:sz w:val="24"/>
          <w:szCs w:val="24"/>
        </w:rPr>
        <w:t>d’encadrement de  l’offre  technique,  avant  et pendant  les prestations  constitue  un motif  de résiliation du marché tel que visé à l’article 34 ci-dessous ou l’application de pénalités</w:t>
      </w:r>
      <w:r w:rsidR="00445592" w:rsidRPr="00DA378C">
        <w:rPr>
          <w:sz w:val="24"/>
          <w:szCs w:val="24"/>
        </w:rPr>
        <w:t>.</w:t>
      </w:r>
    </w:p>
    <w:p w14:paraId="1F3C54E6" w14:textId="77777777" w:rsidR="00AB6F15" w:rsidRPr="00DA378C" w:rsidRDefault="00AB6F15" w:rsidP="009C30BD">
      <w:pPr>
        <w:spacing w:before="120" w:after="120"/>
        <w:jc w:val="center"/>
        <w:rPr>
          <w:b/>
          <w:sz w:val="24"/>
          <w:szCs w:val="24"/>
          <w:u w:val="single"/>
        </w:rPr>
      </w:pPr>
    </w:p>
    <w:p w14:paraId="6891B925" w14:textId="77777777" w:rsidR="00913C94" w:rsidRPr="00DA378C" w:rsidRDefault="00913C94" w:rsidP="009C30BD">
      <w:pPr>
        <w:spacing w:before="120"/>
        <w:jc w:val="center"/>
        <w:rPr>
          <w:b/>
          <w:sz w:val="24"/>
          <w:szCs w:val="24"/>
        </w:rPr>
      </w:pPr>
      <w:r w:rsidRPr="00DA378C">
        <w:rPr>
          <w:b/>
          <w:sz w:val="24"/>
          <w:szCs w:val="24"/>
          <w:u w:val="single"/>
        </w:rPr>
        <w:t>CHAPITRE II</w:t>
      </w:r>
      <w:r w:rsidRPr="00DA378C">
        <w:rPr>
          <w:b/>
          <w:sz w:val="24"/>
          <w:szCs w:val="24"/>
        </w:rPr>
        <w:t> : CLAUSES  FINANCIERES</w:t>
      </w:r>
    </w:p>
    <w:p w14:paraId="3978A61F" w14:textId="77777777" w:rsidR="00913C94" w:rsidRPr="00DA378C" w:rsidRDefault="00913C94" w:rsidP="009C30BD">
      <w:pPr>
        <w:ind w:right="-7"/>
        <w:jc w:val="both"/>
        <w:rPr>
          <w:b/>
          <w:sz w:val="24"/>
          <w:szCs w:val="24"/>
        </w:rPr>
      </w:pPr>
      <w:r w:rsidRPr="00DA378C">
        <w:rPr>
          <w:b/>
          <w:sz w:val="24"/>
          <w:szCs w:val="24"/>
          <w:u w:val="single"/>
        </w:rPr>
        <w:t>Article 11 :</w:t>
      </w:r>
      <w:r w:rsidRPr="00DA378C">
        <w:rPr>
          <w:b/>
          <w:sz w:val="24"/>
          <w:szCs w:val="24"/>
        </w:rPr>
        <w:t xml:space="preserve"> Garanties et Cautions</w:t>
      </w:r>
    </w:p>
    <w:p w14:paraId="6489B965" w14:textId="77777777" w:rsidR="00913C94" w:rsidRPr="00DA378C" w:rsidRDefault="00913C94" w:rsidP="009C30BD">
      <w:pPr>
        <w:ind w:right="-7"/>
        <w:jc w:val="both"/>
        <w:rPr>
          <w:sz w:val="24"/>
          <w:szCs w:val="24"/>
        </w:rPr>
      </w:pPr>
    </w:p>
    <w:p w14:paraId="129A3222" w14:textId="77777777" w:rsidR="00913C94" w:rsidRPr="00DA378C" w:rsidRDefault="00913C94" w:rsidP="009C30BD">
      <w:pPr>
        <w:ind w:right="-7"/>
        <w:jc w:val="both"/>
        <w:rPr>
          <w:sz w:val="24"/>
          <w:szCs w:val="24"/>
        </w:rPr>
      </w:pPr>
      <w:r w:rsidRPr="00DA378C">
        <w:rPr>
          <w:sz w:val="24"/>
          <w:szCs w:val="24"/>
        </w:rPr>
        <w:t>11.1</w:t>
      </w:r>
      <w:r w:rsidR="00445592" w:rsidRPr="00DA378C">
        <w:rPr>
          <w:sz w:val="24"/>
          <w:szCs w:val="24"/>
        </w:rPr>
        <w:t>.</w:t>
      </w:r>
      <w:r w:rsidRPr="00DA378C">
        <w:rPr>
          <w:sz w:val="24"/>
          <w:szCs w:val="24"/>
        </w:rPr>
        <w:t xml:space="preserve"> Cautionnement définitif : </w:t>
      </w:r>
    </w:p>
    <w:p w14:paraId="4081FF0B" w14:textId="77777777" w:rsidR="00913C94" w:rsidRPr="00DA378C" w:rsidRDefault="00445592" w:rsidP="009C30BD">
      <w:pPr>
        <w:ind w:right="-7"/>
        <w:jc w:val="both"/>
        <w:rPr>
          <w:sz w:val="24"/>
          <w:szCs w:val="24"/>
        </w:rPr>
      </w:pPr>
      <w:r w:rsidRPr="00DA378C">
        <w:rPr>
          <w:sz w:val="24"/>
          <w:szCs w:val="24"/>
        </w:rPr>
        <w:lastRenderedPageBreak/>
        <w:t xml:space="preserve">         </w:t>
      </w:r>
      <w:r w:rsidR="00913C94" w:rsidRPr="00DA378C">
        <w:rPr>
          <w:sz w:val="24"/>
          <w:szCs w:val="24"/>
        </w:rPr>
        <w:t xml:space="preserve">Le cautionnement définitif est fixé à </w:t>
      </w:r>
      <w:r w:rsidR="00AC4DBA" w:rsidRPr="00DA378C">
        <w:rPr>
          <w:sz w:val="24"/>
          <w:szCs w:val="24"/>
        </w:rPr>
        <w:t>deux</w:t>
      </w:r>
      <w:r w:rsidR="00913C94" w:rsidRPr="00DA378C">
        <w:rPr>
          <w:sz w:val="24"/>
          <w:szCs w:val="24"/>
        </w:rPr>
        <w:t xml:space="preserve"> pour cent (</w:t>
      </w:r>
      <w:r w:rsidR="00712D2D" w:rsidRPr="00DA378C">
        <w:rPr>
          <w:sz w:val="24"/>
          <w:szCs w:val="24"/>
        </w:rPr>
        <w:t>2</w:t>
      </w:r>
      <w:r w:rsidR="00913C94" w:rsidRPr="00DA378C">
        <w:rPr>
          <w:sz w:val="24"/>
          <w:szCs w:val="24"/>
        </w:rPr>
        <w:t>%) du montant TTC prévu pour ce marché.</w:t>
      </w:r>
    </w:p>
    <w:p w14:paraId="562227C8" w14:textId="77777777" w:rsidR="00913C94" w:rsidRPr="00DA378C" w:rsidRDefault="00445592" w:rsidP="009C30BD">
      <w:pPr>
        <w:widowControl w:val="0"/>
        <w:autoSpaceDE w:val="0"/>
        <w:autoSpaceDN w:val="0"/>
        <w:adjustRightInd w:val="0"/>
        <w:spacing w:before="15"/>
        <w:ind w:left="454" w:hanging="454"/>
        <w:jc w:val="both"/>
        <w:rPr>
          <w:sz w:val="24"/>
          <w:szCs w:val="24"/>
        </w:rPr>
      </w:pPr>
      <w:r w:rsidRPr="00DA378C">
        <w:rPr>
          <w:sz w:val="24"/>
          <w:szCs w:val="24"/>
        </w:rPr>
        <w:t xml:space="preserve">         </w:t>
      </w:r>
      <w:r w:rsidR="00913C94" w:rsidRPr="00DA378C">
        <w:rPr>
          <w:sz w:val="24"/>
          <w:szCs w:val="24"/>
        </w:rPr>
        <w:t xml:space="preserve">Il est constitué et transmis au Chef </w:t>
      </w:r>
      <w:r w:rsidR="00712D2D" w:rsidRPr="00DA378C">
        <w:rPr>
          <w:sz w:val="24"/>
          <w:szCs w:val="24"/>
        </w:rPr>
        <w:t>de S</w:t>
      </w:r>
      <w:r w:rsidR="00913C94" w:rsidRPr="00DA378C">
        <w:rPr>
          <w:sz w:val="24"/>
          <w:szCs w:val="24"/>
        </w:rPr>
        <w:t>ervice d</w:t>
      </w:r>
      <w:r w:rsidR="00712D2D" w:rsidRPr="00DA378C">
        <w:rPr>
          <w:sz w:val="24"/>
          <w:szCs w:val="24"/>
        </w:rPr>
        <w:t>u</w:t>
      </w:r>
      <w:r w:rsidR="00913C94" w:rsidRPr="00DA378C">
        <w:rPr>
          <w:sz w:val="24"/>
          <w:szCs w:val="24"/>
        </w:rPr>
        <w:t xml:space="preserve"> Marché </w:t>
      </w:r>
      <w:r w:rsidR="00CD03BF" w:rsidRPr="00DA378C">
        <w:rPr>
          <w:sz w:val="24"/>
          <w:szCs w:val="24"/>
        </w:rPr>
        <w:t xml:space="preserve">avant la </w:t>
      </w:r>
      <w:r w:rsidR="00C338D0" w:rsidRPr="00DA378C">
        <w:rPr>
          <w:sz w:val="24"/>
          <w:szCs w:val="24"/>
        </w:rPr>
        <w:t>livraison provisoire des prestations</w:t>
      </w:r>
    </w:p>
    <w:p w14:paraId="775CF4E0" w14:textId="77777777" w:rsidR="00913C94" w:rsidRPr="00DA378C" w:rsidRDefault="00445592" w:rsidP="009C30BD">
      <w:pPr>
        <w:widowControl w:val="0"/>
        <w:autoSpaceDE w:val="0"/>
        <w:autoSpaceDN w:val="0"/>
        <w:adjustRightInd w:val="0"/>
        <w:ind w:left="454" w:right="-16" w:hanging="454"/>
        <w:jc w:val="both"/>
        <w:rPr>
          <w:sz w:val="24"/>
          <w:szCs w:val="24"/>
        </w:rPr>
      </w:pPr>
      <w:r w:rsidRPr="00DA378C">
        <w:rPr>
          <w:spacing w:val="1"/>
          <w:sz w:val="24"/>
          <w:szCs w:val="24"/>
        </w:rPr>
        <w:t xml:space="preserve">         </w:t>
      </w:r>
      <w:r w:rsidR="00913C94" w:rsidRPr="00DA378C">
        <w:rPr>
          <w:spacing w:val="1"/>
          <w:sz w:val="24"/>
          <w:szCs w:val="24"/>
        </w:rPr>
        <w:t>L</w:t>
      </w:r>
      <w:r w:rsidR="00913C94" w:rsidRPr="00DA378C">
        <w:rPr>
          <w:sz w:val="24"/>
          <w:szCs w:val="24"/>
        </w:rPr>
        <w:t xml:space="preserve">e  </w:t>
      </w:r>
      <w:r w:rsidR="00913C94" w:rsidRPr="00DA378C">
        <w:rPr>
          <w:spacing w:val="1"/>
          <w:sz w:val="24"/>
          <w:szCs w:val="24"/>
        </w:rPr>
        <w:t>cautionnemen</w:t>
      </w:r>
      <w:r w:rsidR="00913C94" w:rsidRPr="00DA378C">
        <w:rPr>
          <w:sz w:val="24"/>
          <w:szCs w:val="24"/>
        </w:rPr>
        <w:t xml:space="preserve">t  </w:t>
      </w:r>
      <w:r w:rsidR="00913C94" w:rsidRPr="00DA378C">
        <w:rPr>
          <w:spacing w:val="1"/>
          <w:sz w:val="24"/>
          <w:szCs w:val="24"/>
        </w:rPr>
        <w:t>ser</w:t>
      </w:r>
      <w:r w:rsidR="00913C94" w:rsidRPr="00DA378C">
        <w:rPr>
          <w:sz w:val="24"/>
          <w:szCs w:val="24"/>
        </w:rPr>
        <w:t xml:space="preserve">a  </w:t>
      </w:r>
      <w:r w:rsidR="00913C94" w:rsidRPr="00DA378C">
        <w:rPr>
          <w:spacing w:val="1"/>
          <w:sz w:val="24"/>
          <w:szCs w:val="24"/>
        </w:rPr>
        <w:t>restitué</w:t>
      </w:r>
      <w:r w:rsidR="00913C94" w:rsidRPr="00DA378C">
        <w:rPr>
          <w:sz w:val="24"/>
          <w:szCs w:val="24"/>
        </w:rPr>
        <w:t xml:space="preserve">,  </w:t>
      </w:r>
      <w:r w:rsidR="00913C94" w:rsidRPr="00DA378C">
        <w:rPr>
          <w:spacing w:val="1"/>
          <w:sz w:val="24"/>
          <w:szCs w:val="24"/>
        </w:rPr>
        <w:t>o</w:t>
      </w:r>
      <w:r w:rsidR="00913C94" w:rsidRPr="00DA378C">
        <w:rPr>
          <w:sz w:val="24"/>
          <w:szCs w:val="24"/>
        </w:rPr>
        <w:t xml:space="preserve">u  </w:t>
      </w:r>
      <w:r w:rsidR="00913C94" w:rsidRPr="00DA378C">
        <w:rPr>
          <w:spacing w:val="1"/>
          <w:sz w:val="24"/>
          <w:szCs w:val="24"/>
        </w:rPr>
        <w:t>l</w:t>
      </w:r>
      <w:r w:rsidR="00913C94" w:rsidRPr="00DA378C">
        <w:rPr>
          <w:sz w:val="24"/>
          <w:szCs w:val="24"/>
        </w:rPr>
        <w:t xml:space="preserve">a  </w:t>
      </w:r>
      <w:r w:rsidR="00913C94" w:rsidRPr="00DA378C">
        <w:rPr>
          <w:spacing w:val="1"/>
          <w:sz w:val="24"/>
          <w:szCs w:val="24"/>
        </w:rPr>
        <w:t xml:space="preserve">garantie </w:t>
      </w:r>
      <w:r w:rsidR="00913C94" w:rsidRPr="00DA378C">
        <w:rPr>
          <w:sz w:val="24"/>
          <w:szCs w:val="24"/>
        </w:rPr>
        <w:t xml:space="preserve">libérée, </w:t>
      </w:r>
      <w:r w:rsidR="00CD03BF" w:rsidRPr="00DA378C">
        <w:rPr>
          <w:sz w:val="24"/>
          <w:szCs w:val="24"/>
        </w:rPr>
        <w:t xml:space="preserve">après la </w:t>
      </w:r>
      <w:r w:rsidR="00C338D0" w:rsidRPr="00DA378C">
        <w:rPr>
          <w:sz w:val="24"/>
          <w:szCs w:val="24"/>
        </w:rPr>
        <w:t xml:space="preserve">livraison </w:t>
      </w:r>
      <w:r w:rsidR="00913C94" w:rsidRPr="00DA378C">
        <w:rPr>
          <w:sz w:val="24"/>
          <w:szCs w:val="24"/>
        </w:rPr>
        <w:t xml:space="preserve"> des prestations à la suite d’une mainlevée délivrée par le Maitre d’Ouvrage après demande du fournisseur.</w:t>
      </w:r>
    </w:p>
    <w:p w14:paraId="442B31AE" w14:textId="77777777" w:rsidR="00913C94" w:rsidRPr="00DA378C" w:rsidRDefault="00913C94" w:rsidP="009C30BD">
      <w:pPr>
        <w:tabs>
          <w:tab w:val="left" w:pos="4230"/>
        </w:tabs>
        <w:spacing w:before="120"/>
        <w:jc w:val="both"/>
        <w:rPr>
          <w:b/>
          <w:sz w:val="24"/>
          <w:szCs w:val="24"/>
        </w:rPr>
      </w:pPr>
      <w:r w:rsidRPr="00DA378C">
        <w:rPr>
          <w:b/>
          <w:sz w:val="24"/>
          <w:szCs w:val="24"/>
          <w:u w:val="single"/>
        </w:rPr>
        <w:t>Article 12 </w:t>
      </w:r>
      <w:r w:rsidRPr="00DA378C">
        <w:rPr>
          <w:b/>
          <w:sz w:val="24"/>
          <w:szCs w:val="24"/>
        </w:rPr>
        <w:t>: Montant du Marché</w:t>
      </w:r>
      <w:r w:rsidRPr="00DA378C">
        <w:rPr>
          <w:b/>
          <w:sz w:val="24"/>
          <w:szCs w:val="24"/>
        </w:rPr>
        <w:tab/>
      </w:r>
    </w:p>
    <w:p w14:paraId="481DC73D" w14:textId="10CAD7E7" w:rsidR="00913C94" w:rsidRPr="00DA378C" w:rsidRDefault="00913C94" w:rsidP="009C30BD">
      <w:pPr>
        <w:widowControl w:val="0"/>
        <w:autoSpaceDE w:val="0"/>
        <w:autoSpaceDN w:val="0"/>
        <w:adjustRightInd w:val="0"/>
        <w:ind w:left="114" w:right="-144"/>
        <w:rPr>
          <w:sz w:val="24"/>
          <w:szCs w:val="24"/>
        </w:rPr>
      </w:pPr>
      <w:r w:rsidRPr="00DA378C">
        <w:rPr>
          <w:sz w:val="24"/>
          <w:szCs w:val="24"/>
        </w:rPr>
        <w:t xml:space="preserve">Le montant du présent marché, tel qu’il ressort du devis estimatif ci-joint, est de </w:t>
      </w:r>
      <w:r w:rsidR="008A421D" w:rsidRPr="00DA378C">
        <w:rPr>
          <w:b/>
          <w:sz w:val="24"/>
          <w:szCs w:val="24"/>
        </w:rPr>
        <w:t>1</w:t>
      </w:r>
      <w:r w:rsidR="003E77A2">
        <w:rPr>
          <w:b/>
          <w:sz w:val="24"/>
          <w:szCs w:val="24"/>
        </w:rPr>
        <w:t>1 35</w:t>
      </w:r>
      <w:r w:rsidR="00A2330B" w:rsidRPr="00DA378C">
        <w:rPr>
          <w:b/>
          <w:sz w:val="24"/>
          <w:szCs w:val="24"/>
        </w:rPr>
        <w:t>0.000</w:t>
      </w:r>
      <w:r w:rsidRPr="00DA378C">
        <w:rPr>
          <w:b/>
          <w:iCs/>
          <w:sz w:val="24"/>
          <w:szCs w:val="24"/>
        </w:rPr>
        <w:t xml:space="preserve"> </w:t>
      </w:r>
      <w:r w:rsidRPr="003E77A2">
        <w:rPr>
          <w:b/>
          <w:iCs/>
          <w:sz w:val="24"/>
          <w:szCs w:val="24"/>
        </w:rPr>
        <w:t>(</w:t>
      </w:r>
      <w:r w:rsidR="003E77A2" w:rsidRPr="003E77A2">
        <w:rPr>
          <w:b/>
          <w:i/>
          <w:iCs/>
          <w:sz w:val="24"/>
          <w:szCs w:val="24"/>
        </w:rPr>
        <w:t xml:space="preserve">onze </w:t>
      </w:r>
      <w:r w:rsidR="00537639" w:rsidRPr="003E77A2">
        <w:rPr>
          <w:b/>
          <w:i/>
          <w:iCs/>
          <w:sz w:val="24"/>
          <w:szCs w:val="24"/>
        </w:rPr>
        <w:t>millions</w:t>
      </w:r>
      <w:r w:rsidR="003E77A2" w:rsidRPr="003E77A2">
        <w:rPr>
          <w:b/>
          <w:i/>
          <w:iCs/>
          <w:spacing w:val="8"/>
          <w:sz w:val="24"/>
          <w:szCs w:val="24"/>
        </w:rPr>
        <w:t xml:space="preserve"> trois cent cinquante mille</w:t>
      </w:r>
      <w:r w:rsidRPr="003E77A2">
        <w:rPr>
          <w:b/>
          <w:i/>
          <w:iCs/>
          <w:spacing w:val="8"/>
          <w:sz w:val="24"/>
          <w:szCs w:val="24"/>
        </w:rPr>
        <w:t>)</w:t>
      </w:r>
      <w:r w:rsidRPr="00DA378C">
        <w:rPr>
          <w:i/>
          <w:iCs/>
          <w:spacing w:val="8"/>
          <w:sz w:val="24"/>
          <w:szCs w:val="24"/>
        </w:rPr>
        <w:t xml:space="preserve"> </w:t>
      </w:r>
      <w:r w:rsidRPr="00DA378C">
        <w:rPr>
          <w:sz w:val="24"/>
          <w:szCs w:val="24"/>
        </w:rPr>
        <w:t>francs CFA toutes taxes comprises (TTC</w:t>
      </w:r>
      <w:proofErr w:type="gramStart"/>
      <w:r w:rsidRPr="00DA378C">
        <w:rPr>
          <w:sz w:val="24"/>
          <w:szCs w:val="24"/>
        </w:rPr>
        <w:t>);</w:t>
      </w:r>
      <w:proofErr w:type="gramEnd"/>
      <w:r w:rsidRPr="00DA378C">
        <w:rPr>
          <w:sz w:val="24"/>
          <w:szCs w:val="24"/>
        </w:rPr>
        <w:t xml:space="preserve"> </w:t>
      </w:r>
      <w:proofErr w:type="gramStart"/>
      <w:r w:rsidRPr="00DA378C">
        <w:rPr>
          <w:sz w:val="24"/>
          <w:szCs w:val="24"/>
        </w:rPr>
        <w:t>soit:</w:t>
      </w:r>
      <w:proofErr w:type="gramEnd"/>
    </w:p>
    <w:p w14:paraId="39713FA2" w14:textId="77777777" w:rsidR="00913C94" w:rsidRPr="00DA378C" w:rsidRDefault="00913C94" w:rsidP="009C30BD">
      <w:pPr>
        <w:widowControl w:val="0"/>
        <w:tabs>
          <w:tab w:val="left" w:pos="2055"/>
        </w:tabs>
        <w:autoSpaceDE w:val="0"/>
        <w:autoSpaceDN w:val="0"/>
        <w:adjustRightInd w:val="0"/>
        <w:rPr>
          <w:sz w:val="24"/>
          <w:szCs w:val="24"/>
        </w:rPr>
      </w:pPr>
      <w:r w:rsidRPr="00DA378C">
        <w:rPr>
          <w:sz w:val="24"/>
          <w:szCs w:val="24"/>
        </w:rPr>
        <w:tab/>
      </w:r>
    </w:p>
    <w:p w14:paraId="48A306D6" w14:textId="77777777" w:rsidR="00913C94" w:rsidRPr="00DA378C" w:rsidRDefault="00913C94" w:rsidP="009C30BD">
      <w:pPr>
        <w:widowControl w:val="0"/>
        <w:autoSpaceDE w:val="0"/>
        <w:autoSpaceDN w:val="0"/>
        <w:adjustRightInd w:val="0"/>
        <w:ind w:left="114" w:right="-20"/>
        <w:rPr>
          <w:sz w:val="24"/>
          <w:szCs w:val="24"/>
        </w:rPr>
      </w:pPr>
      <w:r w:rsidRPr="00DA378C">
        <w:rPr>
          <w:sz w:val="24"/>
          <w:szCs w:val="24"/>
        </w:rPr>
        <w:t xml:space="preserve">-  Montant HTVA: </w:t>
      </w:r>
      <w:r w:rsidR="00897714" w:rsidRPr="00DA378C">
        <w:rPr>
          <w:sz w:val="24"/>
          <w:szCs w:val="24"/>
        </w:rPr>
        <w:t xml:space="preserve">__________   </w:t>
      </w:r>
      <w:r w:rsidRPr="00DA378C">
        <w:rPr>
          <w:sz w:val="24"/>
          <w:szCs w:val="24"/>
        </w:rPr>
        <w:t xml:space="preserve"> F</w:t>
      </w:r>
      <w:r w:rsidR="00445592" w:rsidRPr="00DA378C">
        <w:rPr>
          <w:sz w:val="24"/>
          <w:szCs w:val="24"/>
        </w:rPr>
        <w:t>CFA</w:t>
      </w:r>
    </w:p>
    <w:p w14:paraId="314A298B" w14:textId="77777777" w:rsidR="00913C94" w:rsidRPr="00DA378C" w:rsidRDefault="00913C94" w:rsidP="009C30BD">
      <w:pPr>
        <w:widowControl w:val="0"/>
        <w:autoSpaceDE w:val="0"/>
        <w:autoSpaceDN w:val="0"/>
        <w:adjustRightInd w:val="0"/>
        <w:ind w:left="114" w:right="-20"/>
        <w:rPr>
          <w:sz w:val="24"/>
          <w:szCs w:val="24"/>
        </w:rPr>
      </w:pPr>
      <w:r w:rsidRPr="00DA378C">
        <w:rPr>
          <w:sz w:val="24"/>
          <w:szCs w:val="24"/>
        </w:rPr>
        <w:t xml:space="preserve">-  Montant de la </w:t>
      </w:r>
      <w:proofErr w:type="gramStart"/>
      <w:r w:rsidRPr="00DA378C">
        <w:rPr>
          <w:sz w:val="24"/>
          <w:szCs w:val="24"/>
        </w:rPr>
        <w:t>TVA:</w:t>
      </w:r>
      <w:proofErr w:type="gramEnd"/>
      <w:r w:rsidRPr="00DA378C">
        <w:rPr>
          <w:sz w:val="24"/>
          <w:szCs w:val="24"/>
        </w:rPr>
        <w:t xml:space="preserve">  </w:t>
      </w:r>
      <w:r w:rsidR="00897714" w:rsidRPr="00DA378C">
        <w:rPr>
          <w:sz w:val="24"/>
          <w:szCs w:val="24"/>
        </w:rPr>
        <w:t>__________</w:t>
      </w:r>
      <w:r w:rsidRPr="00DA378C">
        <w:rPr>
          <w:sz w:val="24"/>
          <w:szCs w:val="24"/>
        </w:rPr>
        <w:t xml:space="preserve">         FCFA</w:t>
      </w:r>
    </w:p>
    <w:p w14:paraId="05287F42" w14:textId="77777777" w:rsidR="00913C94" w:rsidRPr="00DA378C" w:rsidRDefault="00913C94" w:rsidP="009C30BD">
      <w:pPr>
        <w:widowControl w:val="0"/>
        <w:autoSpaceDE w:val="0"/>
        <w:autoSpaceDN w:val="0"/>
        <w:adjustRightInd w:val="0"/>
        <w:ind w:left="114" w:right="-20"/>
        <w:rPr>
          <w:sz w:val="24"/>
          <w:szCs w:val="24"/>
        </w:rPr>
      </w:pPr>
      <w:r w:rsidRPr="00DA378C">
        <w:rPr>
          <w:sz w:val="24"/>
          <w:szCs w:val="24"/>
        </w:rPr>
        <w:t xml:space="preserve">- </w:t>
      </w:r>
      <w:r w:rsidR="00445592" w:rsidRPr="00DA378C">
        <w:rPr>
          <w:sz w:val="24"/>
          <w:szCs w:val="24"/>
        </w:rPr>
        <w:t xml:space="preserve"> </w:t>
      </w:r>
      <w:proofErr w:type="gramStart"/>
      <w:r w:rsidRPr="00DA378C">
        <w:rPr>
          <w:sz w:val="24"/>
          <w:szCs w:val="24"/>
        </w:rPr>
        <w:t>Net  à</w:t>
      </w:r>
      <w:proofErr w:type="gramEnd"/>
      <w:r w:rsidRPr="00DA378C">
        <w:rPr>
          <w:sz w:val="24"/>
          <w:szCs w:val="24"/>
        </w:rPr>
        <w:t xml:space="preserve"> percevoir</w:t>
      </w:r>
      <w:r w:rsidR="00897714" w:rsidRPr="00DA378C">
        <w:rPr>
          <w:sz w:val="24"/>
          <w:szCs w:val="24"/>
        </w:rPr>
        <w:t xml:space="preserve"> </w:t>
      </w:r>
      <w:r w:rsidRPr="00DA378C">
        <w:rPr>
          <w:sz w:val="24"/>
          <w:szCs w:val="24"/>
        </w:rPr>
        <w:t>= HTVA</w:t>
      </w:r>
      <w:r w:rsidR="00897714" w:rsidRPr="00DA378C">
        <w:rPr>
          <w:sz w:val="24"/>
          <w:szCs w:val="24"/>
        </w:rPr>
        <w:t xml:space="preserve"> </w:t>
      </w:r>
      <w:r w:rsidRPr="00DA378C">
        <w:rPr>
          <w:sz w:val="24"/>
          <w:szCs w:val="24"/>
        </w:rPr>
        <w:t>-</w:t>
      </w:r>
      <w:r w:rsidR="00897714" w:rsidRPr="00DA378C">
        <w:rPr>
          <w:sz w:val="24"/>
          <w:szCs w:val="24"/>
        </w:rPr>
        <w:t xml:space="preserve"> </w:t>
      </w:r>
      <w:proofErr w:type="gramStart"/>
      <w:r w:rsidRPr="00DA378C">
        <w:rPr>
          <w:sz w:val="24"/>
          <w:szCs w:val="24"/>
        </w:rPr>
        <w:t>( AIR</w:t>
      </w:r>
      <w:proofErr w:type="gramEnd"/>
      <w:r w:rsidRPr="00DA378C">
        <w:rPr>
          <w:sz w:val="24"/>
          <w:szCs w:val="24"/>
        </w:rPr>
        <w:t>)</w:t>
      </w:r>
    </w:p>
    <w:p w14:paraId="7DA6BE92" w14:textId="77777777" w:rsidR="00913C94" w:rsidRPr="00DA378C" w:rsidRDefault="00913C94" w:rsidP="009C30BD">
      <w:pPr>
        <w:tabs>
          <w:tab w:val="left" w:pos="4230"/>
        </w:tabs>
        <w:jc w:val="both"/>
        <w:rPr>
          <w:b/>
          <w:sz w:val="24"/>
          <w:szCs w:val="24"/>
        </w:rPr>
      </w:pPr>
      <w:r w:rsidRPr="00DA378C">
        <w:rPr>
          <w:b/>
          <w:sz w:val="24"/>
          <w:szCs w:val="24"/>
          <w:u w:val="single"/>
        </w:rPr>
        <w:t>Article 13 </w:t>
      </w:r>
      <w:r w:rsidR="00366A01" w:rsidRPr="00DA378C">
        <w:rPr>
          <w:b/>
          <w:sz w:val="24"/>
          <w:szCs w:val="24"/>
        </w:rPr>
        <w:t xml:space="preserve">: Lieu et Mode </w:t>
      </w:r>
      <w:r w:rsidRPr="00DA378C">
        <w:rPr>
          <w:b/>
          <w:sz w:val="24"/>
          <w:szCs w:val="24"/>
        </w:rPr>
        <w:t xml:space="preserve">de Paiement </w:t>
      </w:r>
    </w:p>
    <w:p w14:paraId="00E9DEB4" w14:textId="77777777" w:rsidR="00913C94" w:rsidRPr="00DA378C" w:rsidRDefault="00913C94" w:rsidP="009C30BD">
      <w:pPr>
        <w:tabs>
          <w:tab w:val="left" w:pos="4230"/>
        </w:tabs>
        <w:jc w:val="both"/>
        <w:rPr>
          <w:sz w:val="24"/>
          <w:szCs w:val="24"/>
        </w:rPr>
      </w:pPr>
      <w:r w:rsidRPr="00DA378C">
        <w:rPr>
          <w:sz w:val="24"/>
          <w:szCs w:val="24"/>
        </w:rPr>
        <w:t>Le Maître d’Ouvrage se libérera des sommes dues par vire</w:t>
      </w:r>
      <w:r w:rsidR="00537639" w:rsidRPr="00DA378C">
        <w:rPr>
          <w:sz w:val="24"/>
          <w:szCs w:val="24"/>
        </w:rPr>
        <w:t>ment dans le  compte n°</w:t>
      </w:r>
      <w:r w:rsidR="005E5D32" w:rsidRPr="00DA378C">
        <w:rPr>
          <w:sz w:val="24"/>
          <w:szCs w:val="24"/>
        </w:rPr>
        <w:t xml:space="preserve"> </w:t>
      </w:r>
      <w:r w:rsidR="00537639" w:rsidRPr="00DA378C">
        <w:rPr>
          <w:sz w:val="24"/>
          <w:szCs w:val="24"/>
        </w:rPr>
        <w:t>________</w:t>
      </w:r>
      <w:r w:rsidRPr="00DA378C">
        <w:rPr>
          <w:sz w:val="24"/>
          <w:szCs w:val="24"/>
        </w:rPr>
        <w:t>ouvert au nom du fournisseur à la banque______________.</w:t>
      </w:r>
    </w:p>
    <w:p w14:paraId="27115604" w14:textId="77777777" w:rsidR="00913C94" w:rsidRPr="00DA378C" w:rsidRDefault="00913C94" w:rsidP="009C30BD">
      <w:pPr>
        <w:widowControl w:val="0"/>
        <w:autoSpaceDE w:val="0"/>
        <w:autoSpaceDN w:val="0"/>
        <w:adjustRightInd w:val="0"/>
        <w:ind w:right="-150"/>
        <w:rPr>
          <w:sz w:val="24"/>
          <w:szCs w:val="24"/>
        </w:rPr>
      </w:pPr>
      <w:r w:rsidRPr="00DA378C">
        <w:rPr>
          <w:b/>
          <w:bCs/>
          <w:sz w:val="24"/>
          <w:szCs w:val="24"/>
          <w:u w:val="single"/>
        </w:rPr>
        <w:t>Article 14</w:t>
      </w:r>
      <w:r w:rsidRPr="00DA378C">
        <w:rPr>
          <w:b/>
          <w:bCs/>
          <w:sz w:val="24"/>
          <w:szCs w:val="24"/>
        </w:rPr>
        <w:t xml:space="preserve"> : Variation des Prix</w:t>
      </w:r>
    </w:p>
    <w:p w14:paraId="5F1D9AE3" w14:textId="77777777" w:rsidR="00913C94" w:rsidRPr="00DA378C" w:rsidRDefault="00913C94" w:rsidP="009C30BD">
      <w:pPr>
        <w:widowControl w:val="0"/>
        <w:autoSpaceDE w:val="0"/>
        <w:autoSpaceDN w:val="0"/>
        <w:adjustRightInd w:val="0"/>
        <w:rPr>
          <w:sz w:val="24"/>
          <w:szCs w:val="24"/>
        </w:rPr>
      </w:pPr>
    </w:p>
    <w:p w14:paraId="0DCBEE17" w14:textId="77777777" w:rsidR="00913C94" w:rsidRPr="00DA378C" w:rsidRDefault="00913C94" w:rsidP="009C30BD">
      <w:pPr>
        <w:widowControl w:val="0"/>
        <w:tabs>
          <w:tab w:val="left" w:pos="4300"/>
        </w:tabs>
        <w:autoSpaceDE w:val="0"/>
        <w:autoSpaceDN w:val="0"/>
        <w:adjustRightInd w:val="0"/>
        <w:ind w:left="624" w:right="-34" w:hanging="624"/>
        <w:rPr>
          <w:sz w:val="24"/>
          <w:szCs w:val="24"/>
        </w:rPr>
      </w:pPr>
      <w:r w:rsidRPr="00DA378C">
        <w:rPr>
          <w:sz w:val="24"/>
          <w:szCs w:val="24"/>
        </w:rPr>
        <w:t>Les prix sont fermes et non révisables.</w:t>
      </w:r>
    </w:p>
    <w:p w14:paraId="6379AEA3" w14:textId="77777777" w:rsidR="00445592" w:rsidRPr="00DA378C" w:rsidRDefault="00445592" w:rsidP="009C30BD">
      <w:pPr>
        <w:widowControl w:val="0"/>
        <w:autoSpaceDE w:val="0"/>
        <w:autoSpaceDN w:val="0"/>
        <w:adjustRightInd w:val="0"/>
        <w:ind w:right="-39"/>
        <w:rPr>
          <w:b/>
          <w:bCs/>
          <w:sz w:val="24"/>
          <w:szCs w:val="24"/>
          <w:u w:val="single"/>
        </w:rPr>
      </w:pPr>
    </w:p>
    <w:p w14:paraId="4E2D8B97" w14:textId="77777777" w:rsidR="00913C94" w:rsidRPr="00DA378C" w:rsidRDefault="00913C94" w:rsidP="009C30BD">
      <w:pPr>
        <w:widowControl w:val="0"/>
        <w:autoSpaceDE w:val="0"/>
        <w:autoSpaceDN w:val="0"/>
        <w:adjustRightInd w:val="0"/>
        <w:ind w:right="-39"/>
        <w:rPr>
          <w:b/>
          <w:bCs/>
          <w:sz w:val="24"/>
          <w:szCs w:val="24"/>
        </w:rPr>
      </w:pPr>
      <w:r w:rsidRPr="00DA378C">
        <w:rPr>
          <w:b/>
          <w:bCs/>
          <w:sz w:val="24"/>
          <w:szCs w:val="24"/>
          <w:u w:val="single"/>
        </w:rPr>
        <w:t>Article 15:</w:t>
      </w:r>
      <w:r w:rsidRPr="00DA378C">
        <w:rPr>
          <w:b/>
          <w:bCs/>
          <w:sz w:val="24"/>
          <w:szCs w:val="24"/>
        </w:rPr>
        <w:t xml:space="preserve"> Avances</w:t>
      </w:r>
    </w:p>
    <w:p w14:paraId="4450FAAB" w14:textId="77777777" w:rsidR="00913C94" w:rsidRPr="00DA378C" w:rsidRDefault="007C332A" w:rsidP="009C30BD">
      <w:pPr>
        <w:widowControl w:val="0"/>
        <w:autoSpaceDE w:val="0"/>
        <w:autoSpaceDN w:val="0"/>
        <w:adjustRightInd w:val="0"/>
        <w:ind w:left="624" w:right="-35" w:hanging="624"/>
        <w:rPr>
          <w:sz w:val="24"/>
          <w:szCs w:val="24"/>
        </w:rPr>
      </w:pPr>
      <w:r w:rsidRPr="00DA378C">
        <w:rPr>
          <w:sz w:val="24"/>
          <w:szCs w:val="24"/>
        </w:rPr>
        <w:t>Sans objet</w:t>
      </w:r>
    </w:p>
    <w:p w14:paraId="71AD51A7" w14:textId="77777777" w:rsidR="00913C94" w:rsidRPr="00DA378C" w:rsidRDefault="00913C94" w:rsidP="009C30BD">
      <w:pPr>
        <w:widowControl w:val="0"/>
        <w:autoSpaceDE w:val="0"/>
        <w:autoSpaceDN w:val="0"/>
        <w:adjustRightInd w:val="0"/>
        <w:ind w:right="-39"/>
        <w:rPr>
          <w:b/>
          <w:bCs/>
          <w:sz w:val="24"/>
          <w:szCs w:val="24"/>
        </w:rPr>
      </w:pPr>
    </w:p>
    <w:p w14:paraId="21226436" w14:textId="77777777" w:rsidR="00913C94" w:rsidRPr="00DA378C" w:rsidRDefault="00913C94" w:rsidP="009C30BD">
      <w:pPr>
        <w:widowControl w:val="0"/>
        <w:autoSpaceDE w:val="0"/>
        <w:autoSpaceDN w:val="0"/>
        <w:adjustRightInd w:val="0"/>
        <w:ind w:right="-39"/>
        <w:rPr>
          <w:sz w:val="24"/>
          <w:szCs w:val="24"/>
        </w:rPr>
      </w:pPr>
      <w:r w:rsidRPr="00DA378C">
        <w:rPr>
          <w:b/>
          <w:bCs/>
          <w:sz w:val="24"/>
          <w:szCs w:val="24"/>
          <w:u w:val="single"/>
        </w:rPr>
        <w:t>Article 16</w:t>
      </w:r>
      <w:r w:rsidRPr="00DA378C">
        <w:rPr>
          <w:b/>
          <w:bCs/>
          <w:sz w:val="24"/>
          <w:szCs w:val="24"/>
        </w:rPr>
        <w:t>: Paiement</w:t>
      </w:r>
    </w:p>
    <w:p w14:paraId="3F6B3EDD" w14:textId="77777777" w:rsidR="00913C94" w:rsidRPr="00DA378C" w:rsidRDefault="00913C94" w:rsidP="009C30BD">
      <w:pPr>
        <w:widowControl w:val="0"/>
        <w:autoSpaceDE w:val="0"/>
        <w:autoSpaceDN w:val="0"/>
        <w:adjustRightInd w:val="0"/>
        <w:rPr>
          <w:sz w:val="24"/>
          <w:szCs w:val="24"/>
        </w:rPr>
      </w:pPr>
    </w:p>
    <w:p w14:paraId="1057768F" w14:textId="77777777" w:rsidR="00913C94" w:rsidRPr="00DA378C" w:rsidRDefault="00913C94" w:rsidP="009C30BD">
      <w:pPr>
        <w:widowControl w:val="0"/>
        <w:autoSpaceDE w:val="0"/>
        <w:autoSpaceDN w:val="0"/>
        <w:adjustRightInd w:val="0"/>
        <w:ind w:right="-20"/>
        <w:rPr>
          <w:sz w:val="24"/>
          <w:szCs w:val="24"/>
        </w:rPr>
      </w:pPr>
      <w:r w:rsidRPr="00DA378C">
        <w:rPr>
          <w:sz w:val="24"/>
          <w:szCs w:val="24"/>
        </w:rPr>
        <w:t xml:space="preserve">16.1. Le paiement du présent marché se fera sur présentation d’une facture en </w:t>
      </w:r>
      <w:r w:rsidR="001934E7" w:rsidRPr="00DA378C">
        <w:rPr>
          <w:sz w:val="24"/>
          <w:szCs w:val="24"/>
        </w:rPr>
        <w:t>sept (07</w:t>
      </w:r>
      <w:r w:rsidRPr="00DA378C">
        <w:rPr>
          <w:sz w:val="24"/>
          <w:szCs w:val="24"/>
        </w:rPr>
        <w:t>) exemplaires dont un original timbré accompagné du dossier fiscal complet de l’entreprise adjudicataire.</w:t>
      </w:r>
    </w:p>
    <w:p w14:paraId="066C105D" w14:textId="77777777" w:rsidR="00913C94" w:rsidRPr="00DA378C" w:rsidRDefault="00913C94" w:rsidP="009C30BD">
      <w:pPr>
        <w:widowControl w:val="0"/>
        <w:autoSpaceDE w:val="0"/>
        <w:autoSpaceDN w:val="0"/>
        <w:adjustRightInd w:val="0"/>
        <w:ind w:right="-20"/>
        <w:rPr>
          <w:sz w:val="24"/>
          <w:szCs w:val="24"/>
        </w:rPr>
      </w:pPr>
      <w:r w:rsidRPr="00DA378C">
        <w:rPr>
          <w:sz w:val="24"/>
          <w:szCs w:val="24"/>
        </w:rPr>
        <w:t>16.2.</w:t>
      </w:r>
      <w:r w:rsidRPr="00DA378C">
        <w:rPr>
          <w:sz w:val="24"/>
          <w:szCs w:val="24"/>
        </w:rPr>
        <w:tab/>
        <w:t>Les paiements seront effectués par virement au compte bancaire de l’entreprise adjudicataire du marché ouvert dans les livres ____________ sous le n°____________.</w:t>
      </w:r>
    </w:p>
    <w:p w14:paraId="7ABC6D0A" w14:textId="77777777" w:rsidR="00913C94" w:rsidRPr="00DA378C" w:rsidRDefault="00913C94" w:rsidP="009C30BD">
      <w:pPr>
        <w:widowControl w:val="0"/>
        <w:autoSpaceDE w:val="0"/>
        <w:autoSpaceDN w:val="0"/>
        <w:adjustRightInd w:val="0"/>
        <w:rPr>
          <w:sz w:val="24"/>
          <w:szCs w:val="24"/>
        </w:rPr>
      </w:pPr>
    </w:p>
    <w:p w14:paraId="29B00DBF" w14:textId="77777777" w:rsidR="00913C94" w:rsidRPr="00DA378C" w:rsidRDefault="00913C94" w:rsidP="009C30BD">
      <w:pPr>
        <w:widowControl w:val="0"/>
        <w:autoSpaceDE w:val="0"/>
        <w:autoSpaceDN w:val="0"/>
        <w:adjustRightInd w:val="0"/>
        <w:ind w:right="-165"/>
        <w:jc w:val="both"/>
        <w:rPr>
          <w:sz w:val="24"/>
          <w:szCs w:val="24"/>
        </w:rPr>
      </w:pPr>
      <w:r w:rsidRPr="00DA378C">
        <w:rPr>
          <w:b/>
          <w:bCs/>
          <w:sz w:val="24"/>
          <w:szCs w:val="24"/>
          <w:u w:val="single"/>
        </w:rPr>
        <w:t xml:space="preserve">Article </w:t>
      </w:r>
      <w:r w:rsidRPr="00DA378C">
        <w:rPr>
          <w:b/>
          <w:bCs/>
          <w:spacing w:val="5"/>
          <w:sz w:val="24"/>
          <w:szCs w:val="24"/>
          <w:u w:val="single"/>
        </w:rPr>
        <w:t>17</w:t>
      </w:r>
      <w:r w:rsidRPr="00DA378C">
        <w:rPr>
          <w:b/>
          <w:bCs/>
          <w:sz w:val="24"/>
          <w:szCs w:val="24"/>
        </w:rPr>
        <w:t>: Intérêts Moratoires</w:t>
      </w:r>
    </w:p>
    <w:p w14:paraId="620C2EA1" w14:textId="77777777" w:rsidR="00913C94" w:rsidRPr="00DA378C" w:rsidRDefault="00913C94" w:rsidP="009C30BD">
      <w:pPr>
        <w:widowControl w:val="0"/>
        <w:autoSpaceDE w:val="0"/>
        <w:autoSpaceDN w:val="0"/>
        <w:adjustRightInd w:val="0"/>
        <w:rPr>
          <w:sz w:val="24"/>
          <w:szCs w:val="24"/>
        </w:rPr>
      </w:pPr>
    </w:p>
    <w:p w14:paraId="0865B2F4" w14:textId="77777777" w:rsidR="00AB6F15" w:rsidRPr="00DA378C" w:rsidRDefault="00913C94" w:rsidP="009C30BD">
      <w:pPr>
        <w:widowControl w:val="0"/>
        <w:autoSpaceDE w:val="0"/>
        <w:autoSpaceDN w:val="0"/>
        <w:adjustRightInd w:val="0"/>
        <w:ind w:right="-17"/>
        <w:jc w:val="both"/>
        <w:rPr>
          <w:sz w:val="24"/>
          <w:szCs w:val="24"/>
        </w:rPr>
      </w:pPr>
      <w:r w:rsidRPr="00DA378C">
        <w:rPr>
          <w:sz w:val="24"/>
          <w:szCs w:val="24"/>
        </w:rPr>
        <w:t>Les intérêts moratoires éventuels sont dus conformément à l’article 88 du Décret n°2004/275 du 24 Septembre 2004 portant Code des Marchés Publics.</w:t>
      </w:r>
    </w:p>
    <w:p w14:paraId="408EF3A9" w14:textId="77777777" w:rsidR="00913C94" w:rsidRPr="00DA378C" w:rsidRDefault="00913C94" w:rsidP="009C30BD">
      <w:pPr>
        <w:widowControl w:val="0"/>
        <w:autoSpaceDE w:val="0"/>
        <w:autoSpaceDN w:val="0"/>
        <w:adjustRightInd w:val="0"/>
        <w:ind w:right="-146"/>
        <w:rPr>
          <w:b/>
          <w:bCs/>
          <w:spacing w:val="25"/>
          <w:sz w:val="24"/>
          <w:szCs w:val="24"/>
        </w:rPr>
      </w:pPr>
      <w:r w:rsidRPr="00DA378C">
        <w:rPr>
          <w:b/>
          <w:bCs/>
          <w:sz w:val="24"/>
          <w:szCs w:val="24"/>
          <w:u w:val="single"/>
        </w:rPr>
        <w:t xml:space="preserve">Article </w:t>
      </w:r>
      <w:r w:rsidRPr="00DA378C">
        <w:rPr>
          <w:b/>
          <w:bCs/>
          <w:spacing w:val="6"/>
          <w:sz w:val="24"/>
          <w:szCs w:val="24"/>
          <w:u w:val="single"/>
        </w:rPr>
        <w:t>18</w:t>
      </w:r>
      <w:r w:rsidRPr="00DA378C">
        <w:rPr>
          <w:b/>
          <w:bCs/>
          <w:sz w:val="24"/>
          <w:szCs w:val="24"/>
        </w:rPr>
        <w:t>: Pénalités</w:t>
      </w:r>
    </w:p>
    <w:p w14:paraId="47267D00" w14:textId="77777777" w:rsidR="003B2A20" w:rsidRPr="00DA378C" w:rsidRDefault="00913C94" w:rsidP="009C30BD">
      <w:pPr>
        <w:widowControl w:val="0"/>
        <w:autoSpaceDE w:val="0"/>
        <w:autoSpaceDN w:val="0"/>
        <w:adjustRightInd w:val="0"/>
        <w:ind w:right="-146"/>
        <w:rPr>
          <w:b/>
          <w:bCs/>
          <w:sz w:val="24"/>
          <w:szCs w:val="24"/>
        </w:rPr>
      </w:pPr>
      <w:r w:rsidRPr="00DA378C">
        <w:rPr>
          <w:b/>
          <w:bCs/>
          <w:sz w:val="24"/>
          <w:szCs w:val="24"/>
        </w:rPr>
        <w:t>A-Pénalités de retard</w:t>
      </w:r>
    </w:p>
    <w:p w14:paraId="2A964457" w14:textId="77777777" w:rsidR="00913C94" w:rsidRPr="00DA378C" w:rsidRDefault="00913C94" w:rsidP="009C30BD">
      <w:pPr>
        <w:widowControl w:val="0"/>
        <w:autoSpaceDE w:val="0"/>
        <w:autoSpaceDN w:val="0"/>
        <w:adjustRightInd w:val="0"/>
        <w:ind w:left="114" w:right="-146"/>
        <w:rPr>
          <w:sz w:val="24"/>
          <w:szCs w:val="24"/>
        </w:rPr>
      </w:pPr>
      <w:r w:rsidRPr="00DA378C">
        <w:rPr>
          <w:b/>
          <w:i/>
          <w:sz w:val="24"/>
          <w:szCs w:val="24"/>
        </w:rPr>
        <w:t>18.1. Primes</w:t>
      </w:r>
    </w:p>
    <w:p w14:paraId="61C88130" w14:textId="77777777" w:rsidR="00913C94" w:rsidRPr="00DA378C" w:rsidRDefault="00913C94" w:rsidP="00B41E92">
      <w:pPr>
        <w:numPr>
          <w:ilvl w:val="0"/>
          <w:numId w:val="3"/>
        </w:numPr>
        <w:jc w:val="both"/>
        <w:rPr>
          <w:sz w:val="24"/>
          <w:szCs w:val="24"/>
        </w:rPr>
      </w:pPr>
      <w:r w:rsidRPr="00DA378C">
        <w:rPr>
          <w:sz w:val="24"/>
          <w:szCs w:val="24"/>
        </w:rPr>
        <w:t>Aucune prime ne sera versée en cas de livraison avant délai.</w:t>
      </w:r>
    </w:p>
    <w:p w14:paraId="6411087E" w14:textId="77777777" w:rsidR="00913C94" w:rsidRPr="00DA378C" w:rsidRDefault="00913C94" w:rsidP="009C30BD">
      <w:pPr>
        <w:jc w:val="both"/>
        <w:rPr>
          <w:sz w:val="24"/>
          <w:szCs w:val="24"/>
        </w:rPr>
      </w:pPr>
      <w:r w:rsidRPr="00DA378C">
        <w:rPr>
          <w:b/>
          <w:i/>
          <w:sz w:val="24"/>
          <w:szCs w:val="24"/>
        </w:rPr>
        <w:t>18.2. Pénalités</w:t>
      </w:r>
    </w:p>
    <w:p w14:paraId="7C7FC5DA" w14:textId="77777777" w:rsidR="00913C94" w:rsidRPr="00DA378C" w:rsidRDefault="00913C94" w:rsidP="009C30BD">
      <w:pPr>
        <w:spacing w:after="120"/>
        <w:ind w:firstLine="360"/>
        <w:jc w:val="both"/>
        <w:rPr>
          <w:sz w:val="24"/>
          <w:szCs w:val="24"/>
        </w:rPr>
      </w:pPr>
      <w:r w:rsidRPr="00DA378C">
        <w:rPr>
          <w:sz w:val="24"/>
          <w:szCs w:val="24"/>
        </w:rPr>
        <w:t>A défaut pour le Cocontractant de terminer les livraisons dans le délai contractuel, il sera appliqué, par jour calendaire de retard, une pénalité forfaitaire versée à l’ARMP à :</w:t>
      </w:r>
    </w:p>
    <w:p w14:paraId="4CD6349B" w14:textId="77777777" w:rsidR="00913C94" w:rsidRPr="00DA378C" w:rsidRDefault="00913C94" w:rsidP="00B41E92">
      <w:pPr>
        <w:numPr>
          <w:ilvl w:val="0"/>
          <w:numId w:val="4"/>
        </w:numPr>
        <w:tabs>
          <w:tab w:val="num" w:pos="426"/>
        </w:tabs>
        <w:jc w:val="both"/>
        <w:rPr>
          <w:sz w:val="24"/>
          <w:szCs w:val="24"/>
        </w:rPr>
      </w:pPr>
      <w:r w:rsidRPr="00DA378C">
        <w:rPr>
          <w:sz w:val="24"/>
          <w:szCs w:val="24"/>
        </w:rPr>
        <w:t>1/2000</w:t>
      </w:r>
      <w:r w:rsidRPr="00DA378C">
        <w:rPr>
          <w:sz w:val="24"/>
          <w:szCs w:val="24"/>
          <w:vertAlign w:val="superscript"/>
        </w:rPr>
        <w:t>ème</w:t>
      </w:r>
      <w:r w:rsidRPr="00DA378C">
        <w:rPr>
          <w:sz w:val="24"/>
          <w:szCs w:val="24"/>
        </w:rPr>
        <w:t xml:space="preserve"> du montant global du marché de base et de ses avenants éventuels du 1</w:t>
      </w:r>
      <w:r w:rsidRPr="00DA378C">
        <w:rPr>
          <w:sz w:val="24"/>
          <w:szCs w:val="24"/>
          <w:vertAlign w:val="superscript"/>
        </w:rPr>
        <w:t>er</w:t>
      </w:r>
      <w:r w:rsidRPr="00DA378C">
        <w:rPr>
          <w:sz w:val="24"/>
          <w:szCs w:val="24"/>
        </w:rPr>
        <w:t xml:space="preserve"> au 30</w:t>
      </w:r>
      <w:r w:rsidRPr="00DA378C">
        <w:rPr>
          <w:sz w:val="24"/>
          <w:szCs w:val="24"/>
          <w:vertAlign w:val="superscript"/>
        </w:rPr>
        <w:t>ème</w:t>
      </w:r>
      <w:r w:rsidRPr="00DA378C">
        <w:rPr>
          <w:sz w:val="24"/>
          <w:szCs w:val="24"/>
        </w:rPr>
        <w:t xml:space="preserve"> jour ;</w:t>
      </w:r>
    </w:p>
    <w:p w14:paraId="50ACF440" w14:textId="77777777" w:rsidR="00913C94" w:rsidRPr="00DA378C" w:rsidRDefault="00913C94" w:rsidP="00B41E92">
      <w:pPr>
        <w:numPr>
          <w:ilvl w:val="0"/>
          <w:numId w:val="4"/>
        </w:numPr>
        <w:tabs>
          <w:tab w:val="num" w:pos="426"/>
        </w:tabs>
        <w:jc w:val="both"/>
        <w:rPr>
          <w:sz w:val="24"/>
          <w:szCs w:val="24"/>
        </w:rPr>
      </w:pPr>
      <w:r w:rsidRPr="00DA378C">
        <w:rPr>
          <w:sz w:val="24"/>
          <w:szCs w:val="24"/>
        </w:rPr>
        <w:t>1/1000</w:t>
      </w:r>
      <w:r w:rsidRPr="00DA378C">
        <w:rPr>
          <w:sz w:val="24"/>
          <w:szCs w:val="24"/>
          <w:vertAlign w:val="superscript"/>
        </w:rPr>
        <w:t>ème</w:t>
      </w:r>
      <w:r w:rsidRPr="00DA378C">
        <w:rPr>
          <w:sz w:val="24"/>
          <w:szCs w:val="24"/>
        </w:rPr>
        <w:t xml:space="preserve"> au-delà du 30</w:t>
      </w:r>
      <w:r w:rsidRPr="00DA378C">
        <w:rPr>
          <w:sz w:val="24"/>
          <w:szCs w:val="24"/>
          <w:vertAlign w:val="superscript"/>
        </w:rPr>
        <w:t>ème</w:t>
      </w:r>
      <w:r w:rsidRPr="00DA378C">
        <w:rPr>
          <w:sz w:val="24"/>
          <w:szCs w:val="24"/>
        </w:rPr>
        <w:t xml:space="preserve"> jour du montant TTC du marché de base et de ses avenants éventuels.</w:t>
      </w:r>
    </w:p>
    <w:p w14:paraId="16232234" w14:textId="77777777" w:rsidR="00913C94" w:rsidRPr="00DA378C" w:rsidRDefault="00913C94" w:rsidP="009C30BD">
      <w:pPr>
        <w:widowControl w:val="0"/>
        <w:autoSpaceDE w:val="0"/>
        <w:autoSpaceDN w:val="0"/>
        <w:adjustRightInd w:val="0"/>
        <w:ind w:left="738" w:right="-17" w:hanging="624"/>
        <w:jc w:val="both"/>
        <w:rPr>
          <w:strike/>
          <w:sz w:val="24"/>
          <w:szCs w:val="24"/>
        </w:rPr>
      </w:pPr>
      <w:r w:rsidRPr="00DA378C">
        <w:rPr>
          <w:b/>
          <w:sz w:val="24"/>
          <w:szCs w:val="24"/>
        </w:rPr>
        <w:t>18.3.</w:t>
      </w:r>
      <w:r w:rsidRPr="00DA378C">
        <w:rPr>
          <w:sz w:val="24"/>
          <w:szCs w:val="24"/>
        </w:rPr>
        <w:t xml:space="preserve"> Le montant cumulé des pénalités de retard est limité à dix pour cent (10%) du montant TTC du marché de base </w:t>
      </w:r>
      <w:r w:rsidRPr="00DA378C">
        <w:rPr>
          <w:iCs/>
          <w:spacing w:val="4"/>
          <w:sz w:val="24"/>
          <w:szCs w:val="24"/>
        </w:rPr>
        <w:t>et de ses avenants éventuels</w:t>
      </w:r>
      <w:r w:rsidRPr="00DA378C">
        <w:rPr>
          <w:strike/>
          <w:sz w:val="24"/>
          <w:szCs w:val="24"/>
        </w:rPr>
        <w:t>.</w:t>
      </w:r>
    </w:p>
    <w:p w14:paraId="5CE3EE65" w14:textId="77777777" w:rsidR="00913C94" w:rsidRPr="00DA378C" w:rsidRDefault="00913C94" w:rsidP="009C30BD">
      <w:pPr>
        <w:widowControl w:val="0"/>
        <w:autoSpaceDE w:val="0"/>
        <w:autoSpaceDN w:val="0"/>
        <w:adjustRightInd w:val="0"/>
        <w:ind w:left="738" w:right="-17" w:hanging="624"/>
        <w:jc w:val="both"/>
        <w:rPr>
          <w:strike/>
          <w:sz w:val="24"/>
          <w:szCs w:val="24"/>
        </w:rPr>
      </w:pPr>
    </w:p>
    <w:p w14:paraId="2F3D79CD" w14:textId="77777777" w:rsidR="00913C94" w:rsidRPr="00DA378C" w:rsidRDefault="00913C94" w:rsidP="009C30BD">
      <w:pPr>
        <w:widowControl w:val="0"/>
        <w:autoSpaceDE w:val="0"/>
        <w:autoSpaceDN w:val="0"/>
        <w:adjustRightInd w:val="0"/>
        <w:ind w:right="-20"/>
        <w:rPr>
          <w:b/>
          <w:bCs/>
          <w:sz w:val="24"/>
          <w:szCs w:val="24"/>
        </w:rPr>
      </w:pPr>
      <w:r w:rsidRPr="00DA378C">
        <w:rPr>
          <w:b/>
          <w:bCs/>
          <w:sz w:val="24"/>
          <w:szCs w:val="24"/>
        </w:rPr>
        <w:t>B-Pénalités Spécifiques</w:t>
      </w:r>
    </w:p>
    <w:p w14:paraId="64767088" w14:textId="77777777" w:rsidR="00913C94" w:rsidRPr="00DA378C" w:rsidRDefault="0017504B" w:rsidP="009C30BD">
      <w:pPr>
        <w:widowControl w:val="0"/>
        <w:autoSpaceDE w:val="0"/>
        <w:autoSpaceDN w:val="0"/>
        <w:adjustRightInd w:val="0"/>
        <w:ind w:right="-18"/>
        <w:jc w:val="both"/>
        <w:rPr>
          <w:sz w:val="24"/>
          <w:szCs w:val="24"/>
        </w:rPr>
      </w:pPr>
      <w:r w:rsidRPr="00DA378C">
        <w:rPr>
          <w:sz w:val="24"/>
          <w:szCs w:val="24"/>
        </w:rPr>
        <w:t>Le montant</w:t>
      </w:r>
      <w:r w:rsidR="00913C94" w:rsidRPr="00DA378C">
        <w:rPr>
          <w:sz w:val="24"/>
          <w:szCs w:val="24"/>
        </w:rPr>
        <w:t xml:space="preserve"> cumulé des pénalités spécifiques </w:t>
      </w:r>
      <w:r w:rsidRPr="00DA378C">
        <w:rPr>
          <w:sz w:val="24"/>
          <w:szCs w:val="24"/>
        </w:rPr>
        <w:t>est limité à cinq</w:t>
      </w:r>
      <w:r w:rsidR="00913C94" w:rsidRPr="00DA378C">
        <w:rPr>
          <w:sz w:val="24"/>
          <w:szCs w:val="24"/>
        </w:rPr>
        <w:t xml:space="preserve"> pour cent (5%) du montant TTC </w:t>
      </w:r>
      <w:r w:rsidRPr="00DA378C">
        <w:rPr>
          <w:sz w:val="24"/>
          <w:szCs w:val="24"/>
        </w:rPr>
        <w:t>du marché de</w:t>
      </w:r>
      <w:r w:rsidR="00913C94" w:rsidRPr="00DA378C">
        <w:rPr>
          <w:sz w:val="24"/>
          <w:szCs w:val="24"/>
        </w:rPr>
        <w:t xml:space="preserve"> </w:t>
      </w:r>
      <w:r w:rsidRPr="00DA378C">
        <w:rPr>
          <w:sz w:val="24"/>
          <w:szCs w:val="24"/>
        </w:rPr>
        <w:t>base et</w:t>
      </w:r>
      <w:r w:rsidR="00913C94" w:rsidRPr="00DA378C">
        <w:rPr>
          <w:sz w:val="24"/>
          <w:szCs w:val="24"/>
        </w:rPr>
        <w:t xml:space="preserve"> de ses avenants éventuels.</w:t>
      </w:r>
    </w:p>
    <w:p w14:paraId="2EC8010D" w14:textId="77777777" w:rsidR="00445592" w:rsidRPr="00DA378C" w:rsidRDefault="00445592" w:rsidP="009C30BD">
      <w:pPr>
        <w:widowControl w:val="0"/>
        <w:autoSpaceDE w:val="0"/>
        <w:autoSpaceDN w:val="0"/>
        <w:adjustRightInd w:val="0"/>
        <w:ind w:right="-18"/>
        <w:jc w:val="both"/>
        <w:rPr>
          <w:sz w:val="24"/>
          <w:szCs w:val="24"/>
        </w:rPr>
      </w:pPr>
    </w:p>
    <w:p w14:paraId="49DD1BED" w14:textId="77777777" w:rsidR="00913C94" w:rsidRPr="00DA378C" w:rsidRDefault="00913C94" w:rsidP="00B41E92">
      <w:pPr>
        <w:widowControl w:val="0"/>
        <w:numPr>
          <w:ilvl w:val="1"/>
          <w:numId w:val="8"/>
        </w:numPr>
        <w:autoSpaceDE w:val="0"/>
        <w:autoSpaceDN w:val="0"/>
        <w:adjustRightInd w:val="0"/>
        <w:ind w:right="-18"/>
        <w:contextualSpacing/>
        <w:jc w:val="both"/>
        <w:rPr>
          <w:sz w:val="24"/>
          <w:szCs w:val="24"/>
        </w:rPr>
      </w:pPr>
      <w:r w:rsidRPr="00DA378C">
        <w:rPr>
          <w:sz w:val="24"/>
          <w:szCs w:val="24"/>
        </w:rPr>
        <w:t>Indépendamment des pénalités pour dépassement du délai contractuel, le cocontractant est passible des pénalités parti</w:t>
      </w:r>
      <w:r w:rsidR="002B21C7" w:rsidRPr="00DA378C">
        <w:rPr>
          <w:sz w:val="24"/>
          <w:szCs w:val="24"/>
        </w:rPr>
        <w:t xml:space="preserve">culières suivantes pour </w:t>
      </w:r>
      <w:r w:rsidRPr="00DA378C">
        <w:rPr>
          <w:sz w:val="24"/>
          <w:szCs w:val="24"/>
        </w:rPr>
        <w:t>inobservation des dispositions du contrat, notamment :</w:t>
      </w:r>
    </w:p>
    <w:p w14:paraId="42852286" w14:textId="77777777" w:rsidR="00913C94" w:rsidRPr="00DA378C" w:rsidRDefault="00913C94" w:rsidP="009C30BD">
      <w:pPr>
        <w:widowControl w:val="0"/>
        <w:autoSpaceDE w:val="0"/>
        <w:autoSpaceDN w:val="0"/>
        <w:adjustRightInd w:val="0"/>
        <w:ind w:left="738" w:right="-17" w:hanging="624"/>
        <w:jc w:val="both"/>
        <w:rPr>
          <w:sz w:val="24"/>
          <w:szCs w:val="24"/>
        </w:rPr>
      </w:pPr>
    </w:p>
    <w:p w14:paraId="088A36D7" w14:textId="77777777" w:rsidR="00913C94" w:rsidRPr="00DA378C" w:rsidRDefault="00913C94" w:rsidP="009C30BD">
      <w:pPr>
        <w:widowControl w:val="0"/>
        <w:autoSpaceDE w:val="0"/>
        <w:autoSpaceDN w:val="0"/>
        <w:adjustRightInd w:val="0"/>
        <w:ind w:right="-20"/>
        <w:rPr>
          <w:sz w:val="24"/>
          <w:szCs w:val="24"/>
        </w:rPr>
      </w:pPr>
      <w:r w:rsidRPr="00DA378C">
        <w:rPr>
          <w:b/>
          <w:bCs/>
          <w:sz w:val="24"/>
          <w:szCs w:val="24"/>
          <w:u w:val="single"/>
        </w:rPr>
        <w:t xml:space="preserve">Article </w:t>
      </w:r>
      <w:r w:rsidRPr="00DA378C">
        <w:rPr>
          <w:b/>
          <w:bCs/>
          <w:spacing w:val="6"/>
          <w:sz w:val="24"/>
          <w:szCs w:val="24"/>
          <w:u w:val="single"/>
        </w:rPr>
        <w:t>19</w:t>
      </w:r>
      <w:r w:rsidRPr="00DA378C">
        <w:rPr>
          <w:b/>
          <w:bCs/>
          <w:sz w:val="24"/>
          <w:szCs w:val="24"/>
        </w:rPr>
        <w:t>: Régime Fiscal et Douanier</w:t>
      </w:r>
    </w:p>
    <w:p w14:paraId="39668683" w14:textId="77777777" w:rsidR="00913C94" w:rsidRPr="00DA378C" w:rsidRDefault="00913C94" w:rsidP="009C30BD">
      <w:pPr>
        <w:spacing w:after="120"/>
        <w:ind w:firstLine="708"/>
        <w:jc w:val="both"/>
        <w:rPr>
          <w:sz w:val="24"/>
          <w:szCs w:val="24"/>
        </w:rPr>
      </w:pPr>
      <w:r w:rsidRPr="00DA378C">
        <w:rPr>
          <w:sz w:val="24"/>
          <w:szCs w:val="24"/>
        </w:rPr>
        <w:t>Conformément au Décret n° 2003/651/PM du 16 avril 2003 qui définit les modalités de mise en œuvre du régime fiscal des marchés publics, la fiscalité applicable au présent marché comporte notamment :</w:t>
      </w:r>
    </w:p>
    <w:p w14:paraId="2D43101B" w14:textId="77777777" w:rsidR="00913C94" w:rsidRPr="00DA378C" w:rsidRDefault="00913C94" w:rsidP="009C30BD">
      <w:pPr>
        <w:spacing w:before="120" w:after="120"/>
        <w:ind w:firstLine="708"/>
        <w:jc w:val="both"/>
        <w:rPr>
          <w:sz w:val="24"/>
          <w:szCs w:val="24"/>
        </w:rPr>
      </w:pPr>
      <w:r w:rsidRPr="00DA378C">
        <w:rPr>
          <w:sz w:val="24"/>
          <w:szCs w:val="24"/>
        </w:rPr>
        <w:t>Des impôts et taxes relatifs aux bénéfices industriels et commerciaux y compris l’AIR qui constitue un précompte de l’impôt sur les sociétés ;</w:t>
      </w:r>
    </w:p>
    <w:p w14:paraId="00CD9E59" w14:textId="77777777" w:rsidR="00913C94" w:rsidRPr="00DA378C" w:rsidRDefault="00913C94" w:rsidP="009C30BD">
      <w:pPr>
        <w:spacing w:before="120" w:after="120"/>
        <w:ind w:firstLine="708"/>
        <w:jc w:val="both"/>
        <w:rPr>
          <w:sz w:val="24"/>
          <w:szCs w:val="24"/>
        </w:rPr>
      </w:pPr>
      <w:r w:rsidRPr="00DA378C">
        <w:rPr>
          <w:sz w:val="24"/>
          <w:szCs w:val="24"/>
        </w:rPr>
        <w:t>Des droits et taxes attachés à a réalisation des prestations prévues par le marché ;</w:t>
      </w:r>
    </w:p>
    <w:p w14:paraId="6B407B32" w14:textId="77777777" w:rsidR="00913C94" w:rsidRPr="00DA378C" w:rsidRDefault="00913C94" w:rsidP="009C30BD">
      <w:pPr>
        <w:spacing w:before="120" w:after="120"/>
        <w:ind w:firstLine="708"/>
        <w:jc w:val="both"/>
        <w:rPr>
          <w:sz w:val="24"/>
          <w:szCs w:val="24"/>
        </w:rPr>
      </w:pPr>
      <w:r w:rsidRPr="00DA378C">
        <w:rPr>
          <w:sz w:val="24"/>
          <w:szCs w:val="24"/>
        </w:rPr>
        <w:t>Des droits d’enregistrement calculés conformément aux stipulations du Code des Impôts.</w:t>
      </w:r>
    </w:p>
    <w:p w14:paraId="23C31637" w14:textId="77777777" w:rsidR="00913C94" w:rsidRPr="00DA378C" w:rsidRDefault="00913C94" w:rsidP="009C30BD">
      <w:pPr>
        <w:spacing w:before="120" w:after="120"/>
        <w:ind w:firstLine="708"/>
        <w:jc w:val="both"/>
        <w:rPr>
          <w:sz w:val="24"/>
          <w:szCs w:val="24"/>
          <w:u w:val="single"/>
        </w:rPr>
      </w:pPr>
      <w:r w:rsidRPr="00DA378C">
        <w:rPr>
          <w:sz w:val="24"/>
          <w:szCs w:val="24"/>
        </w:rPr>
        <w:t>Ces éléments doivent être intégrés dans les charge que l’entreprise impute sur ses coûts d’intervention et constituer l’un des éléments des sous- détails des prix hors taxes.</w:t>
      </w:r>
    </w:p>
    <w:p w14:paraId="0E381453" w14:textId="77777777" w:rsidR="00445592" w:rsidRPr="00DA378C" w:rsidRDefault="00445592" w:rsidP="009C30BD">
      <w:pPr>
        <w:widowControl w:val="0"/>
        <w:tabs>
          <w:tab w:val="left" w:pos="2320"/>
          <w:tab w:val="left" w:pos="2780"/>
          <w:tab w:val="left" w:pos="4680"/>
        </w:tabs>
        <w:autoSpaceDE w:val="0"/>
        <w:autoSpaceDN w:val="0"/>
        <w:adjustRightInd w:val="0"/>
        <w:ind w:left="1191" w:right="-39" w:hanging="1191"/>
        <w:rPr>
          <w:b/>
          <w:bCs/>
          <w:sz w:val="24"/>
          <w:szCs w:val="24"/>
          <w:u w:val="single"/>
        </w:rPr>
      </w:pPr>
    </w:p>
    <w:p w14:paraId="18706D8D" w14:textId="77777777" w:rsidR="00913C94" w:rsidRPr="00DA378C" w:rsidRDefault="00913C94" w:rsidP="009C30BD">
      <w:pPr>
        <w:widowControl w:val="0"/>
        <w:tabs>
          <w:tab w:val="left" w:pos="2320"/>
          <w:tab w:val="left" w:pos="2780"/>
          <w:tab w:val="left" w:pos="4680"/>
        </w:tabs>
        <w:autoSpaceDE w:val="0"/>
        <w:autoSpaceDN w:val="0"/>
        <w:adjustRightInd w:val="0"/>
        <w:ind w:left="1191" w:right="-39" w:hanging="1191"/>
        <w:rPr>
          <w:sz w:val="24"/>
          <w:szCs w:val="24"/>
        </w:rPr>
      </w:pPr>
      <w:r w:rsidRPr="00DA378C">
        <w:rPr>
          <w:b/>
          <w:bCs/>
          <w:sz w:val="24"/>
          <w:szCs w:val="24"/>
          <w:u w:val="single"/>
        </w:rPr>
        <w:t>Article 20:</w:t>
      </w:r>
      <w:r w:rsidRPr="00DA378C">
        <w:rPr>
          <w:b/>
          <w:bCs/>
          <w:sz w:val="24"/>
          <w:szCs w:val="24"/>
        </w:rPr>
        <w:t xml:space="preserve"> </w:t>
      </w:r>
      <w:r w:rsidRPr="00DA378C">
        <w:rPr>
          <w:b/>
          <w:bCs/>
          <w:spacing w:val="5"/>
          <w:sz w:val="24"/>
          <w:szCs w:val="24"/>
        </w:rPr>
        <w:t>Timbre</w:t>
      </w:r>
      <w:r w:rsidRPr="00DA378C">
        <w:rPr>
          <w:b/>
          <w:bCs/>
          <w:sz w:val="24"/>
          <w:szCs w:val="24"/>
        </w:rPr>
        <w:t xml:space="preserve">s </w:t>
      </w:r>
      <w:r w:rsidRPr="00DA378C">
        <w:rPr>
          <w:b/>
          <w:bCs/>
          <w:spacing w:val="5"/>
          <w:sz w:val="24"/>
          <w:szCs w:val="24"/>
        </w:rPr>
        <w:t>e</w:t>
      </w:r>
      <w:r w:rsidRPr="00DA378C">
        <w:rPr>
          <w:b/>
          <w:bCs/>
          <w:sz w:val="24"/>
          <w:szCs w:val="24"/>
        </w:rPr>
        <w:t xml:space="preserve">t </w:t>
      </w:r>
      <w:r w:rsidRPr="00DA378C">
        <w:rPr>
          <w:b/>
          <w:bCs/>
          <w:spacing w:val="5"/>
          <w:sz w:val="24"/>
          <w:szCs w:val="24"/>
        </w:rPr>
        <w:t>Enregistremen</w:t>
      </w:r>
      <w:r w:rsidRPr="00DA378C">
        <w:rPr>
          <w:b/>
          <w:bCs/>
          <w:sz w:val="24"/>
          <w:szCs w:val="24"/>
        </w:rPr>
        <w:t xml:space="preserve">t </w:t>
      </w:r>
      <w:r w:rsidRPr="00DA378C">
        <w:rPr>
          <w:b/>
          <w:bCs/>
          <w:spacing w:val="5"/>
          <w:sz w:val="24"/>
          <w:szCs w:val="24"/>
        </w:rPr>
        <w:t xml:space="preserve">des </w:t>
      </w:r>
      <w:r w:rsidRPr="00DA378C">
        <w:rPr>
          <w:b/>
          <w:bCs/>
          <w:sz w:val="24"/>
          <w:szCs w:val="24"/>
        </w:rPr>
        <w:t>Marchés</w:t>
      </w:r>
    </w:p>
    <w:p w14:paraId="2C2772F2" w14:textId="77777777" w:rsidR="00913C94" w:rsidRPr="00DA378C" w:rsidRDefault="00913C94" w:rsidP="009C30BD">
      <w:pPr>
        <w:spacing w:before="120" w:after="120"/>
        <w:ind w:firstLine="709"/>
        <w:jc w:val="both"/>
        <w:rPr>
          <w:sz w:val="24"/>
          <w:szCs w:val="24"/>
        </w:rPr>
      </w:pPr>
      <w:r w:rsidRPr="00DA378C">
        <w:rPr>
          <w:sz w:val="24"/>
          <w:szCs w:val="24"/>
        </w:rPr>
        <w:t xml:space="preserve">Sept (07) exemplaires originaux du Marché seront timbrés et enregistrés par les soins et au frais </w:t>
      </w:r>
      <w:r w:rsidR="000111FA" w:rsidRPr="00DA378C">
        <w:rPr>
          <w:sz w:val="24"/>
          <w:szCs w:val="24"/>
        </w:rPr>
        <w:t>du fournisseur</w:t>
      </w:r>
      <w:r w:rsidRPr="00DA378C">
        <w:rPr>
          <w:sz w:val="24"/>
          <w:szCs w:val="24"/>
        </w:rPr>
        <w:t xml:space="preserve"> conformément à la réglementation en vigueur</w:t>
      </w:r>
      <w:r w:rsidR="001934E7" w:rsidRPr="00DA378C">
        <w:rPr>
          <w:sz w:val="24"/>
          <w:szCs w:val="24"/>
        </w:rPr>
        <w:t>.</w:t>
      </w:r>
    </w:p>
    <w:p w14:paraId="007174A7" w14:textId="77777777" w:rsidR="00913C94" w:rsidRPr="00DA378C" w:rsidRDefault="00913C94" w:rsidP="009C30BD">
      <w:pPr>
        <w:widowControl w:val="0"/>
        <w:autoSpaceDE w:val="0"/>
        <w:autoSpaceDN w:val="0"/>
        <w:adjustRightInd w:val="0"/>
        <w:spacing w:before="200"/>
        <w:ind w:left="2676" w:right="-23"/>
        <w:rPr>
          <w:sz w:val="24"/>
          <w:szCs w:val="24"/>
        </w:rPr>
      </w:pPr>
      <w:r w:rsidRPr="00DA378C">
        <w:rPr>
          <w:b/>
          <w:bCs/>
          <w:sz w:val="24"/>
          <w:szCs w:val="24"/>
          <w:u w:val="single"/>
        </w:rPr>
        <w:t>CHAPITRE III</w:t>
      </w:r>
      <w:r w:rsidRPr="00DA378C">
        <w:rPr>
          <w:b/>
          <w:bCs/>
          <w:sz w:val="24"/>
          <w:szCs w:val="24"/>
        </w:rPr>
        <w:t>: EXECUTION DES PRESTATIONS</w:t>
      </w:r>
    </w:p>
    <w:p w14:paraId="1B94C9C4" w14:textId="77777777" w:rsidR="00913C94" w:rsidRPr="00DA378C" w:rsidRDefault="00913C94" w:rsidP="009C30BD">
      <w:pPr>
        <w:widowControl w:val="0"/>
        <w:autoSpaceDE w:val="0"/>
        <w:autoSpaceDN w:val="0"/>
        <w:adjustRightInd w:val="0"/>
        <w:spacing w:before="2"/>
        <w:rPr>
          <w:sz w:val="24"/>
          <w:szCs w:val="24"/>
          <w:u w:val="single"/>
        </w:rPr>
      </w:pPr>
    </w:p>
    <w:p w14:paraId="360D264B" w14:textId="77777777" w:rsidR="00913C94" w:rsidRPr="00DA378C" w:rsidRDefault="00913C94" w:rsidP="009C30BD">
      <w:pPr>
        <w:widowControl w:val="0"/>
        <w:autoSpaceDE w:val="0"/>
        <w:autoSpaceDN w:val="0"/>
        <w:adjustRightInd w:val="0"/>
        <w:ind w:left="114" w:right="-20"/>
        <w:rPr>
          <w:b/>
          <w:bCs/>
          <w:sz w:val="24"/>
          <w:szCs w:val="24"/>
        </w:rPr>
      </w:pPr>
      <w:r w:rsidRPr="00DA378C">
        <w:rPr>
          <w:b/>
          <w:bCs/>
          <w:sz w:val="24"/>
          <w:szCs w:val="24"/>
          <w:u w:val="single"/>
        </w:rPr>
        <w:t xml:space="preserve">Article </w:t>
      </w:r>
      <w:r w:rsidRPr="00DA378C">
        <w:rPr>
          <w:b/>
          <w:bCs/>
          <w:spacing w:val="6"/>
          <w:sz w:val="24"/>
          <w:szCs w:val="24"/>
          <w:u w:val="single"/>
        </w:rPr>
        <w:t>21</w:t>
      </w:r>
      <w:r w:rsidRPr="00DA378C">
        <w:rPr>
          <w:b/>
          <w:bCs/>
          <w:sz w:val="24"/>
          <w:szCs w:val="24"/>
          <w:u w:val="single"/>
        </w:rPr>
        <w:t>:</w:t>
      </w:r>
      <w:r w:rsidRPr="00DA378C">
        <w:rPr>
          <w:b/>
          <w:bCs/>
          <w:sz w:val="24"/>
          <w:szCs w:val="24"/>
        </w:rPr>
        <w:t xml:space="preserve"> Brevet </w:t>
      </w:r>
    </w:p>
    <w:p w14:paraId="3182D22B" w14:textId="77777777" w:rsidR="00913C94" w:rsidRPr="00DA378C" w:rsidRDefault="00913C94" w:rsidP="009C30BD">
      <w:pPr>
        <w:widowControl w:val="0"/>
        <w:autoSpaceDE w:val="0"/>
        <w:autoSpaceDN w:val="0"/>
        <w:adjustRightInd w:val="0"/>
        <w:spacing w:before="14"/>
        <w:rPr>
          <w:sz w:val="24"/>
          <w:szCs w:val="24"/>
        </w:rPr>
      </w:pPr>
    </w:p>
    <w:p w14:paraId="02C57F5C" w14:textId="77777777" w:rsidR="00913C94" w:rsidRPr="00DA378C" w:rsidRDefault="00913C94" w:rsidP="009C30BD">
      <w:pPr>
        <w:widowControl w:val="0"/>
        <w:autoSpaceDE w:val="0"/>
        <w:autoSpaceDN w:val="0"/>
        <w:adjustRightInd w:val="0"/>
        <w:ind w:left="114" w:right="-16" w:firstLine="594"/>
        <w:jc w:val="both"/>
        <w:rPr>
          <w:sz w:val="24"/>
          <w:szCs w:val="24"/>
        </w:rPr>
      </w:pPr>
      <w:r w:rsidRPr="00DA378C">
        <w:rPr>
          <w:sz w:val="24"/>
          <w:szCs w:val="24"/>
        </w:rPr>
        <w:t>Le fournisseur garantira le Maître d’Ouvrage contre toute réclamation des tiers touchant à la contrefaçon ou à l’exploitation non autorisée d’un brevet</w:t>
      </w:r>
      <w:r w:rsidR="00F54175" w:rsidRPr="00DA378C">
        <w:rPr>
          <w:sz w:val="24"/>
          <w:szCs w:val="24"/>
        </w:rPr>
        <w:t>,</w:t>
      </w:r>
      <w:r w:rsidR="00B37CFA" w:rsidRPr="00DA378C">
        <w:rPr>
          <w:sz w:val="24"/>
          <w:szCs w:val="24"/>
        </w:rPr>
        <w:t xml:space="preserve"> </w:t>
      </w:r>
      <w:r w:rsidRPr="00DA378C">
        <w:rPr>
          <w:sz w:val="24"/>
          <w:szCs w:val="24"/>
        </w:rPr>
        <w:t>d’une marque ou de droits de création industrielle résultant de l’emploi des fournitures ou de leurs composants.</w:t>
      </w:r>
    </w:p>
    <w:p w14:paraId="6DB3A7B0" w14:textId="77777777" w:rsidR="00CE5835" w:rsidRPr="00DA378C" w:rsidRDefault="00CE5835" w:rsidP="009C30BD">
      <w:pPr>
        <w:widowControl w:val="0"/>
        <w:autoSpaceDE w:val="0"/>
        <w:autoSpaceDN w:val="0"/>
        <w:adjustRightInd w:val="0"/>
        <w:ind w:left="114" w:right="-16" w:firstLine="594"/>
        <w:jc w:val="both"/>
        <w:rPr>
          <w:sz w:val="24"/>
          <w:szCs w:val="24"/>
        </w:rPr>
      </w:pPr>
    </w:p>
    <w:p w14:paraId="2034FEC8" w14:textId="77777777" w:rsidR="00913C94" w:rsidRPr="00DA378C" w:rsidRDefault="00913C94" w:rsidP="009C30BD">
      <w:pPr>
        <w:widowControl w:val="0"/>
        <w:autoSpaceDE w:val="0"/>
        <w:autoSpaceDN w:val="0"/>
        <w:adjustRightInd w:val="0"/>
        <w:ind w:left="114" w:right="-20"/>
        <w:rPr>
          <w:sz w:val="24"/>
          <w:szCs w:val="24"/>
        </w:rPr>
      </w:pPr>
      <w:r w:rsidRPr="00DA378C">
        <w:rPr>
          <w:b/>
          <w:bCs/>
          <w:sz w:val="24"/>
          <w:szCs w:val="24"/>
          <w:u w:val="single"/>
        </w:rPr>
        <w:t>Article</w:t>
      </w:r>
      <w:r w:rsidR="00884E86" w:rsidRPr="00DA378C">
        <w:rPr>
          <w:b/>
          <w:bCs/>
          <w:sz w:val="24"/>
          <w:szCs w:val="24"/>
          <w:u w:val="single"/>
        </w:rPr>
        <w:t xml:space="preserve"> </w:t>
      </w:r>
      <w:r w:rsidRPr="00DA378C">
        <w:rPr>
          <w:b/>
          <w:bCs/>
          <w:sz w:val="24"/>
          <w:szCs w:val="24"/>
          <w:u w:val="single"/>
        </w:rPr>
        <w:t>22</w:t>
      </w:r>
      <w:r w:rsidRPr="00DA378C">
        <w:rPr>
          <w:b/>
          <w:bCs/>
          <w:sz w:val="24"/>
          <w:szCs w:val="24"/>
        </w:rPr>
        <w:t xml:space="preserve">: </w:t>
      </w:r>
      <w:r w:rsidR="008D7B4B" w:rsidRPr="00DA378C">
        <w:rPr>
          <w:b/>
          <w:bCs/>
          <w:sz w:val="24"/>
          <w:szCs w:val="24"/>
        </w:rPr>
        <w:t>consistance prestation</w:t>
      </w:r>
      <w:r w:rsidRPr="00DA378C">
        <w:rPr>
          <w:b/>
          <w:bCs/>
          <w:sz w:val="24"/>
          <w:szCs w:val="24"/>
        </w:rPr>
        <w:t xml:space="preserve"> </w:t>
      </w:r>
    </w:p>
    <w:p w14:paraId="2C1F022B" w14:textId="77777777" w:rsidR="00913C94" w:rsidRPr="00DA378C" w:rsidRDefault="00913C94" w:rsidP="009C30BD">
      <w:pPr>
        <w:widowControl w:val="0"/>
        <w:autoSpaceDE w:val="0"/>
        <w:autoSpaceDN w:val="0"/>
        <w:adjustRightInd w:val="0"/>
        <w:spacing w:before="14"/>
        <w:rPr>
          <w:sz w:val="24"/>
          <w:szCs w:val="24"/>
        </w:rPr>
      </w:pPr>
    </w:p>
    <w:p w14:paraId="3CA2F859" w14:textId="77777777" w:rsidR="008D7B4B" w:rsidRPr="00DA378C" w:rsidRDefault="008D7B4B" w:rsidP="009C30BD">
      <w:pPr>
        <w:widowControl w:val="0"/>
        <w:autoSpaceDE w:val="0"/>
        <w:autoSpaceDN w:val="0"/>
        <w:adjustRightInd w:val="0"/>
        <w:ind w:left="114" w:right="-20"/>
        <w:rPr>
          <w:b/>
          <w:bCs/>
          <w:sz w:val="24"/>
          <w:szCs w:val="24"/>
          <w:u w:val="single"/>
        </w:rPr>
      </w:pPr>
      <w:r w:rsidRPr="00DA378C">
        <w:rPr>
          <w:sz w:val="24"/>
          <w:szCs w:val="24"/>
        </w:rPr>
        <w:t>Les travaux faisant l’objet du présent marché comprennent l’acquisition de 08 lampadaires solaires pour l’éclairage public de la ville de Gobo.</w:t>
      </w:r>
      <w:r w:rsidRPr="00DA378C">
        <w:rPr>
          <w:b/>
          <w:bCs/>
          <w:sz w:val="24"/>
          <w:szCs w:val="24"/>
          <w:u w:val="single"/>
        </w:rPr>
        <w:t xml:space="preserve"> </w:t>
      </w:r>
    </w:p>
    <w:p w14:paraId="531E482C" w14:textId="77777777" w:rsidR="00913C94" w:rsidRPr="00DA378C" w:rsidRDefault="00913C94" w:rsidP="009C30BD">
      <w:pPr>
        <w:widowControl w:val="0"/>
        <w:autoSpaceDE w:val="0"/>
        <w:autoSpaceDN w:val="0"/>
        <w:adjustRightInd w:val="0"/>
        <w:ind w:left="114" w:right="-20"/>
        <w:rPr>
          <w:sz w:val="24"/>
          <w:szCs w:val="24"/>
        </w:rPr>
      </w:pPr>
      <w:r w:rsidRPr="00DA378C">
        <w:rPr>
          <w:b/>
          <w:bCs/>
          <w:sz w:val="24"/>
          <w:szCs w:val="24"/>
          <w:u w:val="single"/>
        </w:rPr>
        <w:t>Article 23</w:t>
      </w:r>
      <w:r w:rsidRPr="00DA378C">
        <w:rPr>
          <w:b/>
          <w:bCs/>
          <w:sz w:val="24"/>
          <w:szCs w:val="24"/>
        </w:rPr>
        <w:t xml:space="preserve">: </w:t>
      </w:r>
      <w:r w:rsidRPr="00DA378C">
        <w:rPr>
          <w:b/>
          <w:bCs/>
          <w:spacing w:val="-12"/>
          <w:sz w:val="24"/>
          <w:szCs w:val="24"/>
        </w:rPr>
        <w:t xml:space="preserve">Rôles </w:t>
      </w:r>
      <w:r w:rsidRPr="00DA378C">
        <w:rPr>
          <w:b/>
          <w:bCs/>
          <w:sz w:val="24"/>
          <w:szCs w:val="24"/>
        </w:rPr>
        <w:t>et responsabilités du fournisseur</w:t>
      </w:r>
    </w:p>
    <w:p w14:paraId="4BC391A8" w14:textId="77777777" w:rsidR="00913C94" w:rsidRPr="00DA378C" w:rsidRDefault="00913C94" w:rsidP="009C30BD">
      <w:pPr>
        <w:spacing w:before="120" w:after="120"/>
        <w:ind w:firstLine="709"/>
        <w:jc w:val="both"/>
        <w:rPr>
          <w:spacing w:val="-4"/>
          <w:sz w:val="24"/>
          <w:szCs w:val="24"/>
        </w:rPr>
      </w:pPr>
      <w:r w:rsidRPr="00DA378C">
        <w:rPr>
          <w:spacing w:val="-4"/>
          <w:sz w:val="24"/>
          <w:szCs w:val="24"/>
        </w:rPr>
        <w:t xml:space="preserve">Le fournisseur a pour mission d'assurer </w:t>
      </w:r>
      <w:r w:rsidR="001934E7" w:rsidRPr="00DA378C">
        <w:rPr>
          <w:spacing w:val="-4"/>
          <w:sz w:val="24"/>
          <w:szCs w:val="24"/>
        </w:rPr>
        <w:t>les fournitures définies</w:t>
      </w:r>
      <w:r w:rsidRPr="00DA378C">
        <w:rPr>
          <w:color w:val="FF0000"/>
          <w:spacing w:val="-4"/>
          <w:sz w:val="24"/>
          <w:szCs w:val="24"/>
        </w:rPr>
        <w:t> </w:t>
      </w:r>
      <w:r w:rsidRPr="00DA378C">
        <w:rPr>
          <w:spacing w:val="-4"/>
          <w:sz w:val="24"/>
          <w:szCs w:val="24"/>
        </w:rPr>
        <w:t>suivant les caractéristiques définies dans les spécification</w:t>
      </w:r>
      <w:r w:rsidR="001934E7" w:rsidRPr="00DA378C">
        <w:rPr>
          <w:spacing w:val="-4"/>
          <w:sz w:val="24"/>
          <w:szCs w:val="24"/>
        </w:rPr>
        <w:t>s techniques à la présente Demande de Cotation</w:t>
      </w:r>
      <w:r w:rsidRPr="00DA378C">
        <w:rPr>
          <w:spacing w:val="-4"/>
          <w:sz w:val="24"/>
          <w:szCs w:val="24"/>
        </w:rPr>
        <w:t xml:space="preserve"> tels que décrits dans le devis technique, sous le contrôle de l'Ingénieur du marché et conformément aux règles et normes en vigueur au Cameroun.</w:t>
      </w:r>
    </w:p>
    <w:p w14:paraId="28B7B36C" w14:textId="77777777" w:rsidR="00913C94" w:rsidRPr="00DA378C" w:rsidRDefault="00913C94" w:rsidP="009C30BD">
      <w:pPr>
        <w:widowControl w:val="0"/>
        <w:autoSpaceDE w:val="0"/>
        <w:autoSpaceDN w:val="0"/>
        <w:adjustRightInd w:val="0"/>
        <w:ind w:left="114" w:right="-20"/>
        <w:rPr>
          <w:sz w:val="24"/>
          <w:szCs w:val="24"/>
        </w:rPr>
      </w:pPr>
      <w:r w:rsidRPr="00DA378C">
        <w:rPr>
          <w:b/>
          <w:bCs/>
          <w:sz w:val="24"/>
          <w:szCs w:val="24"/>
          <w:u w:val="single"/>
        </w:rPr>
        <w:t>Article 24</w:t>
      </w:r>
      <w:r w:rsidRPr="00DA378C">
        <w:rPr>
          <w:b/>
          <w:bCs/>
          <w:sz w:val="24"/>
          <w:szCs w:val="24"/>
        </w:rPr>
        <w:t xml:space="preserve">: </w:t>
      </w:r>
      <w:r w:rsidRPr="00DA378C">
        <w:rPr>
          <w:b/>
          <w:bCs/>
          <w:spacing w:val="-12"/>
          <w:sz w:val="24"/>
          <w:szCs w:val="24"/>
        </w:rPr>
        <w:t xml:space="preserve">Transport </w:t>
      </w:r>
      <w:r w:rsidRPr="00DA378C">
        <w:rPr>
          <w:b/>
          <w:bCs/>
          <w:sz w:val="24"/>
          <w:szCs w:val="24"/>
        </w:rPr>
        <w:t xml:space="preserve">et assurances </w:t>
      </w:r>
    </w:p>
    <w:p w14:paraId="2A6B0476" w14:textId="77777777" w:rsidR="00913C94" w:rsidRPr="00DA378C" w:rsidRDefault="00913C94" w:rsidP="009C30BD">
      <w:pPr>
        <w:widowControl w:val="0"/>
        <w:autoSpaceDE w:val="0"/>
        <w:autoSpaceDN w:val="0"/>
        <w:adjustRightInd w:val="0"/>
        <w:spacing w:before="14"/>
        <w:rPr>
          <w:sz w:val="24"/>
          <w:szCs w:val="24"/>
        </w:rPr>
      </w:pPr>
    </w:p>
    <w:p w14:paraId="6696EE9E" w14:textId="77777777" w:rsidR="00913C94" w:rsidRPr="00DA378C" w:rsidRDefault="00913C94" w:rsidP="009C30BD">
      <w:pPr>
        <w:widowControl w:val="0"/>
        <w:autoSpaceDE w:val="0"/>
        <w:autoSpaceDN w:val="0"/>
        <w:adjustRightInd w:val="0"/>
        <w:ind w:left="114" w:right="-20"/>
        <w:rPr>
          <w:b/>
          <w:sz w:val="24"/>
          <w:szCs w:val="24"/>
        </w:rPr>
      </w:pPr>
      <w:r w:rsidRPr="00DA378C">
        <w:rPr>
          <w:b/>
          <w:sz w:val="24"/>
          <w:szCs w:val="24"/>
        </w:rPr>
        <w:t>24.1. Emballage pour le transport</w:t>
      </w:r>
    </w:p>
    <w:p w14:paraId="474D15BD" w14:textId="77777777" w:rsidR="00AB6F15" w:rsidRPr="00DA378C" w:rsidRDefault="00913C94" w:rsidP="009C30BD">
      <w:pPr>
        <w:widowControl w:val="0"/>
        <w:autoSpaceDE w:val="0"/>
        <w:autoSpaceDN w:val="0"/>
        <w:adjustRightInd w:val="0"/>
        <w:spacing w:before="11"/>
        <w:ind w:left="114" w:right="-20"/>
        <w:jc w:val="both"/>
        <w:rPr>
          <w:sz w:val="24"/>
          <w:szCs w:val="24"/>
        </w:rPr>
      </w:pPr>
      <w:r w:rsidRPr="00DA378C">
        <w:rPr>
          <w:sz w:val="24"/>
          <w:szCs w:val="24"/>
        </w:rPr>
        <w:t xml:space="preserve">Le Fournisseur doit prendre toutes les dispositions nécessaires pour que les fournitures proposées </w:t>
      </w:r>
      <w:r w:rsidRPr="00DA378C">
        <w:rPr>
          <w:spacing w:val="5"/>
          <w:sz w:val="24"/>
          <w:szCs w:val="24"/>
        </w:rPr>
        <w:t>soien</w:t>
      </w:r>
      <w:r w:rsidRPr="00DA378C">
        <w:rPr>
          <w:sz w:val="24"/>
          <w:szCs w:val="24"/>
        </w:rPr>
        <w:t xml:space="preserve">t  </w:t>
      </w:r>
      <w:r w:rsidRPr="00DA378C">
        <w:rPr>
          <w:spacing w:val="5"/>
          <w:sz w:val="24"/>
          <w:szCs w:val="24"/>
        </w:rPr>
        <w:t>protégée</w:t>
      </w:r>
      <w:r w:rsidRPr="00DA378C">
        <w:rPr>
          <w:sz w:val="24"/>
          <w:szCs w:val="24"/>
        </w:rPr>
        <w:t xml:space="preserve">s  </w:t>
      </w:r>
      <w:r w:rsidRPr="00DA378C">
        <w:rPr>
          <w:spacing w:val="5"/>
          <w:sz w:val="24"/>
          <w:szCs w:val="24"/>
        </w:rPr>
        <w:t>pa</w:t>
      </w:r>
      <w:r w:rsidRPr="00DA378C">
        <w:rPr>
          <w:sz w:val="24"/>
          <w:szCs w:val="24"/>
        </w:rPr>
        <w:t xml:space="preserve">r  </w:t>
      </w:r>
      <w:r w:rsidRPr="00DA378C">
        <w:rPr>
          <w:spacing w:val="5"/>
          <w:sz w:val="24"/>
          <w:szCs w:val="24"/>
        </w:rPr>
        <w:t>u</w:t>
      </w:r>
      <w:r w:rsidRPr="00DA378C">
        <w:rPr>
          <w:sz w:val="24"/>
          <w:szCs w:val="24"/>
        </w:rPr>
        <w:t xml:space="preserve">n  </w:t>
      </w:r>
      <w:r w:rsidRPr="00DA378C">
        <w:rPr>
          <w:spacing w:val="5"/>
          <w:sz w:val="24"/>
          <w:szCs w:val="24"/>
        </w:rPr>
        <w:t>emballag</w:t>
      </w:r>
      <w:r w:rsidRPr="00DA378C">
        <w:rPr>
          <w:sz w:val="24"/>
          <w:szCs w:val="24"/>
        </w:rPr>
        <w:t xml:space="preserve">e  </w:t>
      </w:r>
      <w:r w:rsidRPr="00DA378C">
        <w:rPr>
          <w:spacing w:val="5"/>
          <w:sz w:val="24"/>
          <w:szCs w:val="24"/>
        </w:rPr>
        <w:t>soign</w:t>
      </w:r>
      <w:r w:rsidRPr="00DA378C">
        <w:rPr>
          <w:sz w:val="24"/>
          <w:szCs w:val="24"/>
        </w:rPr>
        <w:t xml:space="preserve">é  </w:t>
      </w:r>
      <w:r w:rsidRPr="00DA378C">
        <w:rPr>
          <w:spacing w:val="5"/>
          <w:sz w:val="24"/>
          <w:szCs w:val="24"/>
        </w:rPr>
        <w:t xml:space="preserve">et </w:t>
      </w:r>
      <w:r w:rsidRPr="00DA378C">
        <w:rPr>
          <w:sz w:val="24"/>
          <w:szCs w:val="24"/>
        </w:rPr>
        <w:t xml:space="preserve">approprié au transport maritime, aérien, ferroviaire ou routier. Le fournisseur doit faire toute diligence </w:t>
      </w:r>
      <w:r w:rsidRPr="00DA378C">
        <w:rPr>
          <w:spacing w:val="5"/>
          <w:sz w:val="24"/>
          <w:szCs w:val="24"/>
        </w:rPr>
        <w:t>pou</w:t>
      </w:r>
      <w:r w:rsidR="008C7595" w:rsidRPr="00DA378C">
        <w:rPr>
          <w:sz w:val="24"/>
          <w:szCs w:val="24"/>
        </w:rPr>
        <w:t xml:space="preserve">r </w:t>
      </w:r>
      <w:r w:rsidRPr="00DA378C">
        <w:rPr>
          <w:spacing w:val="5"/>
          <w:sz w:val="24"/>
          <w:szCs w:val="24"/>
        </w:rPr>
        <w:t>répare</w:t>
      </w:r>
      <w:r w:rsidRPr="00DA378C">
        <w:rPr>
          <w:sz w:val="24"/>
          <w:szCs w:val="24"/>
        </w:rPr>
        <w:t xml:space="preserve">r </w:t>
      </w:r>
      <w:r w:rsidRPr="00DA378C">
        <w:rPr>
          <w:spacing w:val="5"/>
          <w:sz w:val="24"/>
          <w:szCs w:val="24"/>
        </w:rPr>
        <w:t>tou</w:t>
      </w:r>
      <w:r w:rsidRPr="00DA378C">
        <w:rPr>
          <w:sz w:val="24"/>
          <w:szCs w:val="24"/>
        </w:rPr>
        <w:t xml:space="preserve">s </w:t>
      </w:r>
      <w:r w:rsidRPr="00DA378C">
        <w:rPr>
          <w:spacing w:val="5"/>
          <w:sz w:val="24"/>
          <w:szCs w:val="24"/>
        </w:rPr>
        <w:t>le</w:t>
      </w:r>
      <w:r w:rsidRPr="00DA378C">
        <w:rPr>
          <w:sz w:val="24"/>
          <w:szCs w:val="24"/>
        </w:rPr>
        <w:t xml:space="preserve">s </w:t>
      </w:r>
      <w:r w:rsidRPr="00DA378C">
        <w:rPr>
          <w:spacing w:val="5"/>
          <w:sz w:val="24"/>
          <w:szCs w:val="24"/>
        </w:rPr>
        <w:t>dégât</w:t>
      </w:r>
      <w:r w:rsidRPr="00DA378C">
        <w:rPr>
          <w:sz w:val="24"/>
          <w:szCs w:val="24"/>
        </w:rPr>
        <w:t xml:space="preserve">s </w:t>
      </w:r>
      <w:r w:rsidRPr="00DA378C">
        <w:rPr>
          <w:spacing w:val="5"/>
          <w:sz w:val="24"/>
          <w:szCs w:val="24"/>
        </w:rPr>
        <w:t xml:space="preserve">éventuellement </w:t>
      </w:r>
      <w:r w:rsidRPr="00DA378C">
        <w:rPr>
          <w:sz w:val="24"/>
          <w:szCs w:val="24"/>
        </w:rPr>
        <w:t>occasionnés pendant le transport jusqu’au lieu de livraison.</w:t>
      </w:r>
    </w:p>
    <w:p w14:paraId="7347D48A" w14:textId="77777777" w:rsidR="00913C94" w:rsidRPr="00DA378C" w:rsidRDefault="00913C94" w:rsidP="009C30BD">
      <w:pPr>
        <w:widowControl w:val="0"/>
        <w:autoSpaceDE w:val="0"/>
        <w:autoSpaceDN w:val="0"/>
        <w:adjustRightInd w:val="0"/>
        <w:ind w:left="114" w:right="-20"/>
        <w:rPr>
          <w:sz w:val="24"/>
          <w:szCs w:val="24"/>
        </w:rPr>
      </w:pPr>
      <w:r w:rsidRPr="00DA378C">
        <w:rPr>
          <w:sz w:val="24"/>
          <w:szCs w:val="24"/>
        </w:rPr>
        <w:t>24.2. Assurance</w:t>
      </w:r>
    </w:p>
    <w:p w14:paraId="25B1AD04" w14:textId="77777777" w:rsidR="00913C94" w:rsidRPr="00DA378C" w:rsidRDefault="00913C94" w:rsidP="009C30BD">
      <w:pPr>
        <w:widowControl w:val="0"/>
        <w:autoSpaceDE w:val="0"/>
        <w:autoSpaceDN w:val="0"/>
        <w:adjustRightInd w:val="0"/>
        <w:ind w:left="114" w:right="95"/>
        <w:jc w:val="both"/>
        <w:rPr>
          <w:sz w:val="24"/>
          <w:szCs w:val="24"/>
        </w:rPr>
      </w:pPr>
      <w:r w:rsidRPr="00DA378C">
        <w:rPr>
          <w:sz w:val="24"/>
          <w:szCs w:val="24"/>
        </w:rPr>
        <w:t>Les risques de toutes natures pendant le transport jusqu'au lieu de livraison doivent être couverts par une assurance prise par le Fournisseur.</w:t>
      </w:r>
    </w:p>
    <w:p w14:paraId="2C474819" w14:textId="77777777" w:rsidR="00913C94" w:rsidRPr="00DA378C" w:rsidRDefault="00913C94" w:rsidP="009C30BD">
      <w:pPr>
        <w:widowControl w:val="0"/>
        <w:autoSpaceDE w:val="0"/>
        <w:autoSpaceDN w:val="0"/>
        <w:adjustRightInd w:val="0"/>
        <w:rPr>
          <w:sz w:val="24"/>
          <w:szCs w:val="24"/>
        </w:rPr>
      </w:pPr>
    </w:p>
    <w:p w14:paraId="45A5B229" w14:textId="77777777" w:rsidR="00913C94" w:rsidRPr="00DA378C" w:rsidRDefault="00913C94" w:rsidP="009C30BD">
      <w:pPr>
        <w:widowControl w:val="0"/>
        <w:autoSpaceDE w:val="0"/>
        <w:autoSpaceDN w:val="0"/>
        <w:adjustRightInd w:val="0"/>
        <w:ind w:left="3444" w:right="-20"/>
        <w:rPr>
          <w:sz w:val="24"/>
          <w:szCs w:val="24"/>
        </w:rPr>
      </w:pPr>
      <w:r w:rsidRPr="00DA378C">
        <w:rPr>
          <w:b/>
          <w:bCs/>
          <w:sz w:val="24"/>
          <w:szCs w:val="24"/>
          <w:u w:val="single"/>
        </w:rPr>
        <w:t>CHAPITRE IV</w:t>
      </w:r>
      <w:r w:rsidRPr="00DA378C">
        <w:rPr>
          <w:b/>
          <w:bCs/>
          <w:sz w:val="24"/>
          <w:szCs w:val="24"/>
        </w:rPr>
        <w:t>: DE LA RECEPTION</w:t>
      </w:r>
    </w:p>
    <w:p w14:paraId="00B0A8E3" w14:textId="77777777" w:rsidR="00913C94" w:rsidRPr="00DA378C" w:rsidRDefault="00913C94" w:rsidP="009C30BD">
      <w:pPr>
        <w:widowControl w:val="0"/>
        <w:tabs>
          <w:tab w:val="left" w:pos="2820"/>
          <w:tab w:val="left" w:pos="3180"/>
          <w:tab w:val="left" w:pos="4160"/>
          <w:tab w:val="left" w:pos="5000"/>
        </w:tabs>
        <w:autoSpaceDE w:val="0"/>
        <w:autoSpaceDN w:val="0"/>
        <w:adjustRightInd w:val="0"/>
        <w:ind w:left="107" w:right="-149"/>
        <w:rPr>
          <w:b/>
          <w:bCs/>
          <w:sz w:val="24"/>
          <w:szCs w:val="24"/>
        </w:rPr>
      </w:pPr>
      <w:r w:rsidRPr="00DA378C">
        <w:rPr>
          <w:b/>
          <w:bCs/>
          <w:sz w:val="24"/>
          <w:szCs w:val="24"/>
          <w:u w:val="single"/>
        </w:rPr>
        <w:t>Article  25 :</w:t>
      </w:r>
      <w:r w:rsidRPr="00DA378C">
        <w:rPr>
          <w:b/>
          <w:bCs/>
          <w:sz w:val="24"/>
          <w:szCs w:val="24"/>
        </w:rPr>
        <w:t xml:space="preserve"> Documents à fournir avant la réception technique </w:t>
      </w:r>
    </w:p>
    <w:p w14:paraId="144BC5B7" w14:textId="77777777" w:rsidR="00913C94" w:rsidRPr="00DA378C" w:rsidRDefault="00913C94" w:rsidP="009C30BD">
      <w:pPr>
        <w:widowControl w:val="0"/>
        <w:tabs>
          <w:tab w:val="left" w:pos="2820"/>
          <w:tab w:val="left" w:pos="3180"/>
          <w:tab w:val="left" w:pos="4160"/>
          <w:tab w:val="left" w:pos="5000"/>
        </w:tabs>
        <w:autoSpaceDE w:val="0"/>
        <w:autoSpaceDN w:val="0"/>
        <w:adjustRightInd w:val="0"/>
        <w:ind w:left="107" w:right="-149"/>
        <w:rPr>
          <w:bCs/>
          <w:sz w:val="24"/>
          <w:szCs w:val="24"/>
        </w:rPr>
      </w:pPr>
    </w:p>
    <w:p w14:paraId="39ECA844" w14:textId="77777777" w:rsidR="00AB6F15" w:rsidRPr="00DA378C" w:rsidRDefault="00913C94" w:rsidP="009C30BD">
      <w:pPr>
        <w:widowControl w:val="0"/>
        <w:tabs>
          <w:tab w:val="left" w:pos="2820"/>
          <w:tab w:val="left" w:pos="3180"/>
          <w:tab w:val="left" w:pos="4160"/>
          <w:tab w:val="left" w:pos="5000"/>
        </w:tabs>
        <w:autoSpaceDE w:val="0"/>
        <w:autoSpaceDN w:val="0"/>
        <w:adjustRightInd w:val="0"/>
        <w:ind w:left="107" w:right="-149"/>
        <w:rPr>
          <w:bCs/>
          <w:sz w:val="24"/>
          <w:szCs w:val="24"/>
        </w:rPr>
      </w:pPr>
      <w:r w:rsidRPr="00DA378C">
        <w:rPr>
          <w:bCs/>
          <w:sz w:val="24"/>
          <w:szCs w:val="24"/>
        </w:rPr>
        <w:t>Le fournisseur devra dans un délai de 10 jours au moins avant la réception tran</w:t>
      </w:r>
      <w:r w:rsidR="00AF3532" w:rsidRPr="00DA378C">
        <w:rPr>
          <w:bCs/>
          <w:sz w:val="24"/>
          <w:szCs w:val="24"/>
        </w:rPr>
        <w:t>smettre les documents suivants:</w:t>
      </w:r>
    </w:p>
    <w:p w14:paraId="4700132E" w14:textId="77777777" w:rsidR="00913C94" w:rsidRPr="00DA378C" w:rsidRDefault="00913C94" w:rsidP="00B41E92">
      <w:pPr>
        <w:pStyle w:val="Paragraphedeliste"/>
        <w:widowControl w:val="0"/>
        <w:numPr>
          <w:ilvl w:val="1"/>
          <w:numId w:val="30"/>
        </w:numPr>
        <w:tabs>
          <w:tab w:val="left" w:pos="2820"/>
          <w:tab w:val="left" w:pos="3180"/>
          <w:tab w:val="left" w:pos="4160"/>
          <w:tab w:val="left" w:pos="5000"/>
        </w:tabs>
        <w:autoSpaceDE w:val="0"/>
        <w:autoSpaceDN w:val="0"/>
        <w:adjustRightInd w:val="0"/>
        <w:ind w:right="-149"/>
        <w:rPr>
          <w:b/>
          <w:bCs/>
          <w:sz w:val="24"/>
          <w:szCs w:val="24"/>
        </w:rPr>
      </w:pPr>
      <w:r w:rsidRPr="00DA378C">
        <w:rPr>
          <w:bCs/>
          <w:sz w:val="24"/>
          <w:szCs w:val="24"/>
        </w:rPr>
        <w:t>copie de la facture décrivant les fournitures indiquant leurs quantités, leur prix e</w:t>
      </w:r>
      <w:r w:rsidR="001934E7" w:rsidRPr="00DA378C">
        <w:rPr>
          <w:bCs/>
          <w:sz w:val="24"/>
          <w:szCs w:val="24"/>
        </w:rPr>
        <w:t>t</w:t>
      </w:r>
      <w:r w:rsidRPr="00DA378C">
        <w:rPr>
          <w:bCs/>
          <w:sz w:val="24"/>
          <w:szCs w:val="24"/>
        </w:rPr>
        <w:t xml:space="preserve"> le montant total ;</w:t>
      </w:r>
    </w:p>
    <w:p w14:paraId="68EC9F07" w14:textId="77777777" w:rsidR="00913C94" w:rsidRPr="00DA378C" w:rsidRDefault="00913C94" w:rsidP="00B41E92">
      <w:pPr>
        <w:pStyle w:val="Paragraphedeliste"/>
        <w:widowControl w:val="0"/>
        <w:numPr>
          <w:ilvl w:val="1"/>
          <w:numId w:val="30"/>
        </w:numPr>
        <w:tabs>
          <w:tab w:val="left" w:pos="2820"/>
          <w:tab w:val="left" w:pos="3180"/>
          <w:tab w:val="left" w:pos="4160"/>
          <w:tab w:val="left" w:pos="5000"/>
        </w:tabs>
        <w:autoSpaceDE w:val="0"/>
        <w:autoSpaceDN w:val="0"/>
        <w:adjustRightInd w:val="0"/>
        <w:ind w:right="-149"/>
        <w:rPr>
          <w:b/>
          <w:bCs/>
          <w:sz w:val="24"/>
          <w:szCs w:val="24"/>
        </w:rPr>
      </w:pPr>
      <w:r w:rsidRPr="00DA378C">
        <w:rPr>
          <w:bCs/>
          <w:sz w:val="24"/>
          <w:szCs w:val="24"/>
        </w:rPr>
        <w:lastRenderedPageBreak/>
        <w:t>la</w:t>
      </w:r>
      <w:r w:rsidR="007729D3" w:rsidRPr="00DA378C">
        <w:rPr>
          <w:bCs/>
          <w:sz w:val="24"/>
          <w:szCs w:val="24"/>
        </w:rPr>
        <w:t xml:space="preserve"> notification de la livraison.</w:t>
      </w:r>
    </w:p>
    <w:p w14:paraId="589DCF25" w14:textId="77777777" w:rsidR="00913C94" w:rsidRPr="00DA378C" w:rsidRDefault="00913C94" w:rsidP="009C30BD">
      <w:pPr>
        <w:widowControl w:val="0"/>
        <w:tabs>
          <w:tab w:val="left" w:pos="2820"/>
          <w:tab w:val="left" w:pos="3180"/>
          <w:tab w:val="left" w:pos="4160"/>
          <w:tab w:val="left" w:pos="5000"/>
        </w:tabs>
        <w:autoSpaceDE w:val="0"/>
        <w:autoSpaceDN w:val="0"/>
        <w:adjustRightInd w:val="0"/>
        <w:ind w:left="720" w:right="-149"/>
        <w:rPr>
          <w:b/>
          <w:bCs/>
          <w:sz w:val="24"/>
          <w:szCs w:val="24"/>
        </w:rPr>
      </w:pPr>
    </w:p>
    <w:p w14:paraId="3920A518" w14:textId="77777777" w:rsidR="00913C94" w:rsidRPr="00DA378C" w:rsidRDefault="00913C94" w:rsidP="009C30BD">
      <w:pPr>
        <w:widowControl w:val="0"/>
        <w:tabs>
          <w:tab w:val="left" w:pos="2820"/>
          <w:tab w:val="left" w:pos="3180"/>
          <w:tab w:val="left" w:pos="4160"/>
          <w:tab w:val="left" w:pos="5000"/>
        </w:tabs>
        <w:autoSpaceDE w:val="0"/>
        <w:autoSpaceDN w:val="0"/>
        <w:adjustRightInd w:val="0"/>
        <w:ind w:right="-149"/>
        <w:rPr>
          <w:b/>
          <w:bCs/>
          <w:sz w:val="24"/>
          <w:szCs w:val="24"/>
        </w:rPr>
      </w:pPr>
      <w:r w:rsidRPr="00DA378C">
        <w:rPr>
          <w:b/>
          <w:sz w:val="24"/>
          <w:szCs w:val="24"/>
          <w:u w:val="single"/>
        </w:rPr>
        <w:t>Article 26 :</w:t>
      </w:r>
      <w:r w:rsidRPr="00DA378C">
        <w:rPr>
          <w:b/>
          <w:sz w:val="24"/>
          <w:szCs w:val="24"/>
        </w:rPr>
        <w:t xml:space="preserve"> Réception provisoire</w:t>
      </w:r>
    </w:p>
    <w:p w14:paraId="346A5DB7" w14:textId="77777777" w:rsidR="00913C94" w:rsidRPr="00DA378C" w:rsidRDefault="00715201" w:rsidP="009C30BD">
      <w:pPr>
        <w:spacing w:before="120" w:after="120"/>
        <w:jc w:val="both"/>
        <w:rPr>
          <w:sz w:val="24"/>
          <w:szCs w:val="24"/>
        </w:rPr>
      </w:pPr>
      <w:r w:rsidRPr="00DA378C">
        <w:rPr>
          <w:sz w:val="24"/>
          <w:szCs w:val="24"/>
        </w:rPr>
        <w:t>26.1 La réception des fournitures</w:t>
      </w:r>
      <w:r w:rsidR="00913C94" w:rsidRPr="00DA378C">
        <w:rPr>
          <w:sz w:val="24"/>
          <w:szCs w:val="24"/>
        </w:rPr>
        <w:t>, objet du présent marché sera effectuée au lieu de livraison indiqué ci-dessus en présence du prestataire.</w:t>
      </w:r>
    </w:p>
    <w:p w14:paraId="6F9A00B5" w14:textId="77777777" w:rsidR="00913C94" w:rsidRPr="00DA378C" w:rsidRDefault="00913C94" w:rsidP="009C30BD">
      <w:pPr>
        <w:spacing w:before="120" w:after="120"/>
        <w:jc w:val="both"/>
        <w:rPr>
          <w:spacing w:val="-4"/>
          <w:sz w:val="24"/>
          <w:szCs w:val="24"/>
        </w:rPr>
      </w:pPr>
      <w:r w:rsidRPr="00DA378C">
        <w:rPr>
          <w:spacing w:val="-4"/>
          <w:sz w:val="24"/>
          <w:szCs w:val="24"/>
        </w:rPr>
        <w:t xml:space="preserve">26.2 Pour éviter toute contestation, le prestataire demandera cette réception par lettre avec accusé de réception, adressée au </w:t>
      </w:r>
      <w:r w:rsidR="001934E7" w:rsidRPr="00DA378C">
        <w:rPr>
          <w:spacing w:val="-4"/>
          <w:sz w:val="24"/>
          <w:szCs w:val="24"/>
        </w:rPr>
        <w:t xml:space="preserve">Maire de la Commune </w:t>
      </w:r>
      <w:r w:rsidR="00652606" w:rsidRPr="00DA378C">
        <w:rPr>
          <w:spacing w:val="-4"/>
          <w:sz w:val="24"/>
          <w:szCs w:val="24"/>
        </w:rPr>
        <w:t xml:space="preserve"> de Gobo</w:t>
      </w:r>
      <w:r w:rsidRPr="00DA378C">
        <w:rPr>
          <w:spacing w:val="-4"/>
          <w:sz w:val="24"/>
          <w:szCs w:val="24"/>
        </w:rPr>
        <w:t xml:space="preserve"> avant la date à laquelle il estime terminer les livraisons.</w:t>
      </w:r>
    </w:p>
    <w:p w14:paraId="021A07AF" w14:textId="77777777" w:rsidR="003666DF" w:rsidRPr="00DA378C" w:rsidRDefault="003666DF" w:rsidP="009C30BD">
      <w:pPr>
        <w:spacing w:before="120" w:after="120"/>
        <w:rPr>
          <w:rStyle w:val="fontstyle01"/>
          <w:rFonts w:ascii="Times New Roman" w:hAnsi="Times New Roman"/>
          <w:sz w:val="24"/>
          <w:szCs w:val="24"/>
        </w:rPr>
      </w:pPr>
      <w:r w:rsidRPr="00DA378C">
        <w:rPr>
          <w:rStyle w:val="fontstyle01"/>
          <w:rFonts w:ascii="Times New Roman" w:hAnsi="Times New Roman"/>
          <w:b/>
          <w:sz w:val="24"/>
          <w:szCs w:val="24"/>
        </w:rPr>
        <w:t>La Commission de réception sera composée des membres suivants à titre indicatif :</w:t>
      </w:r>
    </w:p>
    <w:p w14:paraId="3BA575A7" w14:textId="77777777" w:rsidR="003666DF" w:rsidRPr="00DA378C" w:rsidRDefault="003666DF" w:rsidP="00B41E92">
      <w:pPr>
        <w:pStyle w:val="Paragraphedeliste"/>
        <w:numPr>
          <w:ilvl w:val="0"/>
          <w:numId w:val="33"/>
        </w:numPr>
        <w:spacing w:before="120" w:after="120"/>
        <w:rPr>
          <w:rStyle w:val="fontstyle01"/>
          <w:rFonts w:ascii="Times New Roman" w:hAnsi="Times New Roman"/>
          <w:sz w:val="24"/>
          <w:szCs w:val="24"/>
        </w:rPr>
      </w:pPr>
      <w:r w:rsidRPr="00DA378C">
        <w:rPr>
          <w:rStyle w:val="fontstyle01"/>
          <w:rFonts w:ascii="Times New Roman" w:hAnsi="Times New Roman"/>
          <w:sz w:val="24"/>
          <w:szCs w:val="24"/>
        </w:rPr>
        <w:t xml:space="preserve">Le Maitre d’Ouvrage ou son représentant – </w:t>
      </w:r>
      <w:r w:rsidRPr="00DA378C">
        <w:rPr>
          <w:rStyle w:val="fontstyle01"/>
          <w:rFonts w:ascii="Times New Roman" w:hAnsi="Times New Roman"/>
          <w:b/>
          <w:sz w:val="24"/>
          <w:szCs w:val="24"/>
        </w:rPr>
        <w:t>Président</w:t>
      </w:r>
      <w:r w:rsidRPr="00DA378C">
        <w:rPr>
          <w:rStyle w:val="fontstyle01"/>
          <w:rFonts w:ascii="Times New Roman" w:hAnsi="Times New Roman"/>
          <w:sz w:val="24"/>
          <w:szCs w:val="24"/>
        </w:rPr>
        <w:t xml:space="preserve"> ;</w:t>
      </w:r>
    </w:p>
    <w:p w14:paraId="5E474295" w14:textId="77777777" w:rsidR="003666DF" w:rsidRPr="00DA378C" w:rsidRDefault="003666DF" w:rsidP="00B41E92">
      <w:pPr>
        <w:pStyle w:val="Paragraphedeliste"/>
        <w:numPr>
          <w:ilvl w:val="0"/>
          <w:numId w:val="33"/>
        </w:numPr>
        <w:spacing w:before="120" w:after="120"/>
        <w:rPr>
          <w:rStyle w:val="fontstyle01"/>
          <w:rFonts w:ascii="Times New Roman" w:hAnsi="Times New Roman"/>
          <w:color w:val="auto"/>
          <w:spacing w:val="-4"/>
          <w:sz w:val="24"/>
          <w:szCs w:val="24"/>
        </w:rPr>
      </w:pPr>
      <w:r w:rsidRPr="00DA378C">
        <w:rPr>
          <w:rStyle w:val="fontstyle01"/>
          <w:rFonts w:ascii="Times New Roman" w:hAnsi="Times New Roman"/>
          <w:sz w:val="24"/>
          <w:szCs w:val="24"/>
        </w:rPr>
        <w:t>Le Chef de Service</w:t>
      </w:r>
      <w:r w:rsidR="00190117" w:rsidRPr="00DA378C">
        <w:rPr>
          <w:rStyle w:val="fontstyle01"/>
          <w:rFonts w:ascii="Times New Roman" w:hAnsi="Times New Roman"/>
          <w:sz w:val="24"/>
          <w:szCs w:val="24"/>
        </w:rPr>
        <w:t xml:space="preserve"> du Marché</w:t>
      </w:r>
      <w:r w:rsidRPr="00DA378C">
        <w:rPr>
          <w:rStyle w:val="fontstyle01"/>
          <w:rFonts w:ascii="Times New Roman" w:hAnsi="Times New Roman"/>
          <w:sz w:val="24"/>
          <w:szCs w:val="24"/>
        </w:rPr>
        <w:t xml:space="preserve">, </w:t>
      </w:r>
      <w:r w:rsidRPr="00DA378C">
        <w:rPr>
          <w:rStyle w:val="fontstyle01"/>
          <w:rFonts w:ascii="Times New Roman" w:hAnsi="Times New Roman"/>
          <w:b/>
          <w:sz w:val="24"/>
          <w:szCs w:val="24"/>
        </w:rPr>
        <w:t>Membre</w:t>
      </w:r>
      <w:r w:rsidRPr="00DA378C">
        <w:rPr>
          <w:rStyle w:val="fontstyle01"/>
          <w:rFonts w:ascii="Times New Roman" w:hAnsi="Times New Roman"/>
          <w:sz w:val="24"/>
          <w:szCs w:val="24"/>
        </w:rPr>
        <w:t xml:space="preserve"> ;</w:t>
      </w:r>
    </w:p>
    <w:p w14:paraId="6ED22DA9" w14:textId="77777777" w:rsidR="003666DF" w:rsidRPr="00DA378C" w:rsidRDefault="003666DF" w:rsidP="00B41E92">
      <w:pPr>
        <w:pStyle w:val="Paragraphedeliste"/>
        <w:numPr>
          <w:ilvl w:val="0"/>
          <w:numId w:val="33"/>
        </w:numPr>
        <w:spacing w:before="120" w:after="120"/>
        <w:rPr>
          <w:rStyle w:val="fontstyle01"/>
          <w:rFonts w:ascii="Times New Roman" w:hAnsi="Times New Roman"/>
          <w:color w:val="auto"/>
          <w:spacing w:val="-4"/>
          <w:sz w:val="24"/>
          <w:szCs w:val="24"/>
        </w:rPr>
      </w:pPr>
      <w:r w:rsidRPr="00DA378C">
        <w:rPr>
          <w:rStyle w:val="fontstyle01"/>
          <w:rFonts w:ascii="Times New Roman" w:hAnsi="Times New Roman"/>
          <w:sz w:val="24"/>
          <w:szCs w:val="24"/>
        </w:rPr>
        <w:t xml:space="preserve">L’Ingénieur du marché, </w:t>
      </w:r>
      <w:r w:rsidRPr="00DA378C">
        <w:rPr>
          <w:rStyle w:val="fontstyle01"/>
          <w:rFonts w:ascii="Times New Roman" w:hAnsi="Times New Roman"/>
          <w:b/>
          <w:sz w:val="24"/>
          <w:szCs w:val="24"/>
        </w:rPr>
        <w:t>Rapporteur</w:t>
      </w:r>
      <w:r w:rsidRPr="00DA378C">
        <w:rPr>
          <w:rStyle w:val="fontstyle01"/>
          <w:rFonts w:ascii="Times New Roman" w:hAnsi="Times New Roman"/>
          <w:sz w:val="24"/>
          <w:szCs w:val="24"/>
        </w:rPr>
        <w:t xml:space="preserve"> ;</w:t>
      </w:r>
    </w:p>
    <w:p w14:paraId="102E9CF1" w14:textId="77777777" w:rsidR="00DA4F8B" w:rsidRPr="00DA378C" w:rsidRDefault="00DA4F8B" w:rsidP="00B41E92">
      <w:pPr>
        <w:pStyle w:val="Paragraphedeliste"/>
        <w:numPr>
          <w:ilvl w:val="0"/>
          <w:numId w:val="33"/>
        </w:numPr>
        <w:spacing w:before="120" w:after="120"/>
        <w:rPr>
          <w:rStyle w:val="fontstyle01"/>
          <w:rFonts w:ascii="Times New Roman" w:hAnsi="Times New Roman"/>
          <w:color w:val="auto"/>
          <w:spacing w:val="-4"/>
          <w:sz w:val="24"/>
          <w:szCs w:val="24"/>
        </w:rPr>
      </w:pPr>
      <w:r w:rsidRPr="00DA378C">
        <w:rPr>
          <w:rStyle w:val="fontstyle01"/>
          <w:rFonts w:ascii="Times New Roman" w:hAnsi="Times New Roman"/>
          <w:sz w:val="24"/>
          <w:szCs w:val="24"/>
        </w:rPr>
        <w:t xml:space="preserve">Le Maître d’œuvre, </w:t>
      </w:r>
      <w:r w:rsidRPr="00DA378C">
        <w:rPr>
          <w:rStyle w:val="fontstyle01"/>
          <w:rFonts w:ascii="Times New Roman" w:hAnsi="Times New Roman"/>
          <w:b/>
          <w:sz w:val="24"/>
          <w:szCs w:val="24"/>
        </w:rPr>
        <w:t>Membre</w:t>
      </w:r>
      <w:r w:rsidRPr="00DA378C">
        <w:rPr>
          <w:rStyle w:val="fontstyle01"/>
          <w:rFonts w:ascii="Times New Roman" w:hAnsi="Times New Roman"/>
          <w:sz w:val="24"/>
          <w:szCs w:val="24"/>
        </w:rPr>
        <w:t> ;</w:t>
      </w:r>
    </w:p>
    <w:p w14:paraId="6747766E" w14:textId="77777777" w:rsidR="00F80D30" w:rsidRPr="00DA378C" w:rsidRDefault="00F80D30" w:rsidP="00B41E92">
      <w:pPr>
        <w:pStyle w:val="Paragraphedeliste"/>
        <w:numPr>
          <w:ilvl w:val="0"/>
          <w:numId w:val="33"/>
        </w:numPr>
        <w:spacing w:before="120" w:after="120"/>
        <w:rPr>
          <w:rStyle w:val="fontstyle01"/>
          <w:rFonts w:ascii="Times New Roman" w:hAnsi="Times New Roman"/>
          <w:color w:val="auto"/>
          <w:spacing w:val="-4"/>
          <w:sz w:val="24"/>
          <w:szCs w:val="24"/>
        </w:rPr>
      </w:pPr>
      <w:r w:rsidRPr="00DA378C">
        <w:rPr>
          <w:rStyle w:val="fontstyle01"/>
          <w:rFonts w:ascii="Times New Roman" w:hAnsi="Times New Roman"/>
          <w:sz w:val="24"/>
          <w:szCs w:val="24"/>
        </w:rPr>
        <w:t>Le Comp</w:t>
      </w:r>
      <w:r w:rsidR="003233D8" w:rsidRPr="00DA378C">
        <w:rPr>
          <w:rStyle w:val="fontstyle01"/>
          <w:rFonts w:ascii="Times New Roman" w:hAnsi="Times New Roman"/>
          <w:sz w:val="24"/>
          <w:szCs w:val="24"/>
        </w:rPr>
        <w:t xml:space="preserve">table-Matières de la </w:t>
      </w:r>
      <w:proofErr w:type="gramStart"/>
      <w:r w:rsidR="003233D8" w:rsidRPr="00DA378C">
        <w:rPr>
          <w:rStyle w:val="fontstyle01"/>
          <w:rFonts w:ascii="Times New Roman" w:hAnsi="Times New Roman"/>
          <w:sz w:val="24"/>
          <w:szCs w:val="24"/>
        </w:rPr>
        <w:t xml:space="preserve">Commune </w:t>
      </w:r>
      <w:r w:rsidR="00652606" w:rsidRPr="00DA378C">
        <w:rPr>
          <w:rStyle w:val="fontstyle01"/>
          <w:rFonts w:ascii="Times New Roman" w:hAnsi="Times New Roman"/>
          <w:sz w:val="24"/>
          <w:szCs w:val="24"/>
        </w:rPr>
        <w:t xml:space="preserve"> de</w:t>
      </w:r>
      <w:proofErr w:type="gramEnd"/>
      <w:r w:rsidR="00652606" w:rsidRPr="00DA378C">
        <w:rPr>
          <w:rStyle w:val="fontstyle01"/>
          <w:rFonts w:ascii="Times New Roman" w:hAnsi="Times New Roman"/>
          <w:sz w:val="24"/>
          <w:szCs w:val="24"/>
        </w:rPr>
        <w:t xml:space="preserve"> </w:t>
      </w:r>
      <w:proofErr w:type="gramStart"/>
      <w:r w:rsidR="00652606" w:rsidRPr="00DA378C">
        <w:rPr>
          <w:rStyle w:val="fontstyle01"/>
          <w:rFonts w:ascii="Times New Roman" w:hAnsi="Times New Roman"/>
          <w:sz w:val="24"/>
          <w:szCs w:val="24"/>
        </w:rPr>
        <w:t>Gobo</w:t>
      </w:r>
      <w:r w:rsidR="003233D8" w:rsidRPr="00DA378C">
        <w:rPr>
          <w:rStyle w:val="fontstyle01"/>
          <w:rFonts w:ascii="Times New Roman" w:hAnsi="Times New Roman"/>
          <w:sz w:val="24"/>
          <w:szCs w:val="24"/>
        </w:rPr>
        <w:t xml:space="preserve"> </w:t>
      </w:r>
      <w:r w:rsidRPr="00DA378C">
        <w:rPr>
          <w:rStyle w:val="fontstyle01"/>
          <w:rFonts w:ascii="Times New Roman" w:hAnsi="Times New Roman"/>
          <w:sz w:val="24"/>
          <w:szCs w:val="24"/>
        </w:rPr>
        <w:t>,</w:t>
      </w:r>
      <w:proofErr w:type="gramEnd"/>
      <w:r w:rsidRPr="00DA378C">
        <w:rPr>
          <w:rStyle w:val="fontstyle01"/>
          <w:rFonts w:ascii="Times New Roman" w:hAnsi="Times New Roman"/>
          <w:sz w:val="24"/>
          <w:szCs w:val="24"/>
        </w:rPr>
        <w:t xml:space="preserve"> </w:t>
      </w:r>
      <w:r w:rsidRPr="00DA378C">
        <w:rPr>
          <w:rStyle w:val="fontstyle01"/>
          <w:rFonts w:ascii="Times New Roman" w:hAnsi="Times New Roman"/>
          <w:b/>
          <w:sz w:val="24"/>
          <w:szCs w:val="24"/>
        </w:rPr>
        <w:t>Membre</w:t>
      </w:r>
      <w:r w:rsidRPr="00DA378C">
        <w:rPr>
          <w:rStyle w:val="fontstyle01"/>
          <w:rFonts w:ascii="Times New Roman" w:hAnsi="Times New Roman"/>
          <w:sz w:val="24"/>
          <w:szCs w:val="24"/>
        </w:rPr>
        <w:t> ;</w:t>
      </w:r>
    </w:p>
    <w:p w14:paraId="3B975299" w14:textId="77777777" w:rsidR="003666DF" w:rsidRDefault="003666DF" w:rsidP="00B41E92">
      <w:pPr>
        <w:pStyle w:val="Paragraphedeliste"/>
        <w:numPr>
          <w:ilvl w:val="0"/>
          <w:numId w:val="33"/>
        </w:numPr>
        <w:spacing w:after="120"/>
        <w:rPr>
          <w:spacing w:val="-4"/>
          <w:sz w:val="24"/>
          <w:szCs w:val="24"/>
        </w:rPr>
      </w:pPr>
      <w:r w:rsidRPr="00DA378C">
        <w:rPr>
          <w:rStyle w:val="fontstyle01"/>
          <w:rFonts w:ascii="Times New Roman" w:hAnsi="Times New Roman"/>
          <w:sz w:val="24"/>
          <w:szCs w:val="24"/>
        </w:rPr>
        <w:t xml:space="preserve">Le Fournisseur, </w:t>
      </w:r>
      <w:r w:rsidR="009845CF" w:rsidRPr="00DA378C">
        <w:rPr>
          <w:rStyle w:val="fontstyle01"/>
          <w:rFonts w:ascii="Times New Roman" w:hAnsi="Times New Roman"/>
          <w:b/>
          <w:sz w:val="24"/>
          <w:szCs w:val="24"/>
        </w:rPr>
        <w:t>membre</w:t>
      </w:r>
      <w:r w:rsidRPr="00DA378C">
        <w:rPr>
          <w:rStyle w:val="fontstyle01"/>
          <w:rFonts w:ascii="Times New Roman" w:hAnsi="Times New Roman"/>
          <w:sz w:val="24"/>
          <w:szCs w:val="24"/>
        </w:rPr>
        <w:t>.</w:t>
      </w:r>
    </w:p>
    <w:p w14:paraId="364B3124" w14:textId="77777777" w:rsidR="00094F59" w:rsidRPr="00DA378C" w:rsidRDefault="00094F59" w:rsidP="00094F59">
      <w:pPr>
        <w:pStyle w:val="Paragraphedeliste"/>
        <w:spacing w:before="120" w:after="120"/>
        <w:rPr>
          <w:rStyle w:val="fontstyle01"/>
          <w:rFonts w:ascii="Times New Roman" w:hAnsi="Times New Roman"/>
          <w:sz w:val="24"/>
          <w:szCs w:val="24"/>
        </w:rPr>
      </w:pPr>
      <w:r w:rsidRPr="00DA378C">
        <w:rPr>
          <w:rStyle w:val="fontstyle01"/>
          <w:rFonts w:ascii="Times New Roman" w:hAnsi="Times New Roman"/>
          <w:sz w:val="24"/>
          <w:szCs w:val="24"/>
        </w:rPr>
        <w:t>Le Délégué Départemental des Marchés Publics du Mayo-</w:t>
      </w:r>
      <w:proofErr w:type="gramStart"/>
      <w:r w:rsidRPr="00DA378C">
        <w:rPr>
          <w:rStyle w:val="fontstyle01"/>
          <w:rFonts w:ascii="Times New Roman" w:hAnsi="Times New Roman"/>
          <w:sz w:val="24"/>
          <w:szCs w:val="24"/>
        </w:rPr>
        <w:t>Danay  ou</w:t>
      </w:r>
      <w:proofErr w:type="gramEnd"/>
      <w:r w:rsidRPr="00DA378C">
        <w:rPr>
          <w:rStyle w:val="fontstyle01"/>
          <w:rFonts w:ascii="Times New Roman" w:hAnsi="Times New Roman"/>
          <w:sz w:val="24"/>
          <w:szCs w:val="24"/>
        </w:rPr>
        <w:t xml:space="preserve"> son représentant, </w:t>
      </w:r>
      <w:r w:rsidRPr="00DA378C">
        <w:rPr>
          <w:rStyle w:val="fontstyle01"/>
          <w:rFonts w:ascii="Times New Roman" w:hAnsi="Times New Roman"/>
          <w:b/>
          <w:sz w:val="24"/>
          <w:szCs w:val="24"/>
        </w:rPr>
        <w:t>Observateur</w:t>
      </w:r>
      <w:r w:rsidRPr="00DA378C">
        <w:rPr>
          <w:rStyle w:val="fontstyle01"/>
          <w:rFonts w:ascii="Times New Roman" w:hAnsi="Times New Roman"/>
          <w:sz w:val="24"/>
          <w:szCs w:val="24"/>
        </w:rPr>
        <w:t> ;</w:t>
      </w:r>
    </w:p>
    <w:p w14:paraId="2F499E50" w14:textId="77777777" w:rsidR="00094F59" w:rsidRPr="00DA378C" w:rsidRDefault="00094F59" w:rsidP="00094F59">
      <w:pPr>
        <w:pStyle w:val="Paragraphedeliste"/>
        <w:spacing w:after="120"/>
        <w:rPr>
          <w:spacing w:val="-4"/>
          <w:sz w:val="24"/>
          <w:szCs w:val="24"/>
        </w:rPr>
      </w:pPr>
    </w:p>
    <w:p w14:paraId="37487BFE" w14:textId="77777777" w:rsidR="00913C94" w:rsidRPr="00DA378C" w:rsidRDefault="00913C94" w:rsidP="009C30BD">
      <w:pPr>
        <w:spacing w:after="120"/>
        <w:rPr>
          <w:sz w:val="24"/>
          <w:szCs w:val="24"/>
        </w:rPr>
      </w:pPr>
      <w:r w:rsidRPr="00DA378C">
        <w:rPr>
          <w:sz w:val="24"/>
          <w:szCs w:val="24"/>
        </w:rPr>
        <w:t>26.3 Il sera rédigé un procès–verbal de réception provisoire signé de tous les membres.</w:t>
      </w:r>
    </w:p>
    <w:p w14:paraId="72C992E4" w14:textId="77777777" w:rsidR="00913C94" w:rsidRPr="00DA378C" w:rsidRDefault="00913C94" w:rsidP="009C30BD">
      <w:pPr>
        <w:spacing w:after="120"/>
        <w:jc w:val="both"/>
        <w:rPr>
          <w:b/>
          <w:sz w:val="24"/>
          <w:szCs w:val="24"/>
        </w:rPr>
      </w:pPr>
      <w:r w:rsidRPr="00DA378C">
        <w:rPr>
          <w:b/>
          <w:sz w:val="24"/>
          <w:szCs w:val="24"/>
          <w:u w:val="single"/>
        </w:rPr>
        <w:t>Article 27</w:t>
      </w:r>
      <w:r w:rsidR="00D354E7" w:rsidRPr="00DA378C">
        <w:rPr>
          <w:b/>
          <w:sz w:val="24"/>
          <w:szCs w:val="24"/>
        </w:rPr>
        <w:t xml:space="preserve"> : </w:t>
      </w:r>
      <w:r w:rsidR="00DA5412" w:rsidRPr="00DA378C">
        <w:rPr>
          <w:b/>
          <w:sz w:val="24"/>
          <w:szCs w:val="24"/>
        </w:rPr>
        <w:t>Période de garantie</w:t>
      </w:r>
    </w:p>
    <w:p w14:paraId="3A1529F1" w14:textId="77777777" w:rsidR="00913C94" w:rsidRPr="00DA378C" w:rsidRDefault="004F2A23" w:rsidP="009C30BD">
      <w:pPr>
        <w:spacing w:after="120"/>
        <w:ind w:firstLine="708"/>
        <w:jc w:val="both"/>
        <w:rPr>
          <w:b/>
          <w:sz w:val="24"/>
          <w:szCs w:val="24"/>
        </w:rPr>
      </w:pPr>
      <w:r w:rsidRPr="00DA378C">
        <w:rPr>
          <w:b/>
          <w:sz w:val="24"/>
          <w:szCs w:val="24"/>
        </w:rPr>
        <w:t>Six (06)  mois après la réception provisoire de la fourniture</w:t>
      </w:r>
      <w:r w:rsidR="00C20EA9" w:rsidRPr="00DA378C">
        <w:rPr>
          <w:b/>
          <w:sz w:val="24"/>
          <w:szCs w:val="24"/>
        </w:rPr>
        <w:t xml:space="preserve"> et installation des lampadaires.</w:t>
      </w:r>
      <w:r w:rsidRPr="00DA378C">
        <w:rPr>
          <w:b/>
          <w:sz w:val="24"/>
          <w:szCs w:val="24"/>
        </w:rPr>
        <w:t xml:space="preserve">  </w:t>
      </w:r>
    </w:p>
    <w:p w14:paraId="58F6D8CB" w14:textId="77777777" w:rsidR="00913C94" w:rsidRPr="00DA378C" w:rsidRDefault="00913C94" w:rsidP="009C30BD">
      <w:pPr>
        <w:spacing w:after="120"/>
        <w:jc w:val="both"/>
        <w:rPr>
          <w:b/>
          <w:sz w:val="24"/>
          <w:szCs w:val="24"/>
        </w:rPr>
      </w:pPr>
      <w:r w:rsidRPr="00DA378C">
        <w:rPr>
          <w:b/>
          <w:sz w:val="24"/>
          <w:szCs w:val="24"/>
          <w:u w:val="single"/>
        </w:rPr>
        <w:t>Article 28</w:t>
      </w:r>
      <w:r w:rsidRPr="00DA378C">
        <w:rPr>
          <w:b/>
          <w:sz w:val="24"/>
          <w:szCs w:val="24"/>
        </w:rPr>
        <w:t> : Réception définitive</w:t>
      </w:r>
    </w:p>
    <w:p w14:paraId="10E7C036" w14:textId="77777777" w:rsidR="00913C94" w:rsidRPr="00DA378C" w:rsidRDefault="004F2A23" w:rsidP="009C30BD">
      <w:pPr>
        <w:spacing w:after="120"/>
        <w:jc w:val="both"/>
        <w:rPr>
          <w:sz w:val="24"/>
          <w:szCs w:val="24"/>
        </w:rPr>
      </w:pPr>
      <w:r w:rsidRPr="00DA378C">
        <w:rPr>
          <w:sz w:val="24"/>
          <w:szCs w:val="24"/>
        </w:rPr>
        <w:t xml:space="preserve">Elle </w:t>
      </w:r>
      <w:r w:rsidR="005C6EAE" w:rsidRPr="00DA378C">
        <w:rPr>
          <w:sz w:val="24"/>
          <w:szCs w:val="24"/>
        </w:rPr>
        <w:t>suivra la</w:t>
      </w:r>
      <w:r w:rsidRPr="00DA378C">
        <w:rPr>
          <w:sz w:val="24"/>
          <w:szCs w:val="24"/>
        </w:rPr>
        <w:t xml:space="preserve"> même</w:t>
      </w:r>
      <w:r w:rsidR="005C6EAE" w:rsidRPr="00DA378C">
        <w:rPr>
          <w:sz w:val="24"/>
          <w:szCs w:val="24"/>
        </w:rPr>
        <w:t xml:space="preserve"> procédure </w:t>
      </w:r>
      <w:r w:rsidRPr="00DA378C">
        <w:rPr>
          <w:sz w:val="24"/>
          <w:szCs w:val="24"/>
        </w:rPr>
        <w:t xml:space="preserve"> que la réception</w:t>
      </w:r>
      <w:r w:rsidR="00CF5E1E" w:rsidRPr="00DA378C">
        <w:rPr>
          <w:sz w:val="24"/>
          <w:szCs w:val="24"/>
        </w:rPr>
        <w:t xml:space="preserve"> provisoire</w:t>
      </w:r>
      <w:r w:rsidR="00A71A5A" w:rsidRPr="00DA378C">
        <w:rPr>
          <w:sz w:val="24"/>
          <w:szCs w:val="24"/>
        </w:rPr>
        <w:t>.</w:t>
      </w:r>
    </w:p>
    <w:p w14:paraId="25C590A4" w14:textId="77777777" w:rsidR="00913C94" w:rsidRPr="00DA378C" w:rsidRDefault="00913C94" w:rsidP="009C30BD">
      <w:pPr>
        <w:widowControl w:val="0"/>
        <w:autoSpaceDE w:val="0"/>
        <w:autoSpaceDN w:val="0"/>
        <w:adjustRightInd w:val="0"/>
        <w:ind w:left="2976" w:right="-20"/>
        <w:rPr>
          <w:sz w:val="24"/>
          <w:szCs w:val="24"/>
        </w:rPr>
      </w:pPr>
      <w:r w:rsidRPr="00DA378C">
        <w:rPr>
          <w:b/>
          <w:bCs/>
          <w:sz w:val="24"/>
          <w:szCs w:val="24"/>
          <w:u w:val="single"/>
        </w:rPr>
        <w:t xml:space="preserve">CHAPITRE V: </w:t>
      </w:r>
      <w:r w:rsidRPr="00DA378C">
        <w:rPr>
          <w:b/>
          <w:bCs/>
          <w:sz w:val="24"/>
          <w:szCs w:val="24"/>
        </w:rPr>
        <w:t>DISPOSITIONS DIVERSES</w:t>
      </w:r>
    </w:p>
    <w:p w14:paraId="274A9FD3" w14:textId="77777777" w:rsidR="00913C94" w:rsidRPr="00DA378C" w:rsidRDefault="00913C94" w:rsidP="009C30BD">
      <w:pPr>
        <w:widowControl w:val="0"/>
        <w:autoSpaceDE w:val="0"/>
        <w:autoSpaceDN w:val="0"/>
        <w:adjustRightInd w:val="0"/>
        <w:rPr>
          <w:sz w:val="24"/>
          <w:szCs w:val="24"/>
        </w:rPr>
      </w:pPr>
    </w:p>
    <w:p w14:paraId="74E216A0" w14:textId="77777777" w:rsidR="00913C94" w:rsidRPr="00DA378C" w:rsidRDefault="00913C94" w:rsidP="009C30BD">
      <w:pPr>
        <w:widowControl w:val="0"/>
        <w:autoSpaceDE w:val="0"/>
        <w:autoSpaceDN w:val="0"/>
        <w:adjustRightInd w:val="0"/>
        <w:rPr>
          <w:sz w:val="24"/>
          <w:szCs w:val="24"/>
        </w:rPr>
      </w:pPr>
    </w:p>
    <w:p w14:paraId="208AE213" w14:textId="77777777" w:rsidR="00913C94" w:rsidRPr="00DA378C" w:rsidRDefault="00913C94" w:rsidP="009C30BD">
      <w:pPr>
        <w:widowControl w:val="0"/>
        <w:autoSpaceDE w:val="0"/>
        <w:autoSpaceDN w:val="0"/>
        <w:adjustRightInd w:val="0"/>
        <w:ind w:left="114" w:right="-148"/>
        <w:rPr>
          <w:b/>
          <w:bCs/>
          <w:sz w:val="24"/>
          <w:szCs w:val="24"/>
        </w:rPr>
      </w:pPr>
      <w:r w:rsidRPr="00DA378C">
        <w:rPr>
          <w:b/>
          <w:bCs/>
          <w:sz w:val="24"/>
          <w:szCs w:val="24"/>
          <w:u w:val="single"/>
        </w:rPr>
        <w:t>Article 29 :</w:t>
      </w:r>
      <w:r w:rsidRPr="00DA378C">
        <w:rPr>
          <w:b/>
          <w:bCs/>
          <w:sz w:val="24"/>
          <w:szCs w:val="24"/>
        </w:rPr>
        <w:t xml:space="preserve"> Résiliation du Marché </w:t>
      </w:r>
    </w:p>
    <w:p w14:paraId="0B0FC6C0" w14:textId="77777777" w:rsidR="00913C94" w:rsidRPr="00DA378C" w:rsidRDefault="00913C94" w:rsidP="009C30BD">
      <w:pPr>
        <w:widowControl w:val="0"/>
        <w:autoSpaceDE w:val="0"/>
        <w:autoSpaceDN w:val="0"/>
        <w:adjustRightInd w:val="0"/>
        <w:spacing w:before="14"/>
        <w:rPr>
          <w:sz w:val="24"/>
          <w:szCs w:val="24"/>
        </w:rPr>
      </w:pPr>
    </w:p>
    <w:p w14:paraId="7748710A" w14:textId="77777777" w:rsidR="00913C94" w:rsidRPr="00DA378C" w:rsidRDefault="00913C94" w:rsidP="009C30BD">
      <w:pPr>
        <w:widowControl w:val="0"/>
        <w:autoSpaceDE w:val="0"/>
        <w:autoSpaceDN w:val="0"/>
        <w:adjustRightInd w:val="0"/>
        <w:ind w:left="114" w:right="-167"/>
        <w:jc w:val="both"/>
        <w:rPr>
          <w:sz w:val="24"/>
          <w:szCs w:val="24"/>
        </w:rPr>
      </w:pPr>
      <w:r w:rsidRPr="00DA378C">
        <w:rPr>
          <w:sz w:val="24"/>
          <w:szCs w:val="24"/>
        </w:rPr>
        <w:t xml:space="preserve">Le marché peut être résilié comme prévu à la section III Titre IV du </w:t>
      </w:r>
      <w:r w:rsidR="00152A72" w:rsidRPr="00DA378C">
        <w:rPr>
          <w:sz w:val="24"/>
          <w:szCs w:val="24"/>
        </w:rPr>
        <w:t>Décret n° 2018/366 du 20 juin 2018 portant Code des Marchés Publics</w:t>
      </w:r>
      <w:r w:rsidRPr="00DA378C">
        <w:rPr>
          <w:sz w:val="24"/>
          <w:szCs w:val="24"/>
        </w:rPr>
        <w:t xml:space="preserve"> et également dans les conditions </w:t>
      </w:r>
      <w:r w:rsidRPr="00DA378C">
        <w:rPr>
          <w:spacing w:val="1"/>
          <w:sz w:val="24"/>
          <w:szCs w:val="24"/>
        </w:rPr>
        <w:t>stipulée</w:t>
      </w:r>
      <w:r w:rsidRPr="00DA378C">
        <w:rPr>
          <w:sz w:val="24"/>
          <w:szCs w:val="24"/>
        </w:rPr>
        <w:t xml:space="preserve">s </w:t>
      </w:r>
      <w:r w:rsidRPr="00DA378C">
        <w:rPr>
          <w:spacing w:val="1"/>
          <w:sz w:val="24"/>
          <w:szCs w:val="24"/>
        </w:rPr>
        <w:t>au</w:t>
      </w:r>
      <w:r w:rsidRPr="00DA378C">
        <w:rPr>
          <w:sz w:val="24"/>
          <w:szCs w:val="24"/>
        </w:rPr>
        <w:t xml:space="preserve">x </w:t>
      </w:r>
      <w:r w:rsidRPr="00DA378C">
        <w:rPr>
          <w:spacing w:val="1"/>
          <w:sz w:val="24"/>
          <w:szCs w:val="24"/>
        </w:rPr>
        <w:t>article</w:t>
      </w:r>
      <w:r w:rsidRPr="00DA378C">
        <w:rPr>
          <w:sz w:val="24"/>
          <w:szCs w:val="24"/>
        </w:rPr>
        <w:t xml:space="preserve">s </w:t>
      </w:r>
      <w:r w:rsidRPr="00DA378C">
        <w:rPr>
          <w:spacing w:val="1"/>
          <w:sz w:val="24"/>
          <w:szCs w:val="24"/>
        </w:rPr>
        <w:t>57</w:t>
      </w:r>
      <w:r w:rsidRPr="00DA378C">
        <w:rPr>
          <w:sz w:val="24"/>
          <w:szCs w:val="24"/>
        </w:rPr>
        <w:t xml:space="preserve">, </w:t>
      </w:r>
      <w:r w:rsidRPr="00DA378C">
        <w:rPr>
          <w:spacing w:val="1"/>
          <w:sz w:val="24"/>
          <w:szCs w:val="24"/>
        </w:rPr>
        <w:t>5</w:t>
      </w:r>
      <w:r w:rsidRPr="00DA378C">
        <w:rPr>
          <w:sz w:val="24"/>
          <w:szCs w:val="24"/>
        </w:rPr>
        <w:t xml:space="preserve">8 </w:t>
      </w:r>
      <w:r w:rsidRPr="00DA378C">
        <w:rPr>
          <w:spacing w:val="1"/>
          <w:sz w:val="24"/>
          <w:szCs w:val="24"/>
        </w:rPr>
        <w:t>e</w:t>
      </w:r>
      <w:r w:rsidRPr="00DA378C">
        <w:rPr>
          <w:sz w:val="24"/>
          <w:szCs w:val="24"/>
        </w:rPr>
        <w:t xml:space="preserve">t </w:t>
      </w:r>
      <w:r w:rsidRPr="00DA378C">
        <w:rPr>
          <w:spacing w:val="1"/>
          <w:sz w:val="24"/>
          <w:szCs w:val="24"/>
        </w:rPr>
        <w:t>5</w:t>
      </w:r>
      <w:r w:rsidRPr="00DA378C">
        <w:rPr>
          <w:sz w:val="24"/>
          <w:szCs w:val="24"/>
        </w:rPr>
        <w:t xml:space="preserve">9 </w:t>
      </w:r>
      <w:r w:rsidRPr="00DA378C">
        <w:rPr>
          <w:spacing w:val="1"/>
          <w:sz w:val="24"/>
          <w:szCs w:val="24"/>
        </w:rPr>
        <w:t>d</w:t>
      </w:r>
      <w:r w:rsidRPr="00DA378C">
        <w:rPr>
          <w:sz w:val="24"/>
          <w:szCs w:val="24"/>
        </w:rPr>
        <w:t xml:space="preserve">u </w:t>
      </w:r>
      <w:r w:rsidRPr="00DA378C">
        <w:rPr>
          <w:spacing w:val="1"/>
          <w:sz w:val="24"/>
          <w:szCs w:val="24"/>
        </w:rPr>
        <w:t xml:space="preserve">CCAG, </w:t>
      </w:r>
      <w:r w:rsidRPr="00DA378C">
        <w:rPr>
          <w:sz w:val="24"/>
          <w:szCs w:val="24"/>
        </w:rPr>
        <w:t xml:space="preserve">notamment dans l’un des cas </w:t>
      </w:r>
      <w:r w:rsidR="007729D3" w:rsidRPr="00DA378C">
        <w:rPr>
          <w:sz w:val="24"/>
          <w:szCs w:val="24"/>
        </w:rPr>
        <w:t>de:</w:t>
      </w:r>
    </w:p>
    <w:p w14:paraId="31257CCD" w14:textId="77777777" w:rsidR="00913C94" w:rsidRPr="00DA378C" w:rsidRDefault="000719B7" w:rsidP="00B41E92">
      <w:pPr>
        <w:pStyle w:val="Paragraphedeliste"/>
        <w:widowControl w:val="0"/>
        <w:numPr>
          <w:ilvl w:val="0"/>
          <w:numId w:val="6"/>
        </w:numPr>
        <w:autoSpaceDE w:val="0"/>
        <w:autoSpaceDN w:val="0"/>
        <w:adjustRightInd w:val="0"/>
        <w:ind w:right="-19"/>
        <w:contextualSpacing w:val="0"/>
        <w:jc w:val="both"/>
        <w:rPr>
          <w:sz w:val="24"/>
          <w:szCs w:val="24"/>
        </w:rPr>
      </w:pPr>
      <w:r w:rsidRPr="00DA378C">
        <w:rPr>
          <w:sz w:val="24"/>
          <w:szCs w:val="24"/>
        </w:rPr>
        <w:t>Retard</w:t>
      </w:r>
      <w:r w:rsidR="00913C94" w:rsidRPr="00DA378C">
        <w:rPr>
          <w:sz w:val="24"/>
          <w:szCs w:val="24"/>
        </w:rPr>
        <w:t xml:space="preserve"> de plus de dix (10) jours calendaires dans l’exécution d’un ordre de service ou arrêt injustifié des prestations de plus de dix(10) jours calendaires;</w:t>
      </w:r>
    </w:p>
    <w:p w14:paraId="06319B2B" w14:textId="77777777" w:rsidR="00913C94" w:rsidRPr="00DA378C" w:rsidRDefault="000719B7" w:rsidP="00B41E92">
      <w:pPr>
        <w:pStyle w:val="Paragraphedeliste"/>
        <w:widowControl w:val="0"/>
        <w:numPr>
          <w:ilvl w:val="0"/>
          <w:numId w:val="6"/>
        </w:numPr>
        <w:autoSpaceDE w:val="0"/>
        <w:autoSpaceDN w:val="0"/>
        <w:adjustRightInd w:val="0"/>
        <w:ind w:right="-149"/>
        <w:contextualSpacing w:val="0"/>
        <w:jc w:val="both"/>
        <w:rPr>
          <w:sz w:val="24"/>
          <w:szCs w:val="24"/>
        </w:rPr>
      </w:pPr>
      <w:r w:rsidRPr="00DA378C">
        <w:rPr>
          <w:sz w:val="24"/>
          <w:szCs w:val="24"/>
        </w:rPr>
        <w:t>Retard</w:t>
      </w:r>
      <w:r w:rsidR="00913C94" w:rsidRPr="00DA378C">
        <w:rPr>
          <w:sz w:val="24"/>
          <w:szCs w:val="24"/>
        </w:rPr>
        <w:t xml:space="preserve"> dans les prestations entraînant des pénalités au-delà de 10% du montant des </w:t>
      </w:r>
      <w:r w:rsidRPr="00DA378C">
        <w:rPr>
          <w:sz w:val="24"/>
          <w:szCs w:val="24"/>
        </w:rPr>
        <w:t>prestations ;</w:t>
      </w:r>
    </w:p>
    <w:p w14:paraId="381A7A2B" w14:textId="77777777" w:rsidR="00913C94" w:rsidRPr="00DA378C" w:rsidRDefault="000719B7" w:rsidP="00B41E92">
      <w:pPr>
        <w:pStyle w:val="Paragraphedeliste"/>
        <w:widowControl w:val="0"/>
        <w:numPr>
          <w:ilvl w:val="0"/>
          <w:numId w:val="6"/>
        </w:numPr>
        <w:autoSpaceDE w:val="0"/>
        <w:autoSpaceDN w:val="0"/>
        <w:adjustRightInd w:val="0"/>
        <w:ind w:right="-148"/>
        <w:contextualSpacing w:val="0"/>
        <w:rPr>
          <w:sz w:val="24"/>
          <w:szCs w:val="24"/>
        </w:rPr>
      </w:pPr>
      <w:r w:rsidRPr="00DA378C">
        <w:rPr>
          <w:sz w:val="24"/>
          <w:szCs w:val="24"/>
        </w:rPr>
        <w:t>Refus</w:t>
      </w:r>
      <w:r w:rsidR="00913C94" w:rsidRPr="00DA378C">
        <w:rPr>
          <w:sz w:val="24"/>
          <w:szCs w:val="24"/>
        </w:rPr>
        <w:t xml:space="preserve"> de la reprise des prestations non conformes;</w:t>
      </w:r>
    </w:p>
    <w:p w14:paraId="6ACD8A47" w14:textId="77777777" w:rsidR="00913C94" w:rsidRPr="00DA378C" w:rsidRDefault="000719B7" w:rsidP="00B41E92">
      <w:pPr>
        <w:pStyle w:val="Paragraphedeliste"/>
        <w:widowControl w:val="0"/>
        <w:numPr>
          <w:ilvl w:val="0"/>
          <w:numId w:val="6"/>
        </w:numPr>
        <w:autoSpaceDE w:val="0"/>
        <w:autoSpaceDN w:val="0"/>
        <w:adjustRightInd w:val="0"/>
        <w:ind w:right="-148"/>
        <w:contextualSpacing w:val="0"/>
        <w:rPr>
          <w:sz w:val="24"/>
          <w:szCs w:val="24"/>
        </w:rPr>
      </w:pPr>
      <w:r w:rsidRPr="00DA378C">
        <w:rPr>
          <w:sz w:val="24"/>
          <w:szCs w:val="24"/>
        </w:rPr>
        <w:t>Défaillance</w:t>
      </w:r>
      <w:r w:rsidR="00913C94" w:rsidRPr="00DA378C">
        <w:rPr>
          <w:sz w:val="24"/>
          <w:szCs w:val="24"/>
        </w:rPr>
        <w:t xml:space="preserve"> du </w:t>
      </w:r>
      <w:r w:rsidRPr="00DA378C">
        <w:rPr>
          <w:sz w:val="24"/>
          <w:szCs w:val="24"/>
        </w:rPr>
        <w:t>fournisseur ;</w:t>
      </w:r>
    </w:p>
    <w:p w14:paraId="6A3EAAA5" w14:textId="77777777" w:rsidR="00913C94" w:rsidRPr="00DA378C" w:rsidRDefault="00B011DC" w:rsidP="00B41E92">
      <w:pPr>
        <w:pStyle w:val="Paragraphedeliste"/>
        <w:widowControl w:val="0"/>
        <w:numPr>
          <w:ilvl w:val="0"/>
          <w:numId w:val="6"/>
        </w:numPr>
        <w:autoSpaceDE w:val="0"/>
        <w:autoSpaceDN w:val="0"/>
        <w:adjustRightInd w:val="0"/>
        <w:ind w:right="-148"/>
        <w:contextualSpacing w:val="0"/>
        <w:rPr>
          <w:sz w:val="24"/>
          <w:szCs w:val="24"/>
        </w:rPr>
      </w:pPr>
      <w:r w:rsidRPr="00DA378C">
        <w:rPr>
          <w:sz w:val="24"/>
          <w:szCs w:val="24"/>
        </w:rPr>
        <w:t>Non-paiement</w:t>
      </w:r>
      <w:r w:rsidR="00913C94" w:rsidRPr="00DA378C">
        <w:rPr>
          <w:sz w:val="24"/>
          <w:szCs w:val="24"/>
        </w:rPr>
        <w:t xml:space="preserve"> persistant des prestations</w:t>
      </w:r>
    </w:p>
    <w:p w14:paraId="012568AB" w14:textId="77777777" w:rsidR="00913C94" w:rsidRPr="00DA378C" w:rsidRDefault="00913C94" w:rsidP="009C30BD">
      <w:pPr>
        <w:widowControl w:val="0"/>
        <w:autoSpaceDE w:val="0"/>
        <w:autoSpaceDN w:val="0"/>
        <w:adjustRightInd w:val="0"/>
        <w:ind w:left="114" w:right="-148"/>
        <w:rPr>
          <w:sz w:val="24"/>
          <w:szCs w:val="24"/>
        </w:rPr>
      </w:pPr>
      <w:r w:rsidRPr="00DA378C">
        <w:rPr>
          <w:b/>
          <w:bCs/>
          <w:sz w:val="24"/>
          <w:szCs w:val="24"/>
          <w:u w:val="single"/>
        </w:rPr>
        <w:t>Article 30</w:t>
      </w:r>
      <w:r w:rsidRPr="00DA378C">
        <w:rPr>
          <w:b/>
          <w:bCs/>
          <w:sz w:val="24"/>
          <w:szCs w:val="24"/>
        </w:rPr>
        <w:t>: Cas de force majeure</w:t>
      </w:r>
    </w:p>
    <w:p w14:paraId="132D0ABE" w14:textId="77777777" w:rsidR="00913C94" w:rsidRPr="00DA378C" w:rsidRDefault="00913C94" w:rsidP="009C30BD">
      <w:pPr>
        <w:widowControl w:val="0"/>
        <w:autoSpaceDE w:val="0"/>
        <w:autoSpaceDN w:val="0"/>
        <w:adjustRightInd w:val="0"/>
        <w:spacing w:before="11"/>
        <w:rPr>
          <w:sz w:val="24"/>
          <w:szCs w:val="24"/>
        </w:rPr>
      </w:pPr>
    </w:p>
    <w:p w14:paraId="4201CB5B" w14:textId="77777777" w:rsidR="00913C94" w:rsidRPr="00DA378C" w:rsidRDefault="00913C94" w:rsidP="009C30BD">
      <w:pPr>
        <w:widowControl w:val="0"/>
        <w:autoSpaceDE w:val="0"/>
        <w:autoSpaceDN w:val="0"/>
        <w:adjustRightInd w:val="0"/>
        <w:ind w:left="114" w:right="-20" w:firstLine="594"/>
        <w:rPr>
          <w:iCs/>
          <w:sz w:val="24"/>
          <w:szCs w:val="24"/>
        </w:rPr>
      </w:pPr>
      <w:r w:rsidRPr="00DA378C">
        <w:rPr>
          <w:iCs/>
          <w:sz w:val="24"/>
          <w:szCs w:val="24"/>
        </w:rPr>
        <w:t>Le Maître d’Ouvrage</w:t>
      </w:r>
      <w:r w:rsidR="007D7F2E" w:rsidRPr="00DA378C">
        <w:rPr>
          <w:iCs/>
          <w:sz w:val="24"/>
          <w:szCs w:val="24"/>
        </w:rPr>
        <w:t xml:space="preserve"> et le </w:t>
      </w:r>
      <w:r w:rsidR="00735BE3" w:rsidRPr="00DA378C">
        <w:rPr>
          <w:iCs/>
          <w:sz w:val="24"/>
          <w:szCs w:val="24"/>
        </w:rPr>
        <w:t>co-contractant sont</w:t>
      </w:r>
      <w:r w:rsidRPr="00DA378C">
        <w:rPr>
          <w:iCs/>
          <w:sz w:val="24"/>
          <w:szCs w:val="24"/>
        </w:rPr>
        <w:t xml:space="preserve"> habilité</w:t>
      </w:r>
      <w:r w:rsidR="007D7F2E" w:rsidRPr="00DA378C">
        <w:rPr>
          <w:iCs/>
          <w:sz w:val="24"/>
          <w:szCs w:val="24"/>
        </w:rPr>
        <w:t>s</w:t>
      </w:r>
      <w:r w:rsidRPr="00DA378C">
        <w:rPr>
          <w:iCs/>
          <w:sz w:val="24"/>
          <w:szCs w:val="24"/>
        </w:rPr>
        <w:t xml:space="preserve"> à invoquer les cas de force majeure, conformément à</w:t>
      </w:r>
      <w:r w:rsidR="007D7F2E" w:rsidRPr="00DA378C">
        <w:rPr>
          <w:iCs/>
          <w:sz w:val="24"/>
          <w:szCs w:val="24"/>
        </w:rPr>
        <w:t xml:space="preserve"> la réglementation en vigueur</w:t>
      </w:r>
      <w:r w:rsidRPr="00DA378C">
        <w:rPr>
          <w:iCs/>
          <w:sz w:val="24"/>
          <w:szCs w:val="24"/>
        </w:rPr>
        <w:t>.</w:t>
      </w:r>
    </w:p>
    <w:p w14:paraId="59E3271B" w14:textId="77777777" w:rsidR="00913C94" w:rsidRPr="00DA378C" w:rsidRDefault="00913C94" w:rsidP="009C30BD">
      <w:pPr>
        <w:widowControl w:val="0"/>
        <w:autoSpaceDE w:val="0"/>
        <w:autoSpaceDN w:val="0"/>
        <w:adjustRightInd w:val="0"/>
        <w:ind w:left="114" w:right="-20"/>
        <w:rPr>
          <w:i/>
          <w:iCs/>
          <w:sz w:val="24"/>
          <w:szCs w:val="24"/>
        </w:rPr>
      </w:pPr>
    </w:p>
    <w:p w14:paraId="7A600C13" w14:textId="77777777" w:rsidR="00913C94" w:rsidRPr="00DA378C" w:rsidRDefault="00913C94" w:rsidP="009C30BD">
      <w:pPr>
        <w:widowControl w:val="0"/>
        <w:autoSpaceDE w:val="0"/>
        <w:autoSpaceDN w:val="0"/>
        <w:adjustRightInd w:val="0"/>
        <w:ind w:left="114" w:right="-20"/>
        <w:rPr>
          <w:sz w:val="24"/>
          <w:szCs w:val="24"/>
        </w:rPr>
      </w:pPr>
      <w:r w:rsidRPr="00DA378C">
        <w:rPr>
          <w:b/>
          <w:bCs/>
          <w:sz w:val="24"/>
          <w:szCs w:val="24"/>
          <w:u w:val="single"/>
        </w:rPr>
        <w:t>Article 31:</w:t>
      </w:r>
      <w:r w:rsidRPr="00DA378C">
        <w:rPr>
          <w:b/>
          <w:bCs/>
          <w:sz w:val="24"/>
          <w:szCs w:val="24"/>
        </w:rPr>
        <w:t xml:space="preserve"> Différends et Litiges</w:t>
      </w:r>
    </w:p>
    <w:p w14:paraId="51BC29DD" w14:textId="77777777" w:rsidR="00913C94" w:rsidRPr="00DA378C" w:rsidRDefault="00913C94" w:rsidP="009C30BD">
      <w:pPr>
        <w:spacing w:before="120" w:after="120"/>
        <w:ind w:firstLine="708"/>
        <w:jc w:val="both"/>
        <w:rPr>
          <w:sz w:val="24"/>
          <w:szCs w:val="24"/>
        </w:rPr>
      </w:pPr>
      <w:r w:rsidRPr="00DA378C">
        <w:rPr>
          <w:sz w:val="24"/>
          <w:szCs w:val="24"/>
        </w:rPr>
        <w:t>Les parties conviennent que les litiges pouvant naître de l’interprétation ou de l’exécution du présent marché relèvent des juridictions compétentes</w:t>
      </w:r>
      <w:r w:rsidR="00C27D93" w:rsidRPr="00DA378C">
        <w:rPr>
          <w:sz w:val="24"/>
          <w:szCs w:val="24"/>
        </w:rPr>
        <w:t xml:space="preserve"> camerounaises</w:t>
      </w:r>
      <w:r w:rsidRPr="00DA378C">
        <w:rPr>
          <w:sz w:val="24"/>
          <w:szCs w:val="24"/>
        </w:rPr>
        <w:t>.</w:t>
      </w:r>
    </w:p>
    <w:p w14:paraId="3A9EF1F4" w14:textId="77777777" w:rsidR="00913C94" w:rsidRPr="00DA378C" w:rsidRDefault="00913C94" w:rsidP="009C30BD">
      <w:pPr>
        <w:spacing w:before="120" w:after="120"/>
        <w:ind w:firstLine="708"/>
        <w:jc w:val="both"/>
        <w:rPr>
          <w:sz w:val="24"/>
          <w:szCs w:val="24"/>
        </w:rPr>
      </w:pPr>
      <w:r w:rsidRPr="00DA378C">
        <w:rPr>
          <w:sz w:val="24"/>
          <w:szCs w:val="24"/>
        </w:rPr>
        <w:t>Toutefois, il sera recherché au préalable un règlement amiable des différends éventuels.</w:t>
      </w:r>
    </w:p>
    <w:p w14:paraId="7EB50257" w14:textId="77777777" w:rsidR="00913C94" w:rsidRPr="00DA378C" w:rsidRDefault="00913C94" w:rsidP="009C30BD">
      <w:pPr>
        <w:spacing w:before="120" w:after="120"/>
        <w:jc w:val="both"/>
        <w:rPr>
          <w:b/>
          <w:sz w:val="24"/>
          <w:szCs w:val="24"/>
        </w:rPr>
      </w:pPr>
      <w:r w:rsidRPr="00DA378C">
        <w:rPr>
          <w:b/>
          <w:sz w:val="24"/>
          <w:szCs w:val="24"/>
          <w:u w:val="single"/>
        </w:rPr>
        <w:t>Article 32</w:t>
      </w:r>
      <w:r w:rsidRPr="00DA378C">
        <w:rPr>
          <w:b/>
          <w:sz w:val="24"/>
          <w:szCs w:val="24"/>
        </w:rPr>
        <w:t> : Edition et Diffusion du présent marché</w:t>
      </w:r>
    </w:p>
    <w:p w14:paraId="0127C89B" w14:textId="77777777" w:rsidR="00913C94" w:rsidRPr="00DA378C" w:rsidRDefault="00FF17B4" w:rsidP="009C30BD">
      <w:pPr>
        <w:spacing w:before="120" w:after="120"/>
        <w:ind w:firstLine="708"/>
        <w:jc w:val="both"/>
        <w:rPr>
          <w:sz w:val="24"/>
          <w:szCs w:val="24"/>
        </w:rPr>
      </w:pPr>
      <w:r w:rsidRPr="00DA378C">
        <w:rPr>
          <w:sz w:val="24"/>
          <w:szCs w:val="24"/>
        </w:rPr>
        <w:lastRenderedPageBreak/>
        <w:t>Sept (</w:t>
      </w:r>
      <w:r w:rsidR="00913C94" w:rsidRPr="00DA378C">
        <w:rPr>
          <w:sz w:val="24"/>
          <w:szCs w:val="24"/>
        </w:rPr>
        <w:t>0</w:t>
      </w:r>
      <w:r w:rsidRPr="00DA378C">
        <w:rPr>
          <w:sz w:val="24"/>
          <w:szCs w:val="24"/>
        </w:rPr>
        <w:t>7</w:t>
      </w:r>
      <w:r w:rsidR="00913C94" w:rsidRPr="00DA378C">
        <w:rPr>
          <w:sz w:val="24"/>
          <w:szCs w:val="24"/>
        </w:rPr>
        <w:t>) exemplaires du présent marché seront édités par les soins du fournisseur et fournis à l’autorité contractante.</w:t>
      </w:r>
    </w:p>
    <w:p w14:paraId="6E47A5AB" w14:textId="77777777" w:rsidR="00913C94" w:rsidRPr="00DA378C" w:rsidRDefault="00913C94" w:rsidP="009C30BD">
      <w:pPr>
        <w:widowControl w:val="0"/>
        <w:autoSpaceDE w:val="0"/>
        <w:autoSpaceDN w:val="0"/>
        <w:adjustRightInd w:val="0"/>
        <w:ind w:right="-54"/>
        <w:jc w:val="both"/>
        <w:rPr>
          <w:sz w:val="24"/>
          <w:szCs w:val="24"/>
        </w:rPr>
      </w:pPr>
      <w:r w:rsidRPr="00DA378C">
        <w:rPr>
          <w:b/>
          <w:bCs/>
          <w:sz w:val="24"/>
          <w:szCs w:val="24"/>
          <w:u w:val="single"/>
        </w:rPr>
        <w:t>Article 33  et Dernier:</w:t>
      </w:r>
      <w:r w:rsidRPr="00DA378C">
        <w:rPr>
          <w:b/>
          <w:bCs/>
          <w:sz w:val="24"/>
          <w:szCs w:val="24"/>
        </w:rPr>
        <w:t xml:space="preserve"> Entrée En Vigueur du Marché</w:t>
      </w:r>
    </w:p>
    <w:p w14:paraId="4DAB7646" w14:textId="77777777" w:rsidR="00913C94" w:rsidRPr="00DA378C" w:rsidRDefault="00913C94" w:rsidP="009C30BD">
      <w:pPr>
        <w:widowControl w:val="0"/>
        <w:autoSpaceDE w:val="0"/>
        <w:autoSpaceDN w:val="0"/>
        <w:adjustRightInd w:val="0"/>
        <w:spacing w:before="14"/>
        <w:rPr>
          <w:sz w:val="24"/>
          <w:szCs w:val="24"/>
        </w:rPr>
      </w:pPr>
    </w:p>
    <w:p w14:paraId="45E5490D" w14:textId="77777777" w:rsidR="001979C0" w:rsidRPr="00DA378C" w:rsidRDefault="00913C94" w:rsidP="00C20EA9">
      <w:pPr>
        <w:spacing w:before="120" w:after="120"/>
        <w:ind w:firstLine="708"/>
        <w:jc w:val="both"/>
        <w:rPr>
          <w:sz w:val="24"/>
          <w:szCs w:val="24"/>
        </w:rPr>
      </w:pPr>
      <w:r w:rsidRPr="00DA378C">
        <w:rPr>
          <w:sz w:val="24"/>
          <w:szCs w:val="24"/>
        </w:rPr>
        <w:t xml:space="preserve">Le présent marché ne deviendra valide qu’après sa signature par le </w:t>
      </w:r>
      <w:r w:rsidR="009C57DA" w:rsidRPr="00DA378C">
        <w:rPr>
          <w:sz w:val="24"/>
          <w:szCs w:val="24"/>
        </w:rPr>
        <w:t xml:space="preserve">Maire de la Commune </w:t>
      </w:r>
      <w:r w:rsidR="00652606" w:rsidRPr="00DA378C">
        <w:rPr>
          <w:sz w:val="24"/>
          <w:szCs w:val="24"/>
        </w:rPr>
        <w:t xml:space="preserve"> de Gobo</w:t>
      </w:r>
      <w:r w:rsidR="009C57DA" w:rsidRPr="00DA378C">
        <w:rPr>
          <w:sz w:val="24"/>
          <w:szCs w:val="24"/>
        </w:rPr>
        <w:t xml:space="preserve"> </w:t>
      </w:r>
      <w:r w:rsidRPr="00DA378C">
        <w:rPr>
          <w:sz w:val="24"/>
          <w:szCs w:val="24"/>
        </w:rPr>
        <w:t>et entrera en vigueur dès sa notification au prestataire.</w:t>
      </w:r>
    </w:p>
    <w:p w14:paraId="0830479A" w14:textId="77777777" w:rsidR="001979C0" w:rsidRPr="00DA378C" w:rsidRDefault="001979C0" w:rsidP="009C30BD">
      <w:pPr>
        <w:spacing w:before="120" w:after="120"/>
        <w:rPr>
          <w:sz w:val="24"/>
          <w:szCs w:val="24"/>
        </w:rPr>
      </w:pPr>
    </w:p>
    <w:p w14:paraId="3F37842F" w14:textId="77777777" w:rsidR="001979C0" w:rsidRPr="00DA378C" w:rsidRDefault="000D5963" w:rsidP="000D5963">
      <w:pPr>
        <w:spacing w:before="120" w:after="120"/>
        <w:ind w:left="5664"/>
        <w:jc w:val="center"/>
        <w:rPr>
          <w:b/>
          <w:sz w:val="24"/>
          <w:szCs w:val="24"/>
          <w:u w:val="single"/>
        </w:rPr>
      </w:pPr>
      <w:r w:rsidRPr="00DA378C">
        <w:rPr>
          <w:b/>
          <w:sz w:val="24"/>
          <w:szCs w:val="24"/>
          <w:u w:val="single"/>
        </w:rPr>
        <w:t>LU ET APPROUVEE</w:t>
      </w:r>
    </w:p>
    <w:p w14:paraId="4FD6E37A" w14:textId="77777777" w:rsidR="001F2E2F" w:rsidRPr="00DA378C" w:rsidRDefault="001F2E2F" w:rsidP="009C30BD">
      <w:pPr>
        <w:rPr>
          <w:sz w:val="24"/>
          <w:szCs w:val="24"/>
        </w:rPr>
      </w:pPr>
    </w:p>
    <w:p w14:paraId="01E1A873" w14:textId="77777777" w:rsidR="001979C0" w:rsidRPr="00DA378C" w:rsidRDefault="001979C0" w:rsidP="009C30BD">
      <w:pPr>
        <w:spacing w:before="120" w:after="120"/>
        <w:jc w:val="both"/>
        <w:rPr>
          <w:b/>
          <w:sz w:val="24"/>
          <w:szCs w:val="24"/>
          <w:u w:val="single"/>
        </w:rPr>
      </w:pPr>
    </w:p>
    <w:p w14:paraId="4907F12F" w14:textId="77777777" w:rsidR="001979C0" w:rsidRPr="00DA378C" w:rsidRDefault="001979C0" w:rsidP="009C30BD">
      <w:pPr>
        <w:spacing w:before="120" w:after="120"/>
        <w:ind w:firstLine="708"/>
        <w:jc w:val="both"/>
        <w:rPr>
          <w:sz w:val="24"/>
          <w:szCs w:val="24"/>
        </w:rPr>
      </w:pPr>
    </w:p>
    <w:p w14:paraId="50BC74C3" w14:textId="77777777" w:rsidR="001979C0" w:rsidRPr="00DA378C" w:rsidRDefault="001979C0" w:rsidP="009C30BD">
      <w:pPr>
        <w:spacing w:before="120" w:after="120"/>
        <w:jc w:val="both"/>
        <w:rPr>
          <w:b/>
          <w:sz w:val="24"/>
          <w:szCs w:val="24"/>
        </w:rPr>
      </w:pPr>
    </w:p>
    <w:p w14:paraId="68D841C4" w14:textId="77777777" w:rsidR="001979C0" w:rsidRPr="00DA378C" w:rsidRDefault="001979C0" w:rsidP="009C30BD">
      <w:pPr>
        <w:spacing w:before="120" w:after="120"/>
        <w:jc w:val="both"/>
        <w:rPr>
          <w:b/>
          <w:sz w:val="24"/>
          <w:szCs w:val="24"/>
        </w:rPr>
      </w:pPr>
    </w:p>
    <w:p w14:paraId="4B5FEFBE" w14:textId="77777777" w:rsidR="001979C0" w:rsidRPr="00DA378C" w:rsidRDefault="001979C0" w:rsidP="009C30BD">
      <w:pPr>
        <w:spacing w:before="120" w:after="120"/>
        <w:jc w:val="both"/>
        <w:rPr>
          <w:b/>
          <w:sz w:val="24"/>
          <w:szCs w:val="24"/>
        </w:rPr>
      </w:pPr>
    </w:p>
    <w:p w14:paraId="3A7D294F" w14:textId="77777777" w:rsidR="001979C0" w:rsidRPr="00DA378C" w:rsidRDefault="001979C0" w:rsidP="009C30BD">
      <w:pPr>
        <w:spacing w:before="120" w:after="120"/>
        <w:jc w:val="both"/>
        <w:rPr>
          <w:b/>
          <w:sz w:val="24"/>
          <w:szCs w:val="24"/>
        </w:rPr>
      </w:pPr>
    </w:p>
    <w:p w14:paraId="6EA69B01" w14:textId="77777777" w:rsidR="001979C0" w:rsidRPr="00DA378C" w:rsidRDefault="001979C0" w:rsidP="009C30BD">
      <w:pPr>
        <w:spacing w:before="120" w:after="120"/>
        <w:jc w:val="both"/>
        <w:rPr>
          <w:b/>
          <w:sz w:val="24"/>
          <w:szCs w:val="24"/>
        </w:rPr>
      </w:pPr>
    </w:p>
    <w:p w14:paraId="0895775E" w14:textId="77777777" w:rsidR="001979C0" w:rsidRPr="00DA378C" w:rsidRDefault="001979C0" w:rsidP="009C30BD">
      <w:pPr>
        <w:spacing w:before="120" w:after="120"/>
        <w:jc w:val="both"/>
        <w:rPr>
          <w:b/>
          <w:sz w:val="24"/>
          <w:szCs w:val="24"/>
        </w:rPr>
      </w:pPr>
    </w:p>
    <w:p w14:paraId="69110A51" w14:textId="77777777" w:rsidR="001979C0" w:rsidRPr="00DA378C" w:rsidRDefault="001979C0" w:rsidP="009C30BD">
      <w:pPr>
        <w:spacing w:before="120" w:after="120"/>
        <w:jc w:val="both"/>
        <w:rPr>
          <w:b/>
          <w:sz w:val="24"/>
          <w:szCs w:val="24"/>
        </w:rPr>
      </w:pPr>
    </w:p>
    <w:p w14:paraId="4DC5B5F8" w14:textId="77777777" w:rsidR="001979C0" w:rsidRPr="00DA378C" w:rsidRDefault="001979C0" w:rsidP="009C30BD">
      <w:pPr>
        <w:spacing w:before="120" w:after="120"/>
        <w:jc w:val="both"/>
        <w:rPr>
          <w:b/>
          <w:sz w:val="24"/>
          <w:szCs w:val="24"/>
        </w:rPr>
      </w:pPr>
    </w:p>
    <w:p w14:paraId="34E2BE31" w14:textId="77777777" w:rsidR="001979C0" w:rsidRPr="00DA378C" w:rsidRDefault="001979C0" w:rsidP="009C30BD">
      <w:pPr>
        <w:spacing w:before="120" w:after="120"/>
        <w:jc w:val="both"/>
        <w:rPr>
          <w:b/>
          <w:sz w:val="24"/>
          <w:szCs w:val="24"/>
        </w:rPr>
      </w:pPr>
    </w:p>
    <w:p w14:paraId="79A72222" w14:textId="77777777" w:rsidR="001B4644" w:rsidRPr="00DA378C" w:rsidRDefault="001B4644" w:rsidP="009C30BD">
      <w:pPr>
        <w:spacing w:before="120" w:after="120"/>
        <w:jc w:val="both"/>
        <w:rPr>
          <w:sz w:val="24"/>
          <w:szCs w:val="24"/>
        </w:rPr>
      </w:pPr>
    </w:p>
    <w:p w14:paraId="1BD5655E" w14:textId="77777777" w:rsidR="001F2AFC" w:rsidRPr="00DA378C" w:rsidRDefault="001F2AFC" w:rsidP="009C30BD">
      <w:pPr>
        <w:spacing w:before="120" w:after="120"/>
        <w:jc w:val="both"/>
        <w:rPr>
          <w:sz w:val="24"/>
          <w:szCs w:val="24"/>
        </w:rPr>
      </w:pPr>
    </w:p>
    <w:p w14:paraId="649E9A18" w14:textId="77777777" w:rsidR="001F2AFC" w:rsidRPr="00DA378C" w:rsidRDefault="001F2AFC" w:rsidP="009C30BD">
      <w:pPr>
        <w:spacing w:before="120" w:after="120"/>
        <w:jc w:val="both"/>
        <w:rPr>
          <w:sz w:val="24"/>
          <w:szCs w:val="24"/>
        </w:rPr>
      </w:pPr>
    </w:p>
    <w:p w14:paraId="338A677B" w14:textId="77777777" w:rsidR="001F2AFC" w:rsidRPr="00DA378C" w:rsidRDefault="001F2AFC" w:rsidP="009C30BD">
      <w:pPr>
        <w:spacing w:before="120" w:after="120"/>
        <w:jc w:val="both"/>
        <w:rPr>
          <w:sz w:val="24"/>
          <w:szCs w:val="24"/>
        </w:rPr>
      </w:pPr>
    </w:p>
    <w:p w14:paraId="5FB0AE93" w14:textId="77777777" w:rsidR="001F2AFC" w:rsidRPr="00DA378C" w:rsidRDefault="001F2AFC" w:rsidP="009C30BD">
      <w:pPr>
        <w:spacing w:before="120" w:after="120"/>
        <w:jc w:val="both"/>
        <w:rPr>
          <w:sz w:val="24"/>
          <w:szCs w:val="24"/>
        </w:rPr>
      </w:pPr>
    </w:p>
    <w:p w14:paraId="182635E4" w14:textId="77777777" w:rsidR="001F2AFC" w:rsidRPr="00DA378C" w:rsidRDefault="001F2AFC" w:rsidP="009C30BD">
      <w:pPr>
        <w:spacing w:before="120" w:after="120"/>
        <w:jc w:val="both"/>
        <w:rPr>
          <w:sz w:val="24"/>
          <w:szCs w:val="24"/>
        </w:rPr>
      </w:pPr>
    </w:p>
    <w:p w14:paraId="0CEE224E" w14:textId="77777777" w:rsidR="001979C0" w:rsidRPr="00DA378C" w:rsidRDefault="001979C0" w:rsidP="009C30BD">
      <w:pPr>
        <w:spacing w:before="120" w:after="120"/>
        <w:jc w:val="both"/>
        <w:rPr>
          <w:sz w:val="24"/>
          <w:szCs w:val="24"/>
        </w:rPr>
      </w:pPr>
    </w:p>
    <w:p w14:paraId="26A6BFD6" w14:textId="77777777" w:rsidR="001979C0" w:rsidRPr="00DA378C" w:rsidRDefault="001979C0" w:rsidP="009C30BD">
      <w:pPr>
        <w:spacing w:before="120" w:after="120"/>
        <w:jc w:val="both"/>
        <w:rPr>
          <w:sz w:val="24"/>
          <w:szCs w:val="24"/>
        </w:rPr>
      </w:pPr>
    </w:p>
    <w:p w14:paraId="27583EB8" w14:textId="77777777" w:rsidR="00CD6AF5" w:rsidRDefault="00CD6AF5">
      <w:pPr>
        <w:rPr>
          <w:b/>
          <w:bCs/>
          <w:i/>
          <w:sz w:val="24"/>
          <w:szCs w:val="24"/>
          <w:u w:val="single"/>
        </w:rPr>
      </w:pPr>
      <w:bookmarkStart w:id="23" w:name="_Toc481762594"/>
      <w:bookmarkStart w:id="24" w:name="_Toc481762749"/>
      <w:bookmarkStart w:id="25" w:name="_Toc486348662"/>
      <w:bookmarkStart w:id="26" w:name="_Toc486348691"/>
      <w:bookmarkStart w:id="27" w:name="_Toc486349035"/>
      <w:r>
        <w:rPr>
          <w:bCs/>
          <w:sz w:val="24"/>
          <w:szCs w:val="24"/>
          <w:u w:val="single"/>
        </w:rPr>
        <w:br w:type="page"/>
      </w:r>
    </w:p>
    <w:p w14:paraId="41BF79D8" w14:textId="77777777" w:rsidR="00CD6AF5" w:rsidRDefault="00CD6AF5" w:rsidP="009C30BD">
      <w:pPr>
        <w:pStyle w:val="Titre1"/>
        <w:rPr>
          <w:bCs/>
          <w:sz w:val="24"/>
          <w:szCs w:val="24"/>
          <w:u w:val="single"/>
        </w:rPr>
      </w:pPr>
    </w:p>
    <w:p w14:paraId="75BFE781" w14:textId="77777777" w:rsidR="00CD6AF5" w:rsidRDefault="00CD6AF5" w:rsidP="009C30BD">
      <w:pPr>
        <w:pStyle w:val="Titre1"/>
        <w:rPr>
          <w:bCs/>
          <w:sz w:val="24"/>
          <w:szCs w:val="24"/>
          <w:u w:val="single"/>
        </w:rPr>
      </w:pPr>
    </w:p>
    <w:p w14:paraId="39C97EC6" w14:textId="77777777" w:rsidR="00CD6AF5" w:rsidRDefault="00CD6AF5" w:rsidP="009C30BD">
      <w:pPr>
        <w:pStyle w:val="Titre1"/>
        <w:rPr>
          <w:bCs/>
          <w:sz w:val="24"/>
          <w:szCs w:val="24"/>
          <w:u w:val="single"/>
        </w:rPr>
      </w:pPr>
    </w:p>
    <w:p w14:paraId="69729A51" w14:textId="77777777" w:rsidR="00CD6AF5" w:rsidRDefault="00CD6AF5" w:rsidP="009C30BD">
      <w:pPr>
        <w:pStyle w:val="Titre1"/>
        <w:rPr>
          <w:bCs/>
          <w:sz w:val="24"/>
          <w:szCs w:val="24"/>
          <w:u w:val="single"/>
        </w:rPr>
      </w:pPr>
    </w:p>
    <w:p w14:paraId="7AE94CE0" w14:textId="77777777" w:rsidR="00CD6AF5" w:rsidRDefault="00CD6AF5" w:rsidP="009C30BD">
      <w:pPr>
        <w:pStyle w:val="Titre1"/>
        <w:rPr>
          <w:bCs/>
          <w:sz w:val="24"/>
          <w:szCs w:val="24"/>
          <w:u w:val="single"/>
        </w:rPr>
      </w:pPr>
    </w:p>
    <w:p w14:paraId="56E7D7FE" w14:textId="77777777" w:rsidR="00CD6AF5" w:rsidRDefault="00CD6AF5" w:rsidP="009C30BD">
      <w:pPr>
        <w:pStyle w:val="Titre1"/>
        <w:rPr>
          <w:bCs/>
          <w:sz w:val="24"/>
          <w:szCs w:val="24"/>
          <w:u w:val="single"/>
        </w:rPr>
      </w:pPr>
    </w:p>
    <w:p w14:paraId="5E506A31" w14:textId="77777777" w:rsidR="00CD6AF5" w:rsidRDefault="00CD6AF5" w:rsidP="009C30BD">
      <w:pPr>
        <w:pStyle w:val="Titre1"/>
        <w:rPr>
          <w:bCs/>
          <w:sz w:val="24"/>
          <w:szCs w:val="24"/>
          <w:u w:val="single"/>
        </w:rPr>
      </w:pPr>
    </w:p>
    <w:p w14:paraId="73BBBA03" w14:textId="77777777" w:rsidR="00CD6AF5" w:rsidRDefault="00CD6AF5" w:rsidP="009C30BD">
      <w:pPr>
        <w:pStyle w:val="Titre1"/>
        <w:rPr>
          <w:bCs/>
          <w:sz w:val="24"/>
          <w:szCs w:val="24"/>
          <w:u w:val="single"/>
        </w:rPr>
      </w:pPr>
    </w:p>
    <w:p w14:paraId="29DB0A8B" w14:textId="77777777" w:rsidR="00CD6AF5" w:rsidRDefault="00CD6AF5" w:rsidP="009C30BD">
      <w:pPr>
        <w:pStyle w:val="Titre1"/>
        <w:rPr>
          <w:bCs/>
          <w:sz w:val="24"/>
          <w:szCs w:val="24"/>
          <w:u w:val="single"/>
        </w:rPr>
      </w:pPr>
    </w:p>
    <w:p w14:paraId="7FD4616B" w14:textId="77777777" w:rsidR="00CD6AF5" w:rsidRDefault="00CD6AF5" w:rsidP="009C30BD">
      <w:pPr>
        <w:pStyle w:val="Titre1"/>
        <w:rPr>
          <w:bCs/>
          <w:sz w:val="24"/>
          <w:szCs w:val="24"/>
          <w:u w:val="single"/>
        </w:rPr>
      </w:pPr>
    </w:p>
    <w:p w14:paraId="4CD072C1" w14:textId="77777777" w:rsidR="00CD6AF5" w:rsidRDefault="00CD6AF5" w:rsidP="009C30BD">
      <w:pPr>
        <w:pStyle w:val="Titre1"/>
        <w:rPr>
          <w:bCs/>
          <w:sz w:val="24"/>
          <w:szCs w:val="24"/>
          <w:u w:val="single"/>
        </w:rPr>
      </w:pPr>
    </w:p>
    <w:p w14:paraId="6F528B18" w14:textId="77777777" w:rsidR="00CD6AF5" w:rsidRDefault="00CD6AF5" w:rsidP="009C30BD">
      <w:pPr>
        <w:pStyle w:val="Titre1"/>
        <w:rPr>
          <w:bCs/>
          <w:sz w:val="24"/>
          <w:szCs w:val="24"/>
          <w:u w:val="single"/>
        </w:rPr>
      </w:pPr>
    </w:p>
    <w:p w14:paraId="715B6B54" w14:textId="77777777" w:rsidR="00CD6AF5" w:rsidRDefault="00CD6AF5" w:rsidP="009C30BD">
      <w:pPr>
        <w:pStyle w:val="Titre1"/>
        <w:rPr>
          <w:bCs/>
          <w:sz w:val="24"/>
          <w:szCs w:val="24"/>
          <w:u w:val="single"/>
        </w:rPr>
      </w:pPr>
    </w:p>
    <w:p w14:paraId="105BE99A" w14:textId="77777777" w:rsidR="00CD6AF5" w:rsidRDefault="00CD6AF5" w:rsidP="009C30BD">
      <w:pPr>
        <w:pStyle w:val="Titre1"/>
        <w:rPr>
          <w:bCs/>
          <w:sz w:val="24"/>
          <w:szCs w:val="24"/>
          <w:u w:val="single"/>
        </w:rPr>
      </w:pPr>
    </w:p>
    <w:p w14:paraId="5098DF9F" w14:textId="77777777" w:rsidR="00CD6AF5" w:rsidRDefault="00CD6AF5" w:rsidP="009C30BD">
      <w:pPr>
        <w:pStyle w:val="Titre1"/>
        <w:rPr>
          <w:bCs/>
          <w:sz w:val="24"/>
          <w:szCs w:val="24"/>
          <w:u w:val="single"/>
        </w:rPr>
      </w:pPr>
    </w:p>
    <w:p w14:paraId="70362573" w14:textId="77777777" w:rsidR="00CD6AF5" w:rsidRDefault="00CD6AF5" w:rsidP="009C30BD">
      <w:pPr>
        <w:pStyle w:val="Titre1"/>
        <w:rPr>
          <w:bCs/>
          <w:sz w:val="24"/>
          <w:szCs w:val="24"/>
          <w:u w:val="single"/>
        </w:rPr>
      </w:pPr>
    </w:p>
    <w:p w14:paraId="1E3D281B" w14:textId="77777777" w:rsidR="00CD6AF5" w:rsidRDefault="00CD6AF5" w:rsidP="009C30BD">
      <w:pPr>
        <w:pStyle w:val="Titre1"/>
        <w:rPr>
          <w:bCs/>
          <w:sz w:val="24"/>
          <w:szCs w:val="24"/>
          <w:u w:val="single"/>
        </w:rPr>
      </w:pPr>
    </w:p>
    <w:p w14:paraId="2C130AAA" w14:textId="77777777" w:rsidR="00CD6AF5" w:rsidRDefault="00CD6AF5" w:rsidP="009C30BD">
      <w:pPr>
        <w:pStyle w:val="Titre1"/>
        <w:rPr>
          <w:bCs/>
          <w:sz w:val="24"/>
          <w:szCs w:val="24"/>
          <w:u w:val="single"/>
        </w:rPr>
      </w:pPr>
    </w:p>
    <w:p w14:paraId="43BA4E2A" w14:textId="77777777" w:rsidR="00CD6AF5" w:rsidRDefault="00CD6AF5" w:rsidP="009C30BD">
      <w:pPr>
        <w:pStyle w:val="Titre1"/>
        <w:rPr>
          <w:bCs/>
          <w:sz w:val="24"/>
          <w:szCs w:val="24"/>
          <w:u w:val="single"/>
        </w:rPr>
      </w:pPr>
    </w:p>
    <w:p w14:paraId="3418377A" w14:textId="77777777" w:rsidR="00CD6AF5" w:rsidRDefault="00CD6AF5" w:rsidP="009C30BD">
      <w:pPr>
        <w:pStyle w:val="Titre1"/>
        <w:rPr>
          <w:bCs/>
          <w:sz w:val="24"/>
          <w:szCs w:val="24"/>
          <w:u w:val="single"/>
        </w:rPr>
      </w:pPr>
    </w:p>
    <w:p w14:paraId="65B33810" w14:textId="77777777" w:rsidR="00CD6AF5" w:rsidRDefault="00CD6AF5" w:rsidP="009C30BD">
      <w:pPr>
        <w:pStyle w:val="Titre1"/>
        <w:rPr>
          <w:bCs/>
          <w:sz w:val="24"/>
          <w:szCs w:val="24"/>
          <w:u w:val="single"/>
        </w:rPr>
      </w:pPr>
    </w:p>
    <w:p w14:paraId="2974012A" w14:textId="77777777" w:rsidR="00CD6AF5" w:rsidRDefault="00CD6AF5" w:rsidP="009C30BD">
      <w:pPr>
        <w:pStyle w:val="Titre1"/>
        <w:rPr>
          <w:bCs/>
          <w:sz w:val="24"/>
          <w:szCs w:val="24"/>
          <w:u w:val="single"/>
        </w:rPr>
      </w:pPr>
    </w:p>
    <w:p w14:paraId="661A42BE" w14:textId="277AB4BA" w:rsidR="003666DF" w:rsidRPr="00DA378C" w:rsidRDefault="003666DF" w:rsidP="009C30BD">
      <w:pPr>
        <w:pStyle w:val="Titre1"/>
        <w:rPr>
          <w:bCs/>
          <w:i w:val="0"/>
          <w:sz w:val="24"/>
          <w:szCs w:val="24"/>
        </w:rPr>
      </w:pPr>
      <w:r w:rsidRPr="00DA378C">
        <w:rPr>
          <w:bCs/>
          <w:sz w:val="24"/>
          <w:szCs w:val="24"/>
          <w:u w:val="single"/>
        </w:rPr>
        <w:t>PIÈCE N° 05</w:t>
      </w:r>
      <w:r w:rsidRPr="00DA378C">
        <w:rPr>
          <w:bCs/>
          <w:sz w:val="24"/>
          <w:szCs w:val="24"/>
        </w:rPr>
        <w:t xml:space="preserve"> : </w:t>
      </w:r>
      <w:bookmarkEnd w:id="23"/>
      <w:bookmarkEnd w:id="24"/>
      <w:bookmarkEnd w:id="25"/>
      <w:bookmarkEnd w:id="26"/>
      <w:bookmarkEnd w:id="27"/>
      <w:r w:rsidRPr="00DA378C">
        <w:rPr>
          <w:bCs/>
          <w:sz w:val="24"/>
          <w:szCs w:val="24"/>
        </w:rPr>
        <w:t>SPÉCIFITÉ TECHNIQUES</w:t>
      </w:r>
    </w:p>
    <w:p w14:paraId="187F503D" w14:textId="77777777" w:rsidR="001979C0" w:rsidRPr="00DA378C" w:rsidRDefault="001979C0" w:rsidP="009C30BD">
      <w:pPr>
        <w:spacing w:before="120" w:after="120"/>
        <w:jc w:val="both"/>
        <w:rPr>
          <w:sz w:val="24"/>
          <w:szCs w:val="24"/>
        </w:rPr>
      </w:pPr>
    </w:p>
    <w:p w14:paraId="6735E623" w14:textId="77777777" w:rsidR="001979C0" w:rsidRPr="00DA378C" w:rsidRDefault="001979C0" w:rsidP="009C30BD">
      <w:pPr>
        <w:spacing w:before="120" w:after="120"/>
        <w:jc w:val="both"/>
        <w:rPr>
          <w:sz w:val="24"/>
          <w:szCs w:val="24"/>
        </w:rPr>
      </w:pPr>
    </w:p>
    <w:p w14:paraId="19CAAC7A" w14:textId="77777777" w:rsidR="001979C0" w:rsidRPr="00DA378C" w:rsidRDefault="001979C0" w:rsidP="009C30BD">
      <w:pPr>
        <w:spacing w:before="120" w:after="120"/>
        <w:jc w:val="both"/>
        <w:rPr>
          <w:sz w:val="24"/>
          <w:szCs w:val="24"/>
        </w:rPr>
      </w:pPr>
    </w:p>
    <w:p w14:paraId="0F477D0B" w14:textId="77777777" w:rsidR="001979C0" w:rsidRPr="00DA378C" w:rsidRDefault="001979C0" w:rsidP="009C30BD">
      <w:pPr>
        <w:spacing w:before="120" w:after="120"/>
        <w:jc w:val="both"/>
        <w:rPr>
          <w:sz w:val="24"/>
          <w:szCs w:val="24"/>
        </w:rPr>
      </w:pPr>
    </w:p>
    <w:p w14:paraId="4494D5BA" w14:textId="77777777" w:rsidR="001979C0" w:rsidRPr="00DA378C" w:rsidRDefault="001979C0" w:rsidP="009C30BD">
      <w:pPr>
        <w:spacing w:before="120" w:after="120"/>
        <w:jc w:val="both"/>
        <w:rPr>
          <w:sz w:val="24"/>
          <w:szCs w:val="24"/>
        </w:rPr>
      </w:pPr>
    </w:p>
    <w:p w14:paraId="1CD82C65" w14:textId="77777777" w:rsidR="001979C0" w:rsidRPr="00DA378C" w:rsidRDefault="001979C0" w:rsidP="009C30BD">
      <w:pPr>
        <w:spacing w:before="120" w:after="120"/>
        <w:jc w:val="both"/>
        <w:rPr>
          <w:sz w:val="24"/>
          <w:szCs w:val="24"/>
        </w:rPr>
      </w:pPr>
    </w:p>
    <w:p w14:paraId="2C2BE0C8" w14:textId="77777777" w:rsidR="001979C0" w:rsidRPr="00DA378C" w:rsidRDefault="001979C0" w:rsidP="009C30BD">
      <w:pPr>
        <w:spacing w:before="120" w:after="120"/>
        <w:jc w:val="both"/>
        <w:rPr>
          <w:sz w:val="24"/>
          <w:szCs w:val="24"/>
        </w:rPr>
      </w:pPr>
    </w:p>
    <w:p w14:paraId="2A5B1413" w14:textId="77777777" w:rsidR="001979C0" w:rsidRDefault="001979C0" w:rsidP="009C30BD">
      <w:pPr>
        <w:spacing w:before="120" w:after="120"/>
        <w:jc w:val="both"/>
        <w:rPr>
          <w:sz w:val="24"/>
          <w:szCs w:val="24"/>
        </w:rPr>
      </w:pPr>
    </w:p>
    <w:p w14:paraId="345B3889" w14:textId="77777777" w:rsidR="00CD6AF5" w:rsidRDefault="00CD6AF5" w:rsidP="009C30BD">
      <w:pPr>
        <w:spacing w:before="120" w:after="120"/>
        <w:jc w:val="both"/>
        <w:rPr>
          <w:sz w:val="24"/>
          <w:szCs w:val="24"/>
        </w:rPr>
      </w:pPr>
    </w:p>
    <w:p w14:paraId="5FE7F296" w14:textId="77777777" w:rsidR="00CD6AF5" w:rsidRDefault="00CD6AF5" w:rsidP="009C30BD">
      <w:pPr>
        <w:spacing w:before="120" w:after="120"/>
        <w:jc w:val="both"/>
        <w:rPr>
          <w:sz w:val="24"/>
          <w:szCs w:val="24"/>
        </w:rPr>
      </w:pPr>
    </w:p>
    <w:p w14:paraId="5083F9A6" w14:textId="77777777" w:rsidR="00CD6AF5" w:rsidRDefault="00CD6AF5" w:rsidP="009C30BD">
      <w:pPr>
        <w:spacing w:before="120" w:after="120"/>
        <w:jc w:val="both"/>
        <w:rPr>
          <w:sz w:val="24"/>
          <w:szCs w:val="24"/>
        </w:rPr>
      </w:pPr>
    </w:p>
    <w:p w14:paraId="028B0571" w14:textId="77777777" w:rsidR="00CD6AF5" w:rsidRDefault="00CD6AF5" w:rsidP="009C30BD">
      <w:pPr>
        <w:spacing w:before="120" w:after="120"/>
        <w:jc w:val="both"/>
        <w:rPr>
          <w:sz w:val="24"/>
          <w:szCs w:val="24"/>
        </w:rPr>
      </w:pPr>
    </w:p>
    <w:p w14:paraId="3522723D" w14:textId="77777777" w:rsidR="00CD6AF5" w:rsidRDefault="00CD6AF5" w:rsidP="009C30BD">
      <w:pPr>
        <w:spacing w:before="120" w:after="120"/>
        <w:jc w:val="both"/>
        <w:rPr>
          <w:sz w:val="24"/>
          <w:szCs w:val="24"/>
        </w:rPr>
      </w:pPr>
    </w:p>
    <w:p w14:paraId="699A7DAE" w14:textId="77777777" w:rsidR="00CD6AF5" w:rsidRDefault="00CD6AF5" w:rsidP="009C30BD">
      <w:pPr>
        <w:spacing w:before="120" w:after="120"/>
        <w:jc w:val="both"/>
        <w:rPr>
          <w:sz w:val="24"/>
          <w:szCs w:val="24"/>
        </w:rPr>
      </w:pPr>
    </w:p>
    <w:p w14:paraId="7CCA8D50" w14:textId="77777777" w:rsidR="00CD6AF5" w:rsidRDefault="00CD6AF5" w:rsidP="009C30BD">
      <w:pPr>
        <w:spacing w:before="120" w:after="120"/>
        <w:jc w:val="both"/>
        <w:rPr>
          <w:sz w:val="24"/>
          <w:szCs w:val="24"/>
        </w:rPr>
      </w:pPr>
    </w:p>
    <w:p w14:paraId="5DDB22E7" w14:textId="77777777" w:rsidR="00CD6AF5" w:rsidRDefault="00CD6AF5" w:rsidP="009C30BD">
      <w:pPr>
        <w:spacing w:before="120" w:after="120"/>
        <w:jc w:val="both"/>
        <w:rPr>
          <w:sz w:val="24"/>
          <w:szCs w:val="24"/>
        </w:rPr>
      </w:pPr>
    </w:p>
    <w:p w14:paraId="6213D040" w14:textId="77777777" w:rsidR="00CD6AF5" w:rsidRDefault="00CD6AF5" w:rsidP="009C30BD">
      <w:pPr>
        <w:spacing w:before="120" w:after="120"/>
        <w:jc w:val="both"/>
        <w:rPr>
          <w:sz w:val="24"/>
          <w:szCs w:val="24"/>
        </w:rPr>
      </w:pPr>
    </w:p>
    <w:p w14:paraId="1E79A336" w14:textId="77777777" w:rsidR="00CD6AF5" w:rsidRDefault="00CD6AF5" w:rsidP="009C30BD">
      <w:pPr>
        <w:spacing w:before="120" w:after="120"/>
        <w:jc w:val="both"/>
        <w:rPr>
          <w:sz w:val="24"/>
          <w:szCs w:val="24"/>
        </w:rPr>
      </w:pPr>
    </w:p>
    <w:p w14:paraId="6346F9F8" w14:textId="77777777" w:rsidR="00CD6AF5" w:rsidRDefault="00CD6AF5" w:rsidP="009C30BD">
      <w:pPr>
        <w:spacing w:before="120" w:after="120"/>
        <w:jc w:val="both"/>
        <w:rPr>
          <w:sz w:val="24"/>
          <w:szCs w:val="24"/>
        </w:rPr>
      </w:pPr>
    </w:p>
    <w:p w14:paraId="0CB1C894" w14:textId="77777777" w:rsidR="00CD6AF5" w:rsidRPr="00DA378C" w:rsidRDefault="00CD6AF5" w:rsidP="009C30BD">
      <w:pPr>
        <w:spacing w:before="120" w:after="120"/>
        <w:jc w:val="both"/>
        <w:rPr>
          <w:sz w:val="24"/>
          <w:szCs w:val="24"/>
        </w:rPr>
      </w:pPr>
    </w:p>
    <w:p w14:paraId="031DF852" w14:textId="77777777" w:rsidR="001979C0" w:rsidRPr="00DA378C" w:rsidRDefault="001979C0" w:rsidP="009C30BD">
      <w:pPr>
        <w:spacing w:before="120" w:after="120"/>
        <w:jc w:val="both"/>
        <w:rPr>
          <w:sz w:val="24"/>
          <w:szCs w:val="24"/>
        </w:rPr>
      </w:pPr>
    </w:p>
    <w:p w14:paraId="4F7554DC" w14:textId="77777777" w:rsidR="00C20EA9" w:rsidRPr="00DA378C" w:rsidRDefault="00C20EA9" w:rsidP="00C20EA9">
      <w:pPr>
        <w:rPr>
          <w:b/>
          <w:sz w:val="28"/>
          <w:szCs w:val="28"/>
          <w:u w:val="single"/>
        </w:rPr>
      </w:pPr>
      <w:bookmarkStart w:id="28" w:name="_Toc385843001"/>
      <w:bookmarkStart w:id="29" w:name="_Toc481762595"/>
      <w:bookmarkStart w:id="30" w:name="_Toc481762750"/>
      <w:bookmarkStart w:id="31" w:name="_Toc486348663"/>
      <w:bookmarkStart w:id="32" w:name="_Toc486348692"/>
      <w:bookmarkStart w:id="33" w:name="_Toc486349036"/>
      <w:r w:rsidRPr="00DA378C">
        <w:rPr>
          <w:b/>
          <w:sz w:val="28"/>
          <w:szCs w:val="28"/>
          <w:u w:val="single"/>
        </w:rPr>
        <w:lastRenderedPageBreak/>
        <w:t>TABLES DES MATIERES</w:t>
      </w:r>
    </w:p>
    <w:p w14:paraId="6345645F" w14:textId="77777777" w:rsidR="00C20EA9" w:rsidRPr="00DA378C" w:rsidRDefault="00C20EA9" w:rsidP="00C20EA9">
      <w:pPr>
        <w:rPr>
          <w:b/>
          <w:sz w:val="28"/>
          <w:szCs w:val="28"/>
        </w:rPr>
      </w:pPr>
    </w:p>
    <w:p w14:paraId="7828724A" w14:textId="77777777" w:rsidR="00C20EA9" w:rsidRPr="00DA378C" w:rsidRDefault="00C20EA9" w:rsidP="00C20EA9">
      <w:pPr>
        <w:pStyle w:val="TM2"/>
        <w:tabs>
          <w:tab w:val="right" w:leader="dot" w:pos="9060"/>
        </w:tabs>
        <w:rPr>
          <w:noProof/>
          <w:sz w:val="28"/>
          <w:szCs w:val="22"/>
        </w:rPr>
      </w:pPr>
      <w:hyperlink w:anchor="_Toc385843001" w:history="1">
        <w:r w:rsidRPr="00DA378C">
          <w:rPr>
            <w:rStyle w:val="Lienhypertexte"/>
            <w:rFonts w:eastAsia="Arial Unicode MS"/>
            <w:noProof/>
            <w:sz w:val="24"/>
          </w:rPr>
          <w:t>Chapitre I : Dispositions générales</w:t>
        </w:r>
        <w:r w:rsidRPr="00DA378C">
          <w:rPr>
            <w:noProof/>
            <w:webHidden/>
            <w:sz w:val="24"/>
          </w:rPr>
          <w:tab/>
          <w:t>52</w:t>
        </w:r>
      </w:hyperlink>
    </w:p>
    <w:p w14:paraId="42B582A9" w14:textId="77777777" w:rsidR="00C20EA9" w:rsidRPr="00DA378C" w:rsidRDefault="00C20EA9" w:rsidP="00C20EA9">
      <w:pPr>
        <w:pStyle w:val="TM3"/>
        <w:tabs>
          <w:tab w:val="right" w:leader="dot" w:pos="9060"/>
        </w:tabs>
        <w:rPr>
          <w:noProof/>
          <w:sz w:val="28"/>
          <w:szCs w:val="22"/>
        </w:rPr>
      </w:pPr>
      <w:hyperlink w:anchor="_Toc385843002" w:history="1">
        <w:r w:rsidRPr="00DA378C">
          <w:rPr>
            <w:rStyle w:val="Lienhypertexte"/>
            <w:rFonts w:eastAsia="Arial Unicode MS"/>
            <w:noProof/>
            <w:sz w:val="24"/>
          </w:rPr>
          <w:t>Article 1</w:t>
        </w:r>
        <w:r w:rsidRPr="00DA378C">
          <w:rPr>
            <w:rStyle w:val="Lienhypertexte"/>
            <w:rFonts w:eastAsia="Arial Unicode MS"/>
            <w:noProof/>
            <w:sz w:val="24"/>
            <w:vertAlign w:val="superscript"/>
          </w:rPr>
          <w:t>er</w:t>
        </w:r>
        <w:r w:rsidRPr="00DA378C">
          <w:rPr>
            <w:rStyle w:val="Lienhypertexte"/>
            <w:rFonts w:eastAsia="Arial Unicode MS"/>
            <w:noProof/>
            <w:sz w:val="24"/>
          </w:rPr>
          <w:t> : But du CCTP</w:t>
        </w:r>
        <w:r w:rsidRPr="00DA378C">
          <w:rPr>
            <w:noProof/>
            <w:webHidden/>
            <w:sz w:val="24"/>
          </w:rPr>
          <w:tab/>
          <w:t>52</w:t>
        </w:r>
      </w:hyperlink>
    </w:p>
    <w:p w14:paraId="486257F3" w14:textId="77777777" w:rsidR="00C20EA9" w:rsidRPr="00DA378C" w:rsidRDefault="00C20EA9" w:rsidP="00C20EA9">
      <w:pPr>
        <w:pStyle w:val="TM3"/>
        <w:tabs>
          <w:tab w:val="right" w:leader="dot" w:pos="9060"/>
        </w:tabs>
        <w:rPr>
          <w:noProof/>
          <w:sz w:val="28"/>
          <w:szCs w:val="22"/>
        </w:rPr>
      </w:pPr>
      <w:hyperlink w:anchor="_Toc385843003" w:history="1">
        <w:r w:rsidRPr="00DA378C">
          <w:rPr>
            <w:rStyle w:val="Lienhypertexte"/>
            <w:rFonts w:eastAsia="Arial Unicode MS"/>
            <w:noProof/>
            <w:sz w:val="24"/>
          </w:rPr>
          <w:t>Article 2 : Responsabilités de l’entrepreneur</w:t>
        </w:r>
        <w:r w:rsidRPr="00DA378C">
          <w:rPr>
            <w:noProof/>
            <w:webHidden/>
            <w:sz w:val="24"/>
          </w:rPr>
          <w:tab/>
          <w:t>52</w:t>
        </w:r>
      </w:hyperlink>
    </w:p>
    <w:p w14:paraId="7FD4D4D9" w14:textId="77777777" w:rsidR="00C20EA9" w:rsidRPr="00DA378C" w:rsidRDefault="00C20EA9" w:rsidP="00C20EA9">
      <w:pPr>
        <w:pStyle w:val="TM3"/>
        <w:tabs>
          <w:tab w:val="right" w:leader="dot" w:pos="9060"/>
        </w:tabs>
        <w:rPr>
          <w:noProof/>
          <w:sz w:val="28"/>
          <w:szCs w:val="22"/>
        </w:rPr>
      </w:pPr>
      <w:hyperlink w:anchor="_Toc385843004" w:history="1">
        <w:r w:rsidRPr="00DA378C">
          <w:rPr>
            <w:rStyle w:val="Lienhypertexte"/>
            <w:rFonts w:eastAsia="Arial Unicode MS"/>
            <w:noProof/>
            <w:sz w:val="24"/>
          </w:rPr>
          <w:t>Article 3 : Nature des travaux</w:t>
        </w:r>
        <w:r w:rsidRPr="00DA378C">
          <w:rPr>
            <w:noProof/>
            <w:webHidden/>
            <w:sz w:val="24"/>
          </w:rPr>
          <w:tab/>
          <w:t>52</w:t>
        </w:r>
      </w:hyperlink>
    </w:p>
    <w:p w14:paraId="22F6854A" w14:textId="77777777" w:rsidR="00C20EA9" w:rsidRPr="00DA378C" w:rsidRDefault="00C20EA9" w:rsidP="00C20EA9">
      <w:pPr>
        <w:pStyle w:val="TM3"/>
        <w:tabs>
          <w:tab w:val="right" w:leader="dot" w:pos="9060"/>
        </w:tabs>
        <w:rPr>
          <w:noProof/>
          <w:sz w:val="28"/>
          <w:szCs w:val="22"/>
        </w:rPr>
      </w:pPr>
      <w:hyperlink w:anchor="_Toc385843005" w:history="1">
        <w:r w:rsidRPr="00DA378C">
          <w:rPr>
            <w:rStyle w:val="Lienhypertexte"/>
            <w:rFonts w:eastAsia="Arial Unicode MS"/>
            <w:noProof/>
            <w:sz w:val="24"/>
          </w:rPr>
          <w:t>Article 4 : Normes et textes réglementaires</w:t>
        </w:r>
        <w:r w:rsidRPr="00DA378C">
          <w:rPr>
            <w:noProof/>
            <w:webHidden/>
            <w:sz w:val="24"/>
          </w:rPr>
          <w:tab/>
          <w:t>52</w:t>
        </w:r>
      </w:hyperlink>
    </w:p>
    <w:p w14:paraId="6664367B" w14:textId="77777777" w:rsidR="00C20EA9" w:rsidRPr="00DA378C" w:rsidRDefault="00C20EA9" w:rsidP="00C20EA9">
      <w:pPr>
        <w:pStyle w:val="TM3"/>
        <w:tabs>
          <w:tab w:val="right" w:leader="dot" w:pos="9060"/>
        </w:tabs>
        <w:rPr>
          <w:noProof/>
          <w:sz w:val="28"/>
          <w:szCs w:val="22"/>
        </w:rPr>
      </w:pPr>
      <w:hyperlink w:anchor="_Toc385843006" w:history="1">
        <w:r w:rsidRPr="00DA378C">
          <w:rPr>
            <w:rStyle w:val="Lienhypertexte"/>
            <w:rFonts w:eastAsia="Arial Unicode MS"/>
            <w:noProof/>
            <w:sz w:val="24"/>
          </w:rPr>
          <w:t>Article 5 : Qualité et origine du matériel</w:t>
        </w:r>
        <w:r w:rsidRPr="00DA378C">
          <w:rPr>
            <w:noProof/>
            <w:webHidden/>
            <w:sz w:val="24"/>
          </w:rPr>
          <w:tab/>
        </w:r>
      </w:hyperlink>
      <w:r w:rsidRPr="00DA378C">
        <w:rPr>
          <w:rStyle w:val="Lienhypertexte"/>
          <w:rFonts w:eastAsia="Arial Unicode MS"/>
          <w:noProof/>
          <w:sz w:val="24"/>
        </w:rPr>
        <w:t>53</w:t>
      </w:r>
    </w:p>
    <w:p w14:paraId="2D8AFB47" w14:textId="77777777" w:rsidR="00C20EA9" w:rsidRPr="00DA378C" w:rsidRDefault="00C20EA9" w:rsidP="00C20EA9">
      <w:pPr>
        <w:pStyle w:val="TM3"/>
        <w:tabs>
          <w:tab w:val="right" w:leader="dot" w:pos="9060"/>
        </w:tabs>
        <w:rPr>
          <w:noProof/>
          <w:sz w:val="28"/>
          <w:szCs w:val="22"/>
        </w:rPr>
      </w:pPr>
      <w:hyperlink w:anchor="_Toc385843007" w:history="1">
        <w:r w:rsidRPr="00DA378C">
          <w:rPr>
            <w:rStyle w:val="Lienhypertexte"/>
            <w:rFonts w:eastAsia="Arial Unicode MS"/>
            <w:noProof/>
            <w:sz w:val="24"/>
          </w:rPr>
          <w:t>Article 6 : Organisations du chantier – délais – pénalités</w:t>
        </w:r>
        <w:r w:rsidRPr="00DA378C">
          <w:rPr>
            <w:noProof/>
            <w:webHidden/>
            <w:sz w:val="24"/>
          </w:rPr>
          <w:tab/>
        </w:r>
      </w:hyperlink>
      <w:r w:rsidRPr="00DA378C">
        <w:rPr>
          <w:rStyle w:val="Lienhypertexte"/>
          <w:rFonts w:eastAsia="Arial Unicode MS"/>
          <w:noProof/>
          <w:sz w:val="24"/>
        </w:rPr>
        <w:t>53</w:t>
      </w:r>
    </w:p>
    <w:p w14:paraId="47D6B087" w14:textId="77777777" w:rsidR="00C20EA9" w:rsidRPr="00DA378C" w:rsidRDefault="00C20EA9" w:rsidP="00C20EA9">
      <w:pPr>
        <w:pStyle w:val="TM3"/>
        <w:tabs>
          <w:tab w:val="right" w:leader="dot" w:pos="9060"/>
        </w:tabs>
        <w:rPr>
          <w:noProof/>
          <w:sz w:val="28"/>
          <w:szCs w:val="22"/>
        </w:rPr>
      </w:pPr>
      <w:hyperlink w:anchor="_Toc385843008" w:history="1">
        <w:r w:rsidRPr="00DA378C">
          <w:rPr>
            <w:rStyle w:val="Lienhypertexte"/>
            <w:rFonts w:eastAsia="Arial Unicode MS"/>
            <w:noProof/>
            <w:sz w:val="24"/>
          </w:rPr>
          <w:t>Article 7 : Modifications de prestations en cours d’exécution</w:t>
        </w:r>
        <w:r w:rsidRPr="00DA378C">
          <w:rPr>
            <w:noProof/>
            <w:webHidden/>
            <w:sz w:val="24"/>
          </w:rPr>
          <w:tab/>
        </w:r>
      </w:hyperlink>
      <w:r w:rsidRPr="00DA378C">
        <w:rPr>
          <w:rStyle w:val="Lienhypertexte"/>
          <w:rFonts w:eastAsia="Arial Unicode MS"/>
          <w:noProof/>
          <w:sz w:val="24"/>
        </w:rPr>
        <w:t>54</w:t>
      </w:r>
    </w:p>
    <w:p w14:paraId="123F0DCD" w14:textId="77777777" w:rsidR="00C20EA9" w:rsidRPr="00DA378C" w:rsidRDefault="00C20EA9" w:rsidP="00C20EA9">
      <w:pPr>
        <w:pStyle w:val="TM3"/>
        <w:tabs>
          <w:tab w:val="right" w:leader="dot" w:pos="9060"/>
        </w:tabs>
        <w:rPr>
          <w:noProof/>
          <w:sz w:val="28"/>
          <w:szCs w:val="22"/>
        </w:rPr>
      </w:pPr>
      <w:hyperlink w:anchor="_Toc385843009" w:history="1">
        <w:r w:rsidRPr="00DA378C">
          <w:rPr>
            <w:rStyle w:val="Lienhypertexte"/>
            <w:rFonts w:eastAsia="Arial Unicode MS"/>
            <w:noProof/>
            <w:sz w:val="24"/>
          </w:rPr>
          <w:t>Article 8 : Visites et réunions de chantier</w:t>
        </w:r>
        <w:r w:rsidRPr="00DA378C">
          <w:rPr>
            <w:noProof/>
            <w:webHidden/>
            <w:sz w:val="24"/>
          </w:rPr>
          <w:tab/>
        </w:r>
      </w:hyperlink>
      <w:r w:rsidRPr="00DA378C">
        <w:rPr>
          <w:rStyle w:val="Lienhypertexte"/>
          <w:rFonts w:eastAsia="Arial Unicode MS"/>
          <w:noProof/>
          <w:sz w:val="24"/>
        </w:rPr>
        <w:t>54</w:t>
      </w:r>
    </w:p>
    <w:p w14:paraId="18013463" w14:textId="77777777" w:rsidR="00C20EA9" w:rsidRPr="00DA378C" w:rsidRDefault="00C20EA9" w:rsidP="00C20EA9">
      <w:pPr>
        <w:pStyle w:val="TM3"/>
        <w:tabs>
          <w:tab w:val="right" w:leader="dot" w:pos="9060"/>
        </w:tabs>
        <w:rPr>
          <w:noProof/>
          <w:sz w:val="28"/>
          <w:szCs w:val="22"/>
        </w:rPr>
      </w:pPr>
      <w:hyperlink w:anchor="_Toc385843010" w:history="1">
        <w:r w:rsidRPr="00DA378C">
          <w:rPr>
            <w:rStyle w:val="Lienhypertexte"/>
            <w:rFonts w:eastAsia="Arial Unicode MS"/>
            <w:noProof/>
            <w:sz w:val="24"/>
          </w:rPr>
          <w:t>Article 9 : Hygiène, sécurité et conditions de travail</w:t>
        </w:r>
        <w:r w:rsidRPr="00DA378C">
          <w:rPr>
            <w:noProof/>
            <w:webHidden/>
            <w:sz w:val="24"/>
          </w:rPr>
          <w:tab/>
        </w:r>
      </w:hyperlink>
      <w:r w:rsidRPr="00DA378C">
        <w:rPr>
          <w:rStyle w:val="Lienhypertexte"/>
          <w:rFonts w:eastAsia="Arial Unicode MS"/>
          <w:noProof/>
          <w:sz w:val="24"/>
        </w:rPr>
        <w:t>54</w:t>
      </w:r>
    </w:p>
    <w:p w14:paraId="01437550" w14:textId="77777777" w:rsidR="00C20EA9" w:rsidRPr="00DA378C" w:rsidRDefault="00C20EA9" w:rsidP="00C20EA9">
      <w:pPr>
        <w:pStyle w:val="TM3"/>
        <w:tabs>
          <w:tab w:val="right" w:leader="dot" w:pos="9060"/>
        </w:tabs>
        <w:rPr>
          <w:noProof/>
          <w:sz w:val="28"/>
          <w:szCs w:val="22"/>
        </w:rPr>
      </w:pPr>
      <w:hyperlink w:anchor="_Toc385843011" w:history="1">
        <w:r w:rsidRPr="00DA378C">
          <w:rPr>
            <w:rStyle w:val="Lienhypertexte"/>
            <w:rFonts w:eastAsia="Arial Unicode MS"/>
            <w:noProof/>
            <w:sz w:val="24"/>
          </w:rPr>
          <w:t>Article 10 : Nombre et qualifications des opérateurs</w:t>
        </w:r>
        <w:r w:rsidRPr="00DA378C">
          <w:rPr>
            <w:noProof/>
            <w:webHidden/>
            <w:sz w:val="24"/>
          </w:rPr>
          <w:tab/>
        </w:r>
        <w:r w:rsidRPr="00DA378C">
          <w:rPr>
            <w:noProof/>
            <w:webHidden/>
            <w:sz w:val="24"/>
          </w:rPr>
          <w:fldChar w:fldCharType="begin"/>
        </w:r>
        <w:r w:rsidRPr="00DA378C">
          <w:rPr>
            <w:noProof/>
            <w:webHidden/>
            <w:sz w:val="24"/>
          </w:rPr>
          <w:instrText xml:space="preserve"> PAGEREF _Toc385843011 \h </w:instrText>
        </w:r>
        <w:r w:rsidRPr="00DA378C">
          <w:rPr>
            <w:noProof/>
            <w:webHidden/>
            <w:sz w:val="24"/>
          </w:rPr>
        </w:r>
        <w:r w:rsidRPr="00DA378C">
          <w:rPr>
            <w:noProof/>
            <w:webHidden/>
            <w:sz w:val="24"/>
          </w:rPr>
          <w:fldChar w:fldCharType="separate"/>
        </w:r>
        <w:r w:rsidRPr="00DA378C">
          <w:rPr>
            <w:noProof/>
            <w:webHidden/>
            <w:sz w:val="24"/>
          </w:rPr>
          <w:t>54</w:t>
        </w:r>
        <w:r w:rsidRPr="00DA378C">
          <w:rPr>
            <w:noProof/>
            <w:webHidden/>
            <w:sz w:val="24"/>
          </w:rPr>
          <w:fldChar w:fldCharType="end"/>
        </w:r>
      </w:hyperlink>
    </w:p>
    <w:p w14:paraId="13F82C25" w14:textId="77777777" w:rsidR="00C20EA9" w:rsidRPr="00DA378C" w:rsidRDefault="00C20EA9" w:rsidP="00C20EA9">
      <w:pPr>
        <w:pStyle w:val="TM2"/>
        <w:tabs>
          <w:tab w:val="right" w:leader="dot" w:pos="9060"/>
        </w:tabs>
        <w:rPr>
          <w:noProof/>
          <w:sz w:val="28"/>
          <w:szCs w:val="22"/>
        </w:rPr>
      </w:pPr>
      <w:hyperlink w:anchor="_Toc385843012" w:history="1">
        <w:r w:rsidRPr="00DA378C">
          <w:rPr>
            <w:rStyle w:val="Lienhypertexte"/>
            <w:rFonts w:eastAsia="Arial Unicode MS"/>
            <w:noProof/>
            <w:sz w:val="24"/>
          </w:rPr>
          <w:t>Chapitre II : Spécifications techniques générales des prestations</w:t>
        </w:r>
        <w:r w:rsidRPr="00DA378C">
          <w:rPr>
            <w:noProof/>
            <w:webHidden/>
            <w:sz w:val="24"/>
          </w:rPr>
          <w:tab/>
        </w:r>
        <w:r w:rsidRPr="00DA378C">
          <w:rPr>
            <w:noProof/>
            <w:webHidden/>
            <w:sz w:val="24"/>
          </w:rPr>
          <w:fldChar w:fldCharType="begin"/>
        </w:r>
        <w:r w:rsidRPr="00DA378C">
          <w:rPr>
            <w:noProof/>
            <w:webHidden/>
            <w:sz w:val="24"/>
          </w:rPr>
          <w:instrText xml:space="preserve"> PAGEREF _Toc385843012 \h </w:instrText>
        </w:r>
        <w:r w:rsidRPr="00DA378C">
          <w:rPr>
            <w:noProof/>
            <w:webHidden/>
            <w:sz w:val="24"/>
          </w:rPr>
        </w:r>
        <w:r w:rsidRPr="00DA378C">
          <w:rPr>
            <w:noProof/>
            <w:webHidden/>
            <w:sz w:val="24"/>
          </w:rPr>
          <w:fldChar w:fldCharType="separate"/>
        </w:r>
        <w:r w:rsidRPr="00DA378C">
          <w:rPr>
            <w:noProof/>
            <w:webHidden/>
            <w:sz w:val="24"/>
          </w:rPr>
          <w:t>54</w:t>
        </w:r>
        <w:r w:rsidRPr="00DA378C">
          <w:rPr>
            <w:noProof/>
            <w:webHidden/>
            <w:sz w:val="24"/>
          </w:rPr>
          <w:fldChar w:fldCharType="end"/>
        </w:r>
      </w:hyperlink>
    </w:p>
    <w:p w14:paraId="32C2561E" w14:textId="77777777" w:rsidR="00C20EA9" w:rsidRPr="00DA378C" w:rsidRDefault="00C20EA9" w:rsidP="00C20EA9">
      <w:pPr>
        <w:pStyle w:val="TM3"/>
        <w:tabs>
          <w:tab w:val="right" w:leader="dot" w:pos="9060"/>
        </w:tabs>
        <w:rPr>
          <w:noProof/>
          <w:sz w:val="28"/>
          <w:szCs w:val="22"/>
        </w:rPr>
      </w:pPr>
      <w:hyperlink w:anchor="_Toc385843013" w:history="1">
        <w:r w:rsidRPr="00DA378C">
          <w:rPr>
            <w:rStyle w:val="Lienhypertexte"/>
            <w:rFonts w:eastAsia="Arial Unicode MS"/>
            <w:noProof/>
            <w:sz w:val="24"/>
          </w:rPr>
          <w:t>Article 11 : Définitions</w:t>
        </w:r>
        <w:r w:rsidRPr="00DA378C">
          <w:rPr>
            <w:noProof/>
            <w:webHidden/>
            <w:sz w:val="24"/>
          </w:rPr>
          <w:tab/>
        </w:r>
        <w:r w:rsidRPr="00DA378C">
          <w:rPr>
            <w:noProof/>
            <w:webHidden/>
            <w:sz w:val="24"/>
          </w:rPr>
          <w:fldChar w:fldCharType="begin"/>
        </w:r>
        <w:r w:rsidRPr="00DA378C">
          <w:rPr>
            <w:noProof/>
            <w:webHidden/>
            <w:sz w:val="24"/>
          </w:rPr>
          <w:instrText xml:space="preserve"> PAGEREF _Toc385843013 \h </w:instrText>
        </w:r>
        <w:r w:rsidRPr="00DA378C">
          <w:rPr>
            <w:noProof/>
            <w:webHidden/>
            <w:sz w:val="24"/>
          </w:rPr>
        </w:r>
        <w:r w:rsidRPr="00DA378C">
          <w:rPr>
            <w:noProof/>
            <w:webHidden/>
            <w:sz w:val="24"/>
          </w:rPr>
          <w:fldChar w:fldCharType="separate"/>
        </w:r>
        <w:r w:rsidRPr="00DA378C">
          <w:rPr>
            <w:noProof/>
            <w:webHidden/>
            <w:sz w:val="24"/>
          </w:rPr>
          <w:t>54</w:t>
        </w:r>
        <w:r w:rsidRPr="00DA378C">
          <w:rPr>
            <w:noProof/>
            <w:webHidden/>
            <w:sz w:val="24"/>
          </w:rPr>
          <w:fldChar w:fldCharType="end"/>
        </w:r>
      </w:hyperlink>
    </w:p>
    <w:p w14:paraId="646E9799" w14:textId="77777777" w:rsidR="00C20EA9" w:rsidRPr="00DA378C" w:rsidRDefault="00C20EA9" w:rsidP="00C20EA9">
      <w:pPr>
        <w:pStyle w:val="TM3"/>
        <w:tabs>
          <w:tab w:val="right" w:leader="dot" w:pos="9060"/>
        </w:tabs>
        <w:rPr>
          <w:noProof/>
          <w:sz w:val="28"/>
          <w:szCs w:val="22"/>
        </w:rPr>
      </w:pPr>
      <w:hyperlink w:anchor="_Toc385843014" w:history="1">
        <w:r w:rsidRPr="00DA378C">
          <w:rPr>
            <w:rStyle w:val="Lienhypertexte"/>
            <w:rFonts w:eastAsia="Arial Unicode MS"/>
            <w:noProof/>
            <w:sz w:val="24"/>
          </w:rPr>
          <w:t>Article 12 : Candelabre</w:t>
        </w:r>
        <w:r w:rsidRPr="00DA378C">
          <w:rPr>
            <w:noProof/>
            <w:webHidden/>
            <w:sz w:val="24"/>
          </w:rPr>
          <w:tab/>
          <w:t>55</w:t>
        </w:r>
      </w:hyperlink>
    </w:p>
    <w:p w14:paraId="01BAB0D9" w14:textId="77777777" w:rsidR="00C20EA9" w:rsidRPr="00DA378C" w:rsidRDefault="00C20EA9" w:rsidP="00C20EA9">
      <w:pPr>
        <w:pStyle w:val="TM3"/>
        <w:tabs>
          <w:tab w:val="right" w:leader="dot" w:pos="9060"/>
        </w:tabs>
        <w:rPr>
          <w:noProof/>
          <w:sz w:val="28"/>
          <w:szCs w:val="22"/>
        </w:rPr>
      </w:pPr>
      <w:hyperlink w:anchor="_Toc385843015" w:history="1">
        <w:r w:rsidRPr="00DA378C">
          <w:rPr>
            <w:rStyle w:val="Lienhypertexte"/>
            <w:rFonts w:eastAsia="Arial Unicode MS"/>
            <w:noProof/>
            <w:sz w:val="24"/>
          </w:rPr>
          <w:t>Article 13 : Luminaire</w:t>
        </w:r>
        <w:r w:rsidRPr="00DA378C">
          <w:rPr>
            <w:noProof/>
            <w:webHidden/>
            <w:sz w:val="24"/>
          </w:rPr>
          <w:tab/>
          <w:t>55</w:t>
        </w:r>
      </w:hyperlink>
    </w:p>
    <w:p w14:paraId="721F31F9" w14:textId="77777777" w:rsidR="00C20EA9" w:rsidRPr="00DA378C" w:rsidRDefault="00C20EA9" w:rsidP="00C20EA9">
      <w:pPr>
        <w:pStyle w:val="TM3"/>
        <w:tabs>
          <w:tab w:val="right" w:leader="dot" w:pos="9060"/>
        </w:tabs>
        <w:rPr>
          <w:noProof/>
          <w:sz w:val="28"/>
          <w:szCs w:val="22"/>
        </w:rPr>
      </w:pPr>
      <w:hyperlink w:anchor="_Toc385843016" w:history="1">
        <w:r w:rsidRPr="00DA378C">
          <w:rPr>
            <w:rStyle w:val="Lienhypertexte"/>
            <w:rFonts w:eastAsia="Arial Unicode MS"/>
            <w:noProof/>
            <w:sz w:val="24"/>
          </w:rPr>
          <w:t>Article 14 : Modules photovoltaïques</w:t>
        </w:r>
        <w:r w:rsidRPr="00DA378C">
          <w:rPr>
            <w:noProof/>
            <w:webHidden/>
            <w:sz w:val="24"/>
          </w:rPr>
          <w:tab/>
          <w:t>55</w:t>
        </w:r>
      </w:hyperlink>
    </w:p>
    <w:p w14:paraId="31CCFFB1" w14:textId="77777777" w:rsidR="00C20EA9" w:rsidRPr="00DA378C" w:rsidRDefault="00C20EA9" w:rsidP="00C20EA9">
      <w:pPr>
        <w:pStyle w:val="TM3"/>
        <w:tabs>
          <w:tab w:val="right" w:leader="dot" w:pos="9060"/>
        </w:tabs>
        <w:rPr>
          <w:noProof/>
          <w:sz w:val="28"/>
          <w:szCs w:val="22"/>
        </w:rPr>
      </w:pPr>
      <w:hyperlink w:anchor="_Toc385843017" w:history="1">
        <w:r w:rsidRPr="00DA378C">
          <w:rPr>
            <w:rStyle w:val="Lienhypertexte"/>
            <w:rFonts w:eastAsia="Arial Unicode MS"/>
            <w:noProof/>
            <w:sz w:val="24"/>
          </w:rPr>
          <w:t>Article 15 : Batteries solaires</w:t>
        </w:r>
        <w:r w:rsidRPr="00DA378C">
          <w:rPr>
            <w:noProof/>
            <w:webHidden/>
            <w:sz w:val="24"/>
          </w:rPr>
          <w:tab/>
          <w:t>56</w:t>
        </w:r>
      </w:hyperlink>
    </w:p>
    <w:p w14:paraId="2079F8CD" w14:textId="77777777" w:rsidR="00C20EA9" w:rsidRPr="00DA378C" w:rsidRDefault="00C20EA9" w:rsidP="00C20EA9">
      <w:pPr>
        <w:pStyle w:val="TM3"/>
        <w:tabs>
          <w:tab w:val="right" w:leader="dot" w:pos="9060"/>
        </w:tabs>
        <w:rPr>
          <w:noProof/>
          <w:sz w:val="28"/>
          <w:szCs w:val="22"/>
        </w:rPr>
      </w:pPr>
      <w:hyperlink w:anchor="_Toc385843018" w:history="1">
        <w:r w:rsidRPr="00DA378C">
          <w:rPr>
            <w:rStyle w:val="Lienhypertexte"/>
            <w:rFonts w:eastAsia="Arial Unicode MS"/>
            <w:noProof/>
            <w:sz w:val="24"/>
          </w:rPr>
          <w:t>Article 16 : Régulateur de charge</w:t>
        </w:r>
        <w:r w:rsidRPr="00DA378C">
          <w:rPr>
            <w:noProof/>
            <w:webHidden/>
            <w:sz w:val="24"/>
          </w:rPr>
          <w:tab/>
          <w:t>56</w:t>
        </w:r>
      </w:hyperlink>
    </w:p>
    <w:p w14:paraId="024A9F9A" w14:textId="77777777" w:rsidR="00C20EA9" w:rsidRPr="00DA378C" w:rsidRDefault="00C20EA9" w:rsidP="00C20EA9">
      <w:pPr>
        <w:pStyle w:val="TM3"/>
        <w:tabs>
          <w:tab w:val="right" w:leader="dot" w:pos="9060"/>
        </w:tabs>
        <w:rPr>
          <w:noProof/>
          <w:sz w:val="28"/>
          <w:szCs w:val="22"/>
        </w:rPr>
      </w:pPr>
      <w:hyperlink w:anchor="_Toc385843019" w:history="1">
        <w:r w:rsidRPr="00DA378C">
          <w:rPr>
            <w:rStyle w:val="Lienhypertexte"/>
            <w:rFonts w:eastAsia="Arial Unicode MS"/>
            <w:noProof/>
            <w:sz w:val="24"/>
          </w:rPr>
          <w:t>Article 17 :</w:t>
        </w:r>
        <w:r w:rsidRPr="00DA378C">
          <w:rPr>
            <w:sz w:val="24"/>
          </w:rPr>
          <w:t xml:space="preserve"> </w:t>
        </w:r>
        <w:r w:rsidRPr="00DA378C">
          <w:rPr>
            <w:rStyle w:val="Lienhypertexte"/>
            <w:rFonts w:eastAsia="Arial Unicode MS"/>
            <w:noProof/>
            <w:sz w:val="24"/>
          </w:rPr>
          <w:t>Mise à la terre et protection foudre</w:t>
        </w:r>
        <w:r w:rsidRPr="00DA378C">
          <w:rPr>
            <w:noProof/>
            <w:webHidden/>
            <w:sz w:val="24"/>
          </w:rPr>
          <w:tab/>
          <w:t>56</w:t>
        </w:r>
      </w:hyperlink>
    </w:p>
    <w:p w14:paraId="03D9833B" w14:textId="77777777" w:rsidR="00C20EA9" w:rsidRPr="00DA378C" w:rsidRDefault="00C20EA9" w:rsidP="00C20EA9">
      <w:pPr>
        <w:pStyle w:val="TM3"/>
        <w:tabs>
          <w:tab w:val="right" w:leader="dot" w:pos="9060"/>
        </w:tabs>
        <w:rPr>
          <w:noProof/>
          <w:sz w:val="28"/>
          <w:szCs w:val="22"/>
        </w:rPr>
      </w:pPr>
      <w:hyperlink w:anchor="_Toc385843020" w:history="1">
        <w:r w:rsidRPr="00DA378C">
          <w:rPr>
            <w:rStyle w:val="Lienhypertexte"/>
            <w:rFonts w:eastAsia="Arial Unicode MS"/>
            <w:noProof/>
            <w:sz w:val="24"/>
          </w:rPr>
          <w:t>Article 18 :Commande des lampadaires</w:t>
        </w:r>
        <w:r w:rsidRPr="00DA378C">
          <w:rPr>
            <w:noProof/>
            <w:webHidden/>
            <w:sz w:val="24"/>
          </w:rPr>
          <w:tab/>
          <w:t>57</w:t>
        </w:r>
      </w:hyperlink>
    </w:p>
    <w:p w14:paraId="4A8C2F53" w14:textId="77777777" w:rsidR="00C20EA9" w:rsidRPr="00DA378C" w:rsidRDefault="00C20EA9" w:rsidP="00C20EA9">
      <w:pPr>
        <w:pStyle w:val="TM3"/>
        <w:tabs>
          <w:tab w:val="right" w:leader="dot" w:pos="9060"/>
        </w:tabs>
        <w:rPr>
          <w:noProof/>
          <w:sz w:val="28"/>
          <w:szCs w:val="22"/>
        </w:rPr>
      </w:pPr>
      <w:hyperlink w:anchor="_Toc385843021" w:history="1">
        <w:r w:rsidRPr="00DA378C">
          <w:rPr>
            <w:rStyle w:val="Lienhypertexte"/>
            <w:rFonts w:eastAsia="Arial Unicode MS"/>
            <w:noProof/>
            <w:sz w:val="24"/>
          </w:rPr>
          <w:t>Article 19 : Fixation et génie civil</w:t>
        </w:r>
        <w:r w:rsidRPr="00DA378C">
          <w:rPr>
            <w:noProof/>
            <w:webHidden/>
            <w:sz w:val="24"/>
          </w:rPr>
          <w:tab/>
          <w:t>57</w:t>
        </w:r>
      </w:hyperlink>
    </w:p>
    <w:p w14:paraId="7F005928" w14:textId="77777777" w:rsidR="00C20EA9" w:rsidRPr="00DA378C" w:rsidRDefault="00C20EA9" w:rsidP="00C20EA9">
      <w:pPr>
        <w:pStyle w:val="TM3"/>
        <w:tabs>
          <w:tab w:val="right" w:leader="dot" w:pos="9060"/>
        </w:tabs>
        <w:rPr>
          <w:noProof/>
          <w:sz w:val="28"/>
          <w:szCs w:val="22"/>
        </w:rPr>
      </w:pPr>
      <w:hyperlink w:anchor="_Toc385843022" w:history="1">
        <w:r w:rsidRPr="00DA378C">
          <w:rPr>
            <w:rStyle w:val="Lienhypertexte"/>
            <w:rFonts w:eastAsia="Arial Unicode MS"/>
            <w:noProof/>
            <w:sz w:val="24"/>
          </w:rPr>
          <w:t>Article 20 : Note de calcul</w:t>
        </w:r>
        <w:r w:rsidRPr="00DA378C">
          <w:rPr>
            <w:noProof/>
            <w:webHidden/>
            <w:sz w:val="24"/>
          </w:rPr>
          <w:tab/>
          <w:t>57</w:t>
        </w:r>
      </w:hyperlink>
    </w:p>
    <w:p w14:paraId="4B695887" w14:textId="77777777" w:rsidR="00C20EA9" w:rsidRPr="00DA378C" w:rsidRDefault="00C20EA9" w:rsidP="00C20EA9">
      <w:pPr>
        <w:pStyle w:val="TM3"/>
        <w:tabs>
          <w:tab w:val="right" w:leader="dot" w:pos="9060"/>
        </w:tabs>
        <w:rPr>
          <w:noProof/>
          <w:sz w:val="28"/>
          <w:szCs w:val="22"/>
        </w:rPr>
      </w:pPr>
      <w:hyperlink w:anchor="_Toc385843023" w:history="1">
        <w:r w:rsidRPr="00DA378C">
          <w:rPr>
            <w:rStyle w:val="Lienhypertexte"/>
            <w:rFonts w:eastAsia="Arial Unicode MS"/>
            <w:noProof/>
            <w:sz w:val="24"/>
          </w:rPr>
          <w:t>Article 21 : Caractéristiques techniques des ouvrage</w:t>
        </w:r>
        <w:r w:rsidRPr="00DA378C">
          <w:rPr>
            <w:noProof/>
            <w:webHidden/>
            <w:sz w:val="24"/>
          </w:rPr>
          <w:tab/>
          <w:t>58</w:t>
        </w:r>
      </w:hyperlink>
    </w:p>
    <w:p w14:paraId="23761CC5" w14:textId="77777777" w:rsidR="00C20EA9" w:rsidRPr="00DA378C" w:rsidRDefault="00C20EA9" w:rsidP="00C20EA9">
      <w:pPr>
        <w:pStyle w:val="TM3"/>
        <w:tabs>
          <w:tab w:val="right" w:leader="dot" w:pos="9060"/>
        </w:tabs>
        <w:rPr>
          <w:noProof/>
          <w:sz w:val="28"/>
          <w:szCs w:val="22"/>
        </w:rPr>
      </w:pPr>
    </w:p>
    <w:p w14:paraId="053A705C" w14:textId="77777777" w:rsidR="00C20EA9" w:rsidRPr="00DA378C" w:rsidRDefault="00C20EA9" w:rsidP="00C20EA9">
      <w:pPr>
        <w:rPr>
          <w:b/>
          <w:sz w:val="28"/>
          <w:szCs w:val="28"/>
        </w:rPr>
      </w:pPr>
    </w:p>
    <w:p w14:paraId="2DF53524" w14:textId="77777777" w:rsidR="00C20EA9" w:rsidRPr="009355A6" w:rsidRDefault="00C20EA9" w:rsidP="00C20EA9">
      <w:pPr>
        <w:pStyle w:val="Titre2"/>
        <w:spacing w:before="120" w:after="120"/>
        <w:rPr>
          <w:b/>
          <w:bCs/>
          <w:szCs w:val="24"/>
        </w:rPr>
      </w:pPr>
      <w:r w:rsidRPr="00DA378C">
        <w:br w:type="page"/>
      </w:r>
      <w:r w:rsidRPr="009355A6">
        <w:rPr>
          <w:b/>
          <w:bCs/>
          <w:sz w:val="28"/>
          <w:szCs w:val="28"/>
        </w:rPr>
        <w:lastRenderedPageBreak/>
        <w:t>Chapitre I : Dispositions générales</w:t>
      </w:r>
      <w:bookmarkEnd w:id="28"/>
    </w:p>
    <w:p w14:paraId="33047700" w14:textId="77777777" w:rsidR="00C20EA9" w:rsidRPr="00DA378C" w:rsidRDefault="00C20EA9" w:rsidP="00C20EA9">
      <w:pPr>
        <w:pStyle w:val="Titre3"/>
        <w:spacing w:before="120" w:after="120"/>
        <w:jc w:val="left"/>
        <w:rPr>
          <w:szCs w:val="24"/>
        </w:rPr>
      </w:pPr>
      <w:bookmarkStart w:id="34" w:name="_Toc385843002"/>
      <w:r w:rsidRPr="00DA378C">
        <w:rPr>
          <w:szCs w:val="24"/>
          <w:u w:val="single"/>
        </w:rPr>
        <w:t>Article 1</w:t>
      </w:r>
      <w:r w:rsidRPr="00DA378C">
        <w:rPr>
          <w:szCs w:val="24"/>
          <w:u w:val="single"/>
          <w:vertAlign w:val="superscript"/>
        </w:rPr>
        <w:t>er</w:t>
      </w:r>
      <w:r w:rsidRPr="00DA378C">
        <w:rPr>
          <w:szCs w:val="24"/>
          <w:u w:val="single"/>
        </w:rPr>
        <w:t> :</w:t>
      </w:r>
      <w:r w:rsidRPr="00DA378C">
        <w:rPr>
          <w:szCs w:val="24"/>
        </w:rPr>
        <w:t xml:space="preserve"> But du CCTP</w:t>
      </w:r>
      <w:bookmarkEnd w:id="34"/>
    </w:p>
    <w:p w14:paraId="4D561B6F"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 présent CCTP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14:paraId="7B674265" w14:textId="77777777" w:rsidR="00C20EA9" w:rsidRPr="00DA378C" w:rsidRDefault="00C20EA9" w:rsidP="00C20EA9">
      <w:pPr>
        <w:pStyle w:val="Titre3"/>
        <w:spacing w:before="120" w:after="120"/>
        <w:jc w:val="left"/>
        <w:rPr>
          <w:szCs w:val="24"/>
        </w:rPr>
      </w:pPr>
      <w:bookmarkStart w:id="35" w:name="_Toc385843003"/>
      <w:r w:rsidRPr="00DA378C">
        <w:rPr>
          <w:szCs w:val="24"/>
          <w:u w:val="single"/>
        </w:rPr>
        <w:t>Article 2 :</w:t>
      </w:r>
      <w:r w:rsidRPr="00DA378C">
        <w:rPr>
          <w:szCs w:val="24"/>
        </w:rPr>
        <w:t xml:space="preserve"> Responsabilités de l’entrepreneur</w:t>
      </w:r>
      <w:bookmarkEnd w:id="35"/>
    </w:p>
    <w:p w14:paraId="436B0B10"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14:paraId="7C942DB7"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14:paraId="5BAABB91" w14:textId="77777777" w:rsidR="00C20EA9" w:rsidRPr="00DA378C" w:rsidRDefault="00C20EA9" w:rsidP="00C20EA9">
      <w:pPr>
        <w:spacing w:before="120" w:after="120"/>
        <w:jc w:val="both"/>
        <w:rPr>
          <w:sz w:val="24"/>
          <w:szCs w:val="24"/>
        </w:rPr>
      </w:pPr>
      <w:r w:rsidRPr="00DA378C">
        <w:rPr>
          <w:sz w:val="24"/>
          <w:szCs w:val="24"/>
        </w:rPr>
        <w:t>L’entrepreneur sera responsable de tous les dégâts ou accidents commis par son personnel, du fait des travaux.</w:t>
      </w:r>
    </w:p>
    <w:p w14:paraId="3FEA8DB5" w14:textId="77777777" w:rsidR="00C20EA9" w:rsidRPr="00DA378C" w:rsidRDefault="00C20EA9" w:rsidP="00C20EA9">
      <w:pPr>
        <w:pStyle w:val="Titre3"/>
        <w:spacing w:before="120" w:after="120"/>
        <w:jc w:val="left"/>
        <w:rPr>
          <w:szCs w:val="24"/>
        </w:rPr>
      </w:pPr>
      <w:bookmarkStart w:id="36" w:name="_Toc385843004"/>
      <w:r w:rsidRPr="00DA378C">
        <w:rPr>
          <w:szCs w:val="24"/>
          <w:u w:val="single"/>
        </w:rPr>
        <w:t>Article 3 :</w:t>
      </w:r>
      <w:r w:rsidRPr="00DA378C">
        <w:rPr>
          <w:szCs w:val="24"/>
        </w:rPr>
        <w:t xml:space="preserve"> Nature des </w:t>
      </w:r>
      <w:bookmarkEnd w:id="36"/>
      <w:r w:rsidRPr="00DA378C">
        <w:rPr>
          <w:szCs w:val="24"/>
        </w:rPr>
        <w:t>prestations</w:t>
      </w:r>
    </w:p>
    <w:p w14:paraId="244B1F0A"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Les travaux, objet de la présente Lettre-Commande, comprennent :</w:t>
      </w:r>
    </w:p>
    <w:p w14:paraId="70F284A4" w14:textId="77777777" w:rsidR="00C20EA9" w:rsidRPr="00DA378C" w:rsidRDefault="00C20EA9" w:rsidP="00B41E92">
      <w:pPr>
        <w:pStyle w:val="Paragraphedeliste"/>
        <w:numPr>
          <w:ilvl w:val="0"/>
          <w:numId w:val="38"/>
        </w:numPr>
        <w:jc w:val="both"/>
        <w:rPr>
          <w:bCs/>
          <w:sz w:val="24"/>
          <w:szCs w:val="24"/>
        </w:rPr>
      </w:pPr>
      <w:bookmarkStart w:id="37" w:name="_Toc385843005"/>
      <w:r w:rsidRPr="00DA378C">
        <w:rPr>
          <w:bCs/>
          <w:sz w:val="24"/>
          <w:szCs w:val="24"/>
        </w:rPr>
        <w:t>Travaux préliminaires ;</w:t>
      </w:r>
    </w:p>
    <w:p w14:paraId="22D788C2" w14:textId="77777777" w:rsidR="00C20EA9" w:rsidRPr="00DA378C" w:rsidRDefault="00C20EA9" w:rsidP="00B41E92">
      <w:pPr>
        <w:pStyle w:val="Paragraphedeliste"/>
        <w:numPr>
          <w:ilvl w:val="0"/>
          <w:numId w:val="38"/>
        </w:numPr>
        <w:jc w:val="both"/>
        <w:rPr>
          <w:bCs/>
          <w:sz w:val="24"/>
          <w:szCs w:val="24"/>
        </w:rPr>
      </w:pPr>
      <w:r w:rsidRPr="00DA378C">
        <w:rPr>
          <w:bCs/>
          <w:sz w:val="24"/>
          <w:szCs w:val="24"/>
        </w:rPr>
        <w:t>Fourniture et pose des panneaux photovoltaïques </w:t>
      </w:r>
      <w:r w:rsidRPr="00DA378C">
        <w:rPr>
          <w:sz w:val="24"/>
          <w:szCs w:val="24"/>
        </w:rPr>
        <w:t>180W</w:t>
      </w:r>
    </w:p>
    <w:p w14:paraId="41A633A6" w14:textId="77777777" w:rsidR="00C20EA9" w:rsidRPr="00DA378C" w:rsidRDefault="00C20EA9" w:rsidP="00B41E92">
      <w:pPr>
        <w:pStyle w:val="Paragraphedeliste"/>
        <w:numPr>
          <w:ilvl w:val="0"/>
          <w:numId w:val="38"/>
        </w:numPr>
        <w:jc w:val="both"/>
        <w:rPr>
          <w:bCs/>
          <w:sz w:val="24"/>
          <w:szCs w:val="24"/>
        </w:rPr>
      </w:pPr>
      <w:r w:rsidRPr="00DA378C">
        <w:rPr>
          <w:bCs/>
          <w:sz w:val="24"/>
          <w:szCs w:val="24"/>
        </w:rPr>
        <w:t xml:space="preserve">Fourniture des lampadaires solaires </w:t>
      </w:r>
    </w:p>
    <w:p w14:paraId="2018317C" w14:textId="77777777" w:rsidR="00C20EA9" w:rsidRPr="00DA378C" w:rsidRDefault="00C20EA9" w:rsidP="00B41E92">
      <w:pPr>
        <w:pStyle w:val="Paragraphedeliste"/>
        <w:numPr>
          <w:ilvl w:val="0"/>
          <w:numId w:val="42"/>
        </w:numPr>
        <w:jc w:val="both"/>
        <w:rPr>
          <w:bCs/>
          <w:sz w:val="24"/>
          <w:szCs w:val="24"/>
        </w:rPr>
      </w:pPr>
      <w:r w:rsidRPr="00DA378C">
        <w:rPr>
          <w:sz w:val="24"/>
          <w:szCs w:val="24"/>
        </w:rPr>
        <w:t>Luminaire 120 W</w:t>
      </w:r>
    </w:p>
    <w:p w14:paraId="5B2F3524" w14:textId="77777777" w:rsidR="00C20EA9" w:rsidRPr="00DA378C" w:rsidRDefault="00C20EA9" w:rsidP="00B41E92">
      <w:pPr>
        <w:pStyle w:val="Paragraphedeliste"/>
        <w:numPr>
          <w:ilvl w:val="0"/>
          <w:numId w:val="42"/>
        </w:numPr>
        <w:jc w:val="both"/>
        <w:rPr>
          <w:bCs/>
          <w:sz w:val="24"/>
          <w:szCs w:val="24"/>
        </w:rPr>
      </w:pPr>
      <w:r w:rsidRPr="00DA378C">
        <w:rPr>
          <w:sz w:val="24"/>
          <w:szCs w:val="24"/>
        </w:rPr>
        <w:t xml:space="preserve">Batterie Lithium 180Ah incorporée </w:t>
      </w:r>
    </w:p>
    <w:p w14:paraId="3D1690C7" w14:textId="77777777" w:rsidR="00C20EA9" w:rsidRPr="00DA378C" w:rsidRDefault="00C20EA9" w:rsidP="00B41E92">
      <w:pPr>
        <w:pStyle w:val="Paragraphedeliste"/>
        <w:numPr>
          <w:ilvl w:val="0"/>
          <w:numId w:val="42"/>
        </w:numPr>
        <w:jc w:val="both"/>
        <w:rPr>
          <w:bCs/>
          <w:sz w:val="24"/>
          <w:szCs w:val="24"/>
        </w:rPr>
      </w:pPr>
      <w:r w:rsidRPr="00DA378C">
        <w:rPr>
          <w:sz w:val="24"/>
          <w:szCs w:val="24"/>
        </w:rPr>
        <w:t>Contrôleur de charge MPPT intégré</w:t>
      </w:r>
    </w:p>
    <w:p w14:paraId="7450D0CF" w14:textId="77777777" w:rsidR="00C20EA9" w:rsidRPr="00DA378C" w:rsidRDefault="00C20EA9" w:rsidP="00C20EA9">
      <w:pPr>
        <w:pStyle w:val="Titre3"/>
        <w:spacing w:before="120" w:after="120"/>
        <w:jc w:val="left"/>
        <w:rPr>
          <w:szCs w:val="24"/>
        </w:rPr>
      </w:pPr>
      <w:r w:rsidRPr="00DA378C">
        <w:rPr>
          <w:szCs w:val="24"/>
          <w:u w:val="single"/>
        </w:rPr>
        <w:t>Article 4 :</w:t>
      </w:r>
      <w:r w:rsidRPr="00DA378C">
        <w:rPr>
          <w:szCs w:val="24"/>
        </w:rPr>
        <w:t xml:space="preserve"> Normes et textes réglementaires</w:t>
      </w:r>
      <w:bookmarkEnd w:id="37"/>
    </w:p>
    <w:p w14:paraId="5B679493" w14:textId="77777777" w:rsidR="00C20EA9" w:rsidRPr="00DA378C" w:rsidRDefault="00C20EA9" w:rsidP="00C20EA9">
      <w:pPr>
        <w:spacing w:before="120" w:after="120"/>
        <w:jc w:val="both"/>
        <w:rPr>
          <w:b/>
          <w:sz w:val="24"/>
          <w:szCs w:val="24"/>
        </w:rPr>
      </w:pPr>
      <w:r w:rsidRPr="00DA378C">
        <w:rPr>
          <w:b/>
          <w:sz w:val="24"/>
          <w:szCs w:val="24"/>
        </w:rPr>
        <w:t>4.1-</w:t>
      </w:r>
      <w:r w:rsidRPr="00DA378C">
        <w:rPr>
          <w:b/>
          <w:sz w:val="24"/>
          <w:szCs w:val="24"/>
        </w:rPr>
        <w:tab/>
        <w:t>Normes et textes généraux</w:t>
      </w:r>
    </w:p>
    <w:p w14:paraId="2FBBC384"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Tous les travaux objet de la présente Lettre-Commande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14:paraId="514858F2" w14:textId="77777777" w:rsidR="00C20EA9" w:rsidRPr="00DA378C" w:rsidRDefault="00C20EA9" w:rsidP="00B41E92">
      <w:pPr>
        <w:numPr>
          <w:ilvl w:val="0"/>
          <w:numId w:val="46"/>
        </w:numPr>
        <w:spacing w:before="120" w:after="120"/>
        <w:jc w:val="both"/>
        <w:rPr>
          <w:sz w:val="24"/>
          <w:szCs w:val="24"/>
        </w:rPr>
      </w:pPr>
      <w:r w:rsidRPr="00DA378C">
        <w:rPr>
          <w:sz w:val="24"/>
          <w:szCs w:val="24"/>
        </w:rPr>
        <w:t>les normes Européennes CEN-CENELEC (EN) ;</w:t>
      </w:r>
    </w:p>
    <w:p w14:paraId="5F892C61" w14:textId="77777777" w:rsidR="00C20EA9" w:rsidRPr="00DA378C" w:rsidRDefault="00C20EA9" w:rsidP="00B41E92">
      <w:pPr>
        <w:numPr>
          <w:ilvl w:val="0"/>
          <w:numId w:val="46"/>
        </w:numPr>
        <w:spacing w:before="120" w:after="120"/>
        <w:jc w:val="both"/>
        <w:rPr>
          <w:sz w:val="24"/>
          <w:szCs w:val="24"/>
        </w:rPr>
      </w:pPr>
      <w:r w:rsidRPr="00DA378C">
        <w:rPr>
          <w:sz w:val="24"/>
          <w:szCs w:val="24"/>
        </w:rPr>
        <w:t>les normes françaises AFNOR ;</w:t>
      </w:r>
    </w:p>
    <w:p w14:paraId="2C7877BB" w14:textId="77777777" w:rsidR="00C20EA9" w:rsidRPr="00DA378C" w:rsidRDefault="00C20EA9" w:rsidP="00B41E92">
      <w:pPr>
        <w:numPr>
          <w:ilvl w:val="0"/>
          <w:numId w:val="46"/>
        </w:numPr>
        <w:spacing w:before="120" w:after="120"/>
        <w:jc w:val="both"/>
        <w:rPr>
          <w:sz w:val="24"/>
          <w:szCs w:val="24"/>
        </w:rPr>
      </w:pPr>
      <w:r w:rsidRPr="00DA378C">
        <w:rPr>
          <w:sz w:val="24"/>
          <w:szCs w:val="24"/>
        </w:rPr>
        <w:t>les normes UTE – classe C concernant les installations électriques (NF C 10-100 ; NF C 10-101 ; NF C 10-200 ; NF C 13.100 ; NF C 14.100 ; NF C 15.100) et additifs ;</w:t>
      </w:r>
    </w:p>
    <w:p w14:paraId="24960964" w14:textId="77777777" w:rsidR="00C20EA9" w:rsidRPr="00DA378C" w:rsidRDefault="00C20EA9" w:rsidP="00B41E92">
      <w:pPr>
        <w:numPr>
          <w:ilvl w:val="0"/>
          <w:numId w:val="46"/>
        </w:numPr>
        <w:spacing w:before="120" w:after="120"/>
        <w:jc w:val="both"/>
        <w:rPr>
          <w:sz w:val="24"/>
          <w:szCs w:val="24"/>
        </w:rPr>
      </w:pPr>
      <w:r w:rsidRPr="00DA378C">
        <w:rPr>
          <w:sz w:val="24"/>
          <w:szCs w:val="24"/>
        </w:rPr>
        <w:t>les normes NF EN 60598 sur la sécurité des luminaires ;</w:t>
      </w:r>
    </w:p>
    <w:p w14:paraId="2AF30D9B" w14:textId="77777777" w:rsidR="00C20EA9" w:rsidRPr="00DA378C" w:rsidRDefault="00C20EA9" w:rsidP="00B41E92">
      <w:pPr>
        <w:numPr>
          <w:ilvl w:val="0"/>
          <w:numId w:val="46"/>
        </w:numPr>
        <w:spacing w:before="120" w:after="120"/>
        <w:jc w:val="both"/>
        <w:rPr>
          <w:sz w:val="24"/>
          <w:szCs w:val="24"/>
        </w:rPr>
      </w:pPr>
      <w:r w:rsidRPr="00DA378C">
        <w:rPr>
          <w:sz w:val="24"/>
          <w:szCs w:val="24"/>
        </w:rPr>
        <w:t>les Documents techniques unifiés (DTU).</w:t>
      </w:r>
    </w:p>
    <w:p w14:paraId="495DC9B3" w14:textId="77777777" w:rsidR="00C20EA9" w:rsidRPr="00DA378C" w:rsidRDefault="00C20EA9" w:rsidP="00C20EA9">
      <w:pPr>
        <w:spacing w:before="120" w:after="120"/>
        <w:jc w:val="both"/>
        <w:rPr>
          <w:b/>
          <w:sz w:val="24"/>
          <w:szCs w:val="24"/>
        </w:rPr>
      </w:pPr>
      <w:r w:rsidRPr="00DA378C">
        <w:rPr>
          <w:b/>
          <w:sz w:val="24"/>
          <w:szCs w:val="24"/>
        </w:rPr>
        <w:t>4.2-</w:t>
      </w:r>
      <w:r w:rsidRPr="00DA378C">
        <w:rPr>
          <w:b/>
          <w:sz w:val="24"/>
          <w:szCs w:val="24"/>
        </w:rPr>
        <w:tab/>
        <w:t>Normes et textes relatifs aux installations photovoltaïques</w:t>
      </w:r>
    </w:p>
    <w:p w14:paraId="2E0FC26D"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Les installations photovoltaïques de la présente Lettre-Commande devront être conformes aux prescriptions, lois, décrets, arrêtés, standards, normes et publications en vigueur au Cameroun et relatifs aux énergies renouvelables et aux installations électriques BT. A défaut de tels textes, seront appliquées :</w:t>
      </w:r>
    </w:p>
    <w:p w14:paraId="2DA2A6BE" w14:textId="77777777" w:rsidR="00C20EA9" w:rsidRPr="00DA378C" w:rsidRDefault="00C20EA9" w:rsidP="00B41E92">
      <w:pPr>
        <w:numPr>
          <w:ilvl w:val="0"/>
          <w:numId w:val="46"/>
        </w:numPr>
        <w:spacing w:before="120" w:after="120"/>
        <w:jc w:val="both"/>
        <w:rPr>
          <w:sz w:val="24"/>
          <w:szCs w:val="24"/>
        </w:rPr>
      </w:pPr>
      <w:r w:rsidRPr="00DA378C">
        <w:rPr>
          <w:sz w:val="24"/>
          <w:szCs w:val="24"/>
        </w:rPr>
        <w:t>UTE C 57-300 : paramètres descriptifs d’un système photovoltaïque ;</w:t>
      </w:r>
    </w:p>
    <w:p w14:paraId="53E38404" w14:textId="77777777" w:rsidR="00C20EA9" w:rsidRPr="00DA378C" w:rsidRDefault="00C20EA9" w:rsidP="00B41E92">
      <w:pPr>
        <w:numPr>
          <w:ilvl w:val="0"/>
          <w:numId w:val="46"/>
        </w:numPr>
        <w:spacing w:before="120" w:after="120"/>
        <w:jc w:val="both"/>
        <w:rPr>
          <w:sz w:val="24"/>
          <w:szCs w:val="24"/>
        </w:rPr>
      </w:pPr>
      <w:r w:rsidRPr="00DA378C">
        <w:rPr>
          <w:sz w:val="24"/>
          <w:szCs w:val="24"/>
        </w:rPr>
        <w:lastRenderedPageBreak/>
        <w:t>UTE C 57-310 : transformation directe de l’énergie solaire en énergie électrique ;</w:t>
      </w:r>
    </w:p>
    <w:p w14:paraId="5A4C61BF" w14:textId="77777777" w:rsidR="00C20EA9" w:rsidRPr="00DA378C" w:rsidRDefault="00C20EA9" w:rsidP="00B41E92">
      <w:pPr>
        <w:numPr>
          <w:ilvl w:val="0"/>
          <w:numId w:val="46"/>
        </w:numPr>
        <w:spacing w:before="120" w:after="120"/>
        <w:jc w:val="both"/>
        <w:rPr>
          <w:sz w:val="24"/>
          <w:szCs w:val="24"/>
        </w:rPr>
      </w:pPr>
      <w:r w:rsidRPr="00DA378C">
        <w:rPr>
          <w:sz w:val="24"/>
          <w:szCs w:val="24"/>
        </w:rPr>
        <w:t>NF EN 61727 : Systèmes photovoltaïques (PV) - Caractéristiques de l'interface de raccordement au réseau ;</w:t>
      </w:r>
    </w:p>
    <w:p w14:paraId="3F4EC37D" w14:textId="77777777" w:rsidR="00C20EA9" w:rsidRPr="00DA378C" w:rsidRDefault="00C20EA9" w:rsidP="00B41E92">
      <w:pPr>
        <w:numPr>
          <w:ilvl w:val="0"/>
          <w:numId w:val="46"/>
        </w:numPr>
        <w:spacing w:before="120" w:after="120"/>
        <w:jc w:val="both"/>
        <w:rPr>
          <w:sz w:val="24"/>
          <w:szCs w:val="24"/>
        </w:rPr>
      </w:pPr>
      <w:r w:rsidRPr="00DA378C">
        <w:rPr>
          <w:sz w:val="24"/>
          <w:szCs w:val="24"/>
        </w:rPr>
        <w:t>NF EN 61173 : Protection contre les surtensions des systèmes photovoltaïques (PV) de production d'énergie.</w:t>
      </w:r>
    </w:p>
    <w:p w14:paraId="4BAE69DA" w14:textId="77777777" w:rsidR="00C20EA9" w:rsidRPr="00DA378C" w:rsidRDefault="00C20EA9" w:rsidP="00B41E92">
      <w:pPr>
        <w:numPr>
          <w:ilvl w:val="0"/>
          <w:numId w:val="46"/>
        </w:numPr>
        <w:spacing w:before="120" w:after="120"/>
        <w:jc w:val="both"/>
        <w:rPr>
          <w:sz w:val="24"/>
          <w:szCs w:val="24"/>
        </w:rPr>
      </w:pPr>
      <w:r w:rsidRPr="00DA378C">
        <w:rPr>
          <w:sz w:val="24"/>
          <w:szCs w:val="24"/>
        </w:rPr>
        <w:t xml:space="preserve">CEI 61724 : Surveillance des qualités de fonctionnement des systèmes photovoltaïques – Recommandations pour la mesure, le transfert et l’analyse des données </w:t>
      </w:r>
    </w:p>
    <w:p w14:paraId="7D1FA90F" w14:textId="77777777" w:rsidR="00C20EA9" w:rsidRPr="00DA378C" w:rsidRDefault="00C20EA9" w:rsidP="00B41E92">
      <w:pPr>
        <w:numPr>
          <w:ilvl w:val="0"/>
          <w:numId w:val="46"/>
        </w:numPr>
        <w:spacing w:before="120" w:after="120"/>
        <w:jc w:val="both"/>
        <w:rPr>
          <w:sz w:val="24"/>
          <w:szCs w:val="24"/>
        </w:rPr>
      </w:pPr>
      <w:r w:rsidRPr="00DA378C">
        <w:rPr>
          <w:sz w:val="24"/>
          <w:szCs w:val="24"/>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14:paraId="42A58E9F" w14:textId="77777777" w:rsidR="00C20EA9" w:rsidRPr="00DA378C" w:rsidRDefault="00C20EA9" w:rsidP="00B41E92">
      <w:pPr>
        <w:numPr>
          <w:ilvl w:val="0"/>
          <w:numId w:val="46"/>
        </w:numPr>
        <w:spacing w:before="120" w:after="120"/>
        <w:jc w:val="both"/>
        <w:rPr>
          <w:sz w:val="24"/>
          <w:szCs w:val="24"/>
        </w:rPr>
      </w:pPr>
      <w:r w:rsidRPr="00DA378C">
        <w:rPr>
          <w:sz w:val="24"/>
          <w:szCs w:val="24"/>
        </w:rPr>
        <w:t xml:space="preserve">NF EN 61215 Modules photovoltaïques (PV) au silicium mono ou poly cristallin : Qualification de la conception et homologation. </w:t>
      </w:r>
    </w:p>
    <w:p w14:paraId="645D526F" w14:textId="77777777" w:rsidR="00C20EA9" w:rsidRPr="00DA378C" w:rsidRDefault="00C20EA9" w:rsidP="00B41E92">
      <w:pPr>
        <w:numPr>
          <w:ilvl w:val="0"/>
          <w:numId w:val="46"/>
        </w:numPr>
        <w:spacing w:before="120" w:after="120"/>
        <w:jc w:val="both"/>
        <w:rPr>
          <w:sz w:val="24"/>
          <w:szCs w:val="24"/>
        </w:rPr>
      </w:pPr>
      <w:r w:rsidRPr="00DA378C">
        <w:rPr>
          <w:sz w:val="24"/>
          <w:szCs w:val="24"/>
        </w:rPr>
        <w:t xml:space="preserve">NF EN 61730-1 (C 57-111-1) Qualification pour la sûreté de fonctionnement des modules, photovoltaïques Partie 1 : Exigences pour la construction. </w:t>
      </w:r>
    </w:p>
    <w:p w14:paraId="6B306302" w14:textId="77777777" w:rsidR="00C20EA9" w:rsidRPr="00DA378C" w:rsidRDefault="00C20EA9" w:rsidP="00B41E92">
      <w:pPr>
        <w:numPr>
          <w:ilvl w:val="0"/>
          <w:numId w:val="46"/>
        </w:numPr>
        <w:spacing w:before="120" w:after="120"/>
        <w:jc w:val="both"/>
        <w:rPr>
          <w:sz w:val="24"/>
          <w:szCs w:val="24"/>
        </w:rPr>
      </w:pPr>
      <w:r w:rsidRPr="00DA378C">
        <w:rPr>
          <w:sz w:val="24"/>
          <w:szCs w:val="24"/>
        </w:rPr>
        <w:t xml:space="preserve">NF EN 61730-2 (C 57-111-2) Qualification pour la sûreté de fonctionnement des modules photovoltaïques - Partie 2 : Exigences pour les essais </w:t>
      </w:r>
    </w:p>
    <w:p w14:paraId="3A533924" w14:textId="77777777" w:rsidR="00C20EA9" w:rsidRPr="00DA378C" w:rsidRDefault="00C20EA9" w:rsidP="00C20EA9">
      <w:pPr>
        <w:spacing w:before="120" w:after="120"/>
        <w:jc w:val="both"/>
        <w:rPr>
          <w:b/>
          <w:sz w:val="24"/>
          <w:szCs w:val="24"/>
        </w:rPr>
      </w:pPr>
      <w:r w:rsidRPr="00DA378C">
        <w:rPr>
          <w:b/>
          <w:sz w:val="24"/>
          <w:szCs w:val="24"/>
        </w:rPr>
        <w:t>4.3-     Normes et textes relatifs aux installations d’éclairage public.</w:t>
      </w:r>
    </w:p>
    <w:p w14:paraId="25C3E5D5" w14:textId="77777777" w:rsidR="00C20EA9" w:rsidRPr="00DA378C" w:rsidRDefault="00C20EA9" w:rsidP="00C20EA9">
      <w:pPr>
        <w:spacing w:before="120" w:after="120"/>
        <w:jc w:val="both"/>
        <w:rPr>
          <w:sz w:val="24"/>
          <w:szCs w:val="24"/>
        </w:rPr>
      </w:pPr>
      <w:r w:rsidRPr="00DA378C">
        <w:rPr>
          <w:sz w:val="24"/>
          <w:szCs w:val="24"/>
        </w:rPr>
        <w:t>Les installations d’éclairage public, objet du présent marché, devront être conformes aux prescriptions, lois, décrets, arrêtés, standards, normes et publications en vigueur au Cameroun et relatifs à l’éclairage public.</w:t>
      </w:r>
    </w:p>
    <w:p w14:paraId="6754E85B"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Les normes NF EN 60598 sur la sécurité des luminaires ;</w:t>
      </w:r>
    </w:p>
    <w:p w14:paraId="3F62CBF1"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La norme UTE C 17-205 applicable aux caractéristiques des installations d’éclairage public ;</w:t>
      </w:r>
    </w:p>
    <w:p w14:paraId="4C36B112"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La norme NF C17-200 relative aux installations destinées à assurer l’éclairage des voies publ</w:t>
      </w:r>
      <w:r w:rsidR="000D5963" w:rsidRPr="00DA378C">
        <w:rPr>
          <w:sz w:val="24"/>
          <w:szCs w:val="24"/>
        </w:rPr>
        <w:t>i</w:t>
      </w:r>
      <w:r w:rsidRPr="00DA378C">
        <w:rPr>
          <w:sz w:val="24"/>
          <w:szCs w:val="24"/>
        </w:rPr>
        <w:t>ques ;</w:t>
      </w:r>
    </w:p>
    <w:p w14:paraId="6933D52E"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La norme NF C 17-202 applicable aux caractéristiques des installations d’illuminations et motifs lumineux ;</w:t>
      </w:r>
    </w:p>
    <w:p w14:paraId="04863728"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La norme NF EN 13201 concernant l’éclairage public, parties 1, 2, 3 et 4</w:t>
      </w:r>
    </w:p>
    <w:p w14:paraId="2BFEAD29" w14:textId="77777777" w:rsidR="00C20EA9" w:rsidRPr="00DA378C" w:rsidRDefault="00C20EA9" w:rsidP="00B41E92">
      <w:pPr>
        <w:pStyle w:val="Paragraphedeliste"/>
        <w:numPr>
          <w:ilvl w:val="0"/>
          <w:numId w:val="47"/>
        </w:numPr>
        <w:spacing w:before="120" w:after="120"/>
        <w:jc w:val="both"/>
        <w:rPr>
          <w:sz w:val="24"/>
          <w:szCs w:val="24"/>
        </w:rPr>
      </w:pPr>
      <w:r w:rsidRPr="00DA378C">
        <w:rPr>
          <w:sz w:val="24"/>
          <w:szCs w:val="24"/>
        </w:rPr>
        <w:t>La norme NF EN 40 concernant les candélabres d’éclairage public</w:t>
      </w:r>
    </w:p>
    <w:p w14:paraId="6445B723" w14:textId="77777777" w:rsidR="00C20EA9" w:rsidRPr="00DA378C" w:rsidRDefault="00C20EA9" w:rsidP="00C20EA9">
      <w:pPr>
        <w:spacing w:before="120" w:after="120"/>
        <w:jc w:val="both"/>
        <w:rPr>
          <w:b/>
          <w:sz w:val="24"/>
          <w:szCs w:val="24"/>
        </w:rPr>
      </w:pPr>
      <w:r w:rsidRPr="00DA378C">
        <w:rPr>
          <w:b/>
          <w:sz w:val="24"/>
          <w:szCs w:val="24"/>
        </w:rPr>
        <w:t>4.4-</w:t>
      </w:r>
      <w:r w:rsidRPr="00DA378C">
        <w:rPr>
          <w:b/>
          <w:sz w:val="24"/>
          <w:szCs w:val="24"/>
        </w:rPr>
        <w:tab/>
        <w:t>Autres textes</w:t>
      </w:r>
    </w:p>
    <w:p w14:paraId="618FB139"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le Maître d’œuvre par écrit, en spécifiant les modalités d’application de ces nouveaux règlements et leur incidence sur l’opération en cours.</w:t>
      </w:r>
    </w:p>
    <w:p w14:paraId="608ECD0B" w14:textId="77777777" w:rsidR="00C20EA9" w:rsidRPr="00DA378C" w:rsidRDefault="00C20EA9" w:rsidP="00C20EA9">
      <w:pPr>
        <w:pStyle w:val="Titre3"/>
        <w:spacing w:before="120" w:after="120"/>
        <w:jc w:val="left"/>
        <w:rPr>
          <w:szCs w:val="24"/>
        </w:rPr>
      </w:pPr>
      <w:bookmarkStart w:id="38" w:name="_Toc385843006"/>
      <w:r w:rsidRPr="00DA378C">
        <w:rPr>
          <w:szCs w:val="24"/>
          <w:u w:val="single"/>
        </w:rPr>
        <w:t>Article 5 :</w:t>
      </w:r>
      <w:r w:rsidRPr="00DA378C">
        <w:rPr>
          <w:szCs w:val="24"/>
        </w:rPr>
        <w:t xml:space="preserve"> Qualité et origine du matériel</w:t>
      </w:r>
      <w:bookmarkEnd w:id="38"/>
    </w:p>
    <w:p w14:paraId="615D0A11"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Tous les matériaux, appareils et accessoires divers utilisés dans les installations doivent être neufs et de première qualité.</w:t>
      </w:r>
    </w:p>
    <w:p w14:paraId="49581DAB"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 Cocontractant fournira avec son offre et en tout état de cause, la liste et la description de ses fournisseurs ainsi que les documents justificatifs des fournitures antérieures ou d’éventuels partenariats.</w:t>
      </w:r>
    </w:p>
    <w:p w14:paraId="54770DC0"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En cours d’exécution, aucun changement de matériels ne pourra être apporté sans autorisation du Maître d’Œuvre.</w:t>
      </w:r>
    </w:p>
    <w:p w14:paraId="7657566A" w14:textId="77777777" w:rsidR="00C20EA9" w:rsidRPr="00DA378C" w:rsidRDefault="00C20EA9" w:rsidP="00C20EA9">
      <w:pPr>
        <w:pStyle w:val="Titre3"/>
        <w:spacing w:before="120" w:after="120"/>
        <w:jc w:val="left"/>
        <w:rPr>
          <w:szCs w:val="24"/>
        </w:rPr>
      </w:pPr>
      <w:bookmarkStart w:id="39" w:name="_Toc385843007"/>
      <w:r w:rsidRPr="00DA378C">
        <w:rPr>
          <w:szCs w:val="24"/>
          <w:u w:val="single"/>
        </w:rPr>
        <w:lastRenderedPageBreak/>
        <w:t>Article 6 :</w:t>
      </w:r>
      <w:r w:rsidRPr="00DA378C">
        <w:rPr>
          <w:szCs w:val="24"/>
        </w:rPr>
        <w:t xml:space="preserve"> Organisations du chantier – délais – pénalités</w:t>
      </w:r>
      <w:bookmarkEnd w:id="39"/>
    </w:p>
    <w:p w14:paraId="0F9B0E48"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Les travaux réalisés en cours d’exploitation de l’établissement ou après une mise en service partielle ne devront pas perturber le fonctionnement de celui-ci. Toutes les mesures nécessaires devront être prises (alimentations et branchements provisoires, aménagement des horaires de travail, etc.)</w:t>
      </w:r>
    </w:p>
    <w:p w14:paraId="4A7F97AE"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14:paraId="1BEAB88B"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En outre, un planning prévisionnel détaillé doit être fourni par le Cocontractant pour accompagner son offre.</w:t>
      </w:r>
    </w:p>
    <w:p w14:paraId="16B6672B" w14:textId="77777777" w:rsidR="00C20EA9" w:rsidRPr="00DA378C" w:rsidRDefault="00C20EA9" w:rsidP="00C20EA9">
      <w:pPr>
        <w:pStyle w:val="Titre3"/>
        <w:spacing w:before="120" w:after="120"/>
        <w:jc w:val="left"/>
        <w:rPr>
          <w:szCs w:val="24"/>
        </w:rPr>
      </w:pPr>
      <w:bookmarkStart w:id="40" w:name="_Toc385843008"/>
      <w:r w:rsidRPr="00DA378C">
        <w:rPr>
          <w:szCs w:val="24"/>
          <w:u w:val="single"/>
        </w:rPr>
        <w:t>Article 7 :</w:t>
      </w:r>
      <w:r w:rsidRPr="00DA378C">
        <w:rPr>
          <w:szCs w:val="24"/>
        </w:rPr>
        <w:t xml:space="preserve"> Modifications de prestations en cours d’exécution</w:t>
      </w:r>
      <w:bookmarkEnd w:id="40"/>
    </w:p>
    <w:p w14:paraId="6EA098B6"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Aucun changement au projet retenu ne pourra être apporté en cours d’exécution sans l’autorisation du Maître d’ouvrage.</w:t>
      </w:r>
    </w:p>
    <w:p w14:paraId="220F71E2" w14:textId="77777777" w:rsidR="00C20EA9" w:rsidRPr="00DA378C" w:rsidRDefault="00C20EA9" w:rsidP="00C20EA9">
      <w:pPr>
        <w:pStyle w:val="Titre3"/>
        <w:spacing w:before="120" w:after="120"/>
        <w:jc w:val="left"/>
        <w:rPr>
          <w:szCs w:val="24"/>
        </w:rPr>
      </w:pPr>
      <w:bookmarkStart w:id="41" w:name="_Toc385843009"/>
      <w:r w:rsidRPr="00DA378C">
        <w:rPr>
          <w:szCs w:val="24"/>
          <w:u w:val="single"/>
        </w:rPr>
        <w:t>Article 8 :</w:t>
      </w:r>
      <w:r w:rsidRPr="00DA378C">
        <w:rPr>
          <w:szCs w:val="24"/>
        </w:rPr>
        <w:t xml:space="preserve"> Visites et réunions de chantier</w:t>
      </w:r>
      <w:bookmarkEnd w:id="41"/>
    </w:p>
    <w:p w14:paraId="4590B701"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Une visite de piquetage sur site sera organisée en présence de l’entrepreneur avant le démarrage des travaux d’installation.</w:t>
      </w:r>
    </w:p>
    <w:p w14:paraId="5BC97B47"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Dès lors qu'il sera convoqué par le maître d’ouvrage (ou son représentant), l'entrepreneur devra participer aux réunions de chantier sur site.</w:t>
      </w:r>
    </w:p>
    <w:p w14:paraId="5B8B2B6F" w14:textId="77777777" w:rsidR="00C20EA9" w:rsidRPr="00DA378C" w:rsidRDefault="00C20EA9" w:rsidP="00C20EA9">
      <w:pPr>
        <w:pStyle w:val="Titre3"/>
        <w:spacing w:before="120" w:after="120"/>
        <w:jc w:val="left"/>
        <w:rPr>
          <w:szCs w:val="24"/>
        </w:rPr>
      </w:pPr>
      <w:bookmarkStart w:id="42" w:name="_Toc385843010"/>
      <w:r w:rsidRPr="00DA378C">
        <w:rPr>
          <w:szCs w:val="24"/>
          <w:u w:val="single"/>
        </w:rPr>
        <w:t>Article 9 :</w:t>
      </w:r>
      <w:r w:rsidRPr="00DA378C">
        <w:rPr>
          <w:szCs w:val="24"/>
        </w:rPr>
        <w:t xml:space="preserve"> Hygiène, sécurité et conditions de travail</w:t>
      </w:r>
      <w:bookmarkEnd w:id="42"/>
    </w:p>
    <w:p w14:paraId="050E1699" w14:textId="77777777" w:rsidR="00C20EA9" w:rsidRPr="00DA378C" w:rsidRDefault="00C20EA9" w:rsidP="00C20EA9">
      <w:pPr>
        <w:pStyle w:val="Listepuces"/>
        <w:numPr>
          <w:ilvl w:val="0"/>
          <w:numId w:val="0"/>
        </w:numPr>
        <w:spacing w:line="240" w:lineRule="auto"/>
        <w:ind w:left="360" w:hanging="360"/>
        <w:rPr>
          <w:rFonts w:ascii="Times New Roman" w:hAnsi="Times New Roman"/>
          <w:b/>
          <w:lang w:val="fr-FR"/>
        </w:rPr>
      </w:pPr>
      <w:r w:rsidRPr="00DA378C">
        <w:rPr>
          <w:rFonts w:ascii="Times New Roman" w:hAnsi="Times New Roman"/>
          <w:b/>
          <w:lang w:val="fr-FR"/>
        </w:rPr>
        <w:t>9.1- Mesures générales de sécurité</w:t>
      </w:r>
    </w:p>
    <w:p w14:paraId="088593D2"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14:paraId="0784A786"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 xml:space="preserve">L’entrepreneur présentera à cet effet dans son offre, un Plan Qualité Hygiène Sécurité Environnement (QHSE). </w:t>
      </w:r>
    </w:p>
    <w:p w14:paraId="071B770E" w14:textId="77777777" w:rsidR="00C20EA9" w:rsidRPr="00DA378C" w:rsidRDefault="00C20EA9" w:rsidP="00C20EA9">
      <w:pPr>
        <w:pStyle w:val="Listepuces"/>
        <w:numPr>
          <w:ilvl w:val="0"/>
          <w:numId w:val="0"/>
        </w:numPr>
        <w:spacing w:line="240" w:lineRule="auto"/>
        <w:ind w:left="360" w:hanging="360"/>
        <w:rPr>
          <w:rFonts w:ascii="Times New Roman" w:hAnsi="Times New Roman"/>
          <w:b/>
          <w:lang w:val="fr-FR"/>
        </w:rPr>
      </w:pPr>
      <w:r w:rsidRPr="00DA378C">
        <w:rPr>
          <w:rFonts w:ascii="Times New Roman" w:hAnsi="Times New Roman"/>
          <w:b/>
          <w:lang w:val="fr-FR"/>
        </w:rPr>
        <w:t>9.2- Mesures spécifiques de sécurité</w:t>
      </w:r>
    </w:p>
    <w:p w14:paraId="43B3107A"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Afin de limiter les risques encourus dans le cadre des travaux, objet de la présente Lettre-Commande, certaines des mesures de sécurité suivantes devront être mises en œuvre et précisées dans le QHSE :</w:t>
      </w:r>
    </w:p>
    <w:p w14:paraId="478C0198"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612605EC"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Travaux d’ordre électrique : utilisation d’équipements de protection individuelle ; utilisation de matériel de sécurité collectif (banderoles de signalisation, etc.) ; respect de procédure d’installation ;</w:t>
      </w:r>
    </w:p>
    <w:p w14:paraId="0ABE298C"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14:paraId="3C4C882C" w14:textId="77777777" w:rsidR="00C20EA9" w:rsidRPr="00DA378C" w:rsidRDefault="00C20EA9" w:rsidP="00C20EA9">
      <w:pPr>
        <w:pStyle w:val="Titre3"/>
        <w:spacing w:before="120" w:after="120"/>
        <w:jc w:val="left"/>
        <w:rPr>
          <w:szCs w:val="24"/>
        </w:rPr>
      </w:pPr>
      <w:bookmarkStart w:id="43" w:name="_Toc385843011"/>
      <w:r w:rsidRPr="00DA378C">
        <w:rPr>
          <w:szCs w:val="24"/>
          <w:u w:val="single"/>
        </w:rPr>
        <w:t>Article 10 :</w:t>
      </w:r>
      <w:r w:rsidRPr="00DA378C">
        <w:rPr>
          <w:szCs w:val="24"/>
        </w:rPr>
        <w:t xml:space="preserve"> Nombre et qualifications des opérateurs</w:t>
      </w:r>
      <w:bookmarkEnd w:id="43"/>
    </w:p>
    <w:p w14:paraId="5F10CF2F"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 Cocontractant mobilisera pour les prestations, objet de la présente Lettre-Commande,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22E917B1"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lastRenderedPageBreak/>
        <w:t>Le plan d’organisation que le Cocontractant doit fournir dans son offre technique, devra spécifier la fonction et les tâches qui seront assumées par chacun des opérateurs.</w:t>
      </w:r>
    </w:p>
    <w:p w14:paraId="633E9E11" w14:textId="77777777" w:rsidR="00C20EA9" w:rsidRPr="00DA378C" w:rsidRDefault="00C20EA9" w:rsidP="00C20EA9">
      <w:pPr>
        <w:pStyle w:val="Titre2"/>
        <w:spacing w:before="120" w:after="120"/>
        <w:rPr>
          <w:szCs w:val="24"/>
        </w:rPr>
      </w:pPr>
      <w:bookmarkStart w:id="44" w:name="_Toc385843012"/>
      <w:r w:rsidRPr="00DA378C">
        <w:rPr>
          <w:szCs w:val="24"/>
        </w:rPr>
        <w:t>Chapitre II : Spécifications techniques générales des prestations</w:t>
      </w:r>
      <w:bookmarkEnd w:id="44"/>
    </w:p>
    <w:p w14:paraId="7442D7ED" w14:textId="77777777" w:rsidR="00C20EA9" w:rsidRPr="00DA378C" w:rsidRDefault="00C20EA9" w:rsidP="00C20EA9">
      <w:pPr>
        <w:pStyle w:val="Titre3"/>
        <w:spacing w:before="120" w:after="120"/>
        <w:jc w:val="left"/>
        <w:rPr>
          <w:szCs w:val="24"/>
        </w:rPr>
      </w:pPr>
      <w:bookmarkStart w:id="45" w:name="_Toc385843013"/>
      <w:r w:rsidRPr="00DA378C">
        <w:rPr>
          <w:szCs w:val="24"/>
          <w:u w:val="single"/>
        </w:rPr>
        <w:t>Article 11 :</w:t>
      </w:r>
      <w:r w:rsidRPr="00DA378C">
        <w:rPr>
          <w:szCs w:val="24"/>
        </w:rPr>
        <w:t xml:space="preserve"> </w:t>
      </w:r>
      <w:bookmarkEnd w:id="45"/>
      <w:r w:rsidRPr="00DA378C">
        <w:rPr>
          <w:szCs w:val="24"/>
        </w:rPr>
        <w:t>Définitions</w:t>
      </w:r>
    </w:p>
    <w:p w14:paraId="43629290" w14:textId="77777777" w:rsidR="00C20EA9" w:rsidRPr="00DA378C" w:rsidRDefault="00C20EA9" w:rsidP="00C20EA9">
      <w:pPr>
        <w:rPr>
          <w:sz w:val="24"/>
          <w:szCs w:val="24"/>
        </w:rPr>
      </w:pPr>
      <w:r w:rsidRPr="00DA378C">
        <w:rPr>
          <w:sz w:val="24"/>
          <w:szCs w:val="24"/>
        </w:rPr>
        <w:t>Un lampadaire solaire est un dispositif d’éclairage public fonctionnant à partir de l’énergie solaire photovoltaïque. Au sens du présent CCTP, il comprend :</w:t>
      </w:r>
    </w:p>
    <w:p w14:paraId="379D74B5" w14:textId="77777777" w:rsidR="00C20EA9" w:rsidRPr="00DA378C" w:rsidRDefault="00C20EA9" w:rsidP="00B41E92">
      <w:pPr>
        <w:pStyle w:val="Paragraphedeliste"/>
        <w:numPr>
          <w:ilvl w:val="0"/>
          <w:numId w:val="48"/>
        </w:numPr>
        <w:rPr>
          <w:sz w:val="24"/>
          <w:szCs w:val="24"/>
        </w:rPr>
      </w:pPr>
      <w:r w:rsidRPr="00DA378C">
        <w:rPr>
          <w:sz w:val="24"/>
          <w:szCs w:val="24"/>
        </w:rPr>
        <w:t>Un candélabre : c’est l’ensemble constitué du mât et de la crosse ;</w:t>
      </w:r>
    </w:p>
    <w:p w14:paraId="2E9307CA" w14:textId="77777777" w:rsidR="00C20EA9" w:rsidRPr="00DA378C" w:rsidRDefault="00C20EA9" w:rsidP="00B41E92">
      <w:pPr>
        <w:pStyle w:val="Paragraphedeliste"/>
        <w:numPr>
          <w:ilvl w:val="0"/>
          <w:numId w:val="48"/>
        </w:numPr>
        <w:rPr>
          <w:sz w:val="24"/>
          <w:szCs w:val="24"/>
        </w:rPr>
      </w:pPr>
      <w:r w:rsidRPr="00DA378C">
        <w:rPr>
          <w:sz w:val="24"/>
          <w:szCs w:val="24"/>
        </w:rPr>
        <w:t>Un luminaire ou tête de lampadaire : c’est l’ensemble mécanique, optique et électrique qui comporte une ou plusieurs lampes. Il permet d’une part de distribuer et de contrôler le flux lumineux, d’autre part de protéger les lampes, les dispositifs électriques et mécaniques contre les intempéries.</w:t>
      </w:r>
    </w:p>
    <w:p w14:paraId="599EA786" w14:textId="77777777" w:rsidR="00C20EA9" w:rsidRPr="00DA378C" w:rsidRDefault="00C20EA9" w:rsidP="00B41E92">
      <w:pPr>
        <w:pStyle w:val="Paragraphedeliste"/>
        <w:numPr>
          <w:ilvl w:val="0"/>
          <w:numId w:val="48"/>
        </w:numPr>
        <w:rPr>
          <w:sz w:val="24"/>
          <w:szCs w:val="24"/>
        </w:rPr>
      </w:pPr>
      <w:r w:rsidRPr="00DA378C">
        <w:rPr>
          <w:sz w:val="24"/>
          <w:szCs w:val="24"/>
        </w:rPr>
        <w:t>Un ou plusieurs modules photovoltaïques ;</w:t>
      </w:r>
    </w:p>
    <w:p w14:paraId="368DA309" w14:textId="77777777" w:rsidR="00C20EA9" w:rsidRPr="00DA378C" w:rsidRDefault="00C20EA9" w:rsidP="00B41E92">
      <w:pPr>
        <w:pStyle w:val="Paragraphedeliste"/>
        <w:numPr>
          <w:ilvl w:val="0"/>
          <w:numId w:val="48"/>
        </w:numPr>
        <w:rPr>
          <w:sz w:val="24"/>
          <w:szCs w:val="24"/>
        </w:rPr>
      </w:pPr>
      <w:r w:rsidRPr="00DA378C">
        <w:rPr>
          <w:sz w:val="24"/>
          <w:szCs w:val="24"/>
        </w:rPr>
        <w:t>Une ou plusieurs batteries de stockage ;</w:t>
      </w:r>
    </w:p>
    <w:p w14:paraId="72B46490" w14:textId="77777777" w:rsidR="00C20EA9" w:rsidRPr="00DA378C" w:rsidRDefault="00C20EA9" w:rsidP="00B41E92">
      <w:pPr>
        <w:pStyle w:val="Paragraphedeliste"/>
        <w:numPr>
          <w:ilvl w:val="0"/>
          <w:numId w:val="48"/>
        </w:numPr>
        <w:rPr>
          <w:sz w:val="24"/>
          <w:szCs w:val="24"/>
        </w:rPr>
      </w:pPr>
      <w:r w:rsidRPr="00DA378C">
        <w:rPr>
          <w:sz w:val="24"/>
          <w:szCs w:val="24"/>
        </w:rPr>
        <w:t>Un contrôleur de charge ;</w:t>
      </w:r>
    </w:p>
    <w:p w14:paraId="0D82CF6B" w14:textId="77777777" w:rsidR="00C20EA9" w:rsidRPr="00DA378C" w:rsidRDefault="00C20EA9" w:rsidP="00B41E92">
      <w:pPr>
        <w:pStyle w:val="Paragraphedeliste"/>
        <w:numPr>
          <w:ilvl w:val="0"/>
          <w:numId w:val="48"/>
        </w:numPr>
        <w:rPr>
          <w:sz w:val="24"/>
          <w:szCs w:val="24"/>
        </w:rPr>
      </w:pPr>
      <w:r w:rsidRPr="00DA378C">
        <w:rPr>
          <w:sz w:val="24"/>
          <w:szCs w:val="24"/>
        </w:rPr>
        <w:t>L’ensemble du dispositif de commande, de câblage et de mise à la terre ;</w:t>
      </w:r>
    </w:p>
    <w:p w14:paraId="6E5BECF2" w14:textId="77777777" w:rsidR="00C20EA9" w:rsidRPr="00DA378C" w:rsidRDefault="00C20EA9" w:rsidP="00B41E92">
      <w:pPr>
        <w:pStyle w:val="Paragraphedeliste"/>
        <w:numPr>
          <w:ilvl w:val="0"/>
          <w:numId w:val="48"/>
        </w:numPr>
        <w:rPr>
          <w:sz w:val="24"/>
          <w:szCs w:val="24"/>
        </w:rPr>
      </w:pPr>
      <w:r w:rsidRPr="00DA378C">
        <w:rPr>
          <w:sz w:val="24"/>
          <w:szCs w:val="24"/>
        </w:rPr>
        <w:t>Une platine de fixation.</w:t>
      </w:r>
    </w:p>
    <w:p w14:paraId="579DFF24" w14:textId="77777777" w:rsidR="00C20EA9" w:rsidRPr="00DA378C" w:rsidRDefault="00C20EA9" w:rsidP="00C20EA9">
      <w:pPr>
        <w:pStyle w:val="Titre3"/>
        <w:spacing w:before="120" w:after="120"/>
        <w:jc w:val="left"/>
        <w:rPr>
          <w:szCs w:val="24"/>
        </w:rPr>
      </w:pPr>
      <w:bookmarkStart w:id="46" w:name="_Toc385843014"/>
      <w:r w:rsidRPr="00DA378C">
        <w:rPr>
          <w:szCs w:val="24"/>
          <w:u w:val="single"/>
        </w:rPr>
        <w:t>Article 12 :</w:t>
      </w:r>
      <w:r w:rsidRPr="00DA378C">
        <w:rPr>
          <w:szCs w:val="24"/>
        </w:rPr>
        <w:t xml:space="preserve"> </w:t>
      </w:r>
      <w:bookmarkEnd w:id="46"/>
      <w:r w:rsidRPr="00DA378C">
        <w:rPr>
          <w:szCs w:val="24"/>
        </w:rPr>
        <w:t>Le candélabre</w:t>
      </w:r>
    </w:p>
    <w:p w14:paraId="6351F266" w14:textId="77777777" w:rsidR="00C20EA9" w:rsidRPr="00DA378C" w:rsidRDefault="00C20EA9" w:rsidP="00C20EA9">
      <w:pPr>
        <w:rPr>
          <w:sz w:val="24"/>
          <w:szCs w:val="24"/>
        </w:rPr>
      </w:pPr>
      <w:r w:rsidRPr="00DA378C">
        <w:rPr>
          <w:sz w:val="24"/>
          <w:szCs w:val="24"/>
        </w:rPr>
        <w:t>En acier galvanisé, il devra être dimensionné pour supporter l’ensemble du dispositif lampadaire. La hauteur de feu sera de 7-8 m.</w:t>
      </w:r>
    </w:p>
    <w:p w14:paraId="59CD2997" w14:textId="77777777" w:rsidR="00C20EA9" w:rsidRPr="00DA378C" w:rsidRDefault="00C20EA9" w:rsidP="00C20EA9">
      <w:pPr>
        <w:rPr>
          <w:sz w:val="24"/>
          <w:szCs w:val="24"/>
        </w:rPr>
      </w:pPr>
      <w:r w:rsidRPr="00DA378C">
        <w:rPr>
          <w:sz w:val="24"/>
          <w:szCs w:val="24"/>
        </w:rPr>
        <w:t xml:space="preserve">La crosse devra garantir une orientation horizontale du réflecteur et assurer une bonne répartition du flux lumineux sur la largeur de la route en évitant les déperditions.  </w:t>
      </w:r>
    </w:p>
    <w:p w14:paraId="2EC16D55" w14:textId="77777777" w:rsidR="00C20EA9" w:rsidRPr="00DA378C" w:rsidRDefault="00C20EA9" w:rsidP="00C20EA9">
      <w:pPr>
        <w:pStyle w:val="Titre3"/>
        <w:spacing w:before="120" w:after="120"/>
        <w:jc w:val="left"/>
        <w:rPr>
          <w:szCs w:val="24"/>
        </w:rPr>
      </w:pPr>
      <w:bookmarkStart w:id="47" w:name="_Toc385843015"/>
      <w:r w:rsidRPr="00DA378C">
        <w:rPr>
          <w:szCs w:val="24"/>
          <w:u w:val="single"/>
        </w:rPr>
        <w:t>Article 13 :</w:t>
      </w:r>
      <w:r w:rsidRPr="00DA378C">
        <w:rPr>
          <w:szCs w:val="24"/>
        </w:rPr>
        <w:t xml:space="preserve"> </w:t>
      </w:r>
      <w:bookmarkEnd w:id="47"/>
      <w:r w:rsidRPr="00DA378C">
        <w:rPr>
          <w:szCs w:val="24"/>
        </w:rPr>
        <w:t>Le luminaire</w:t>
      </w:r>
    </w:p>
    <w:p w14:paraId="4D8C29CC" w14:textId="77777777" w:rsidR="00C20EA9" w:rsidRPr="00DA378C" w:rsidRDefault="00C20EA9" w:rsidP="00C20EA9">
      <w:pPr>
        <w:jc w:val="both"/>
        <w:rPr>
          <w:sz w:val="24"/>
          <w:szCs w:val="24"/>
        </w:rPr>
      </w:pPr>
      <w:r w:rsidRPr="00DA378C">
        <w:rPr>
          <w:sz w:val="24"/>
          <w:szCs w:val="24"/>
        </w:rPr>
        <w:t>Le luminaire comprend un système optique composé d’un réflecteur, d’un réfracteur et dispositif de réglage. L’ensemble de ce dispositif devra garantir un rendement élevé sans émission lumineuse au-dessus de l’horizon. La vasque du luminaire devra, à cet effet, être plate, transparente, et en position horizontale. L’on évitera les vasques convexes et non transparentes qui dispersent la lumière et provoquent des pertes inutiles.</w:t>
      </w:r>
    </w:p>
    <w:p w14:paraId="152C61BC" w14:textId="77777777" w:rsidR="00C20EA9" w:rsidRPr="00DA378C" w:rsidRDefault="00C20EA9" w:rsidP="00C20EA9">
      <w:pPr>
        <w:jc w:val="both"/>
        <w:rPr>
          <w:sz w:val="24"/>
          <w:szCs w:val="24"/>
        </w:rPr>
      </w:pPr>
      <w:r w:rsidRPr="00DA378C">
        <w:rPr>
          <w:sz w:val="24"/>
          <w:szCs w:val="24"/>
        </w:rPr>
        <w:t>Les lampes auront une puissance minimale de 120 W selon la tension générale du lampadaire solaire) avec une efficacité lumineuse supérieure ou égale 70 lm/W et une durée minimale de vie de 50 000 heures.</w:t>
      </w:r>
    </w:p>
    <w:p w14:paraId="62AE2EFA" w14:textId="77777777" w:rsidR="00C20EA9" w:rsidRPr="00DA378C" w:rsidRDefault="00C20EA9" w:rsidP="00C20EA9">
      <w:pPr>
        <w:jc w:val="both"/>
        <w:rPr>
          <w:sz w:val="24"/>
          <w:szCs w:val="24"/>
        </w:rPr>
      </w:pPr>
      <w:r w:rsidRPr="00DA378C">
        <w:rPr>
          <w:sz w:val="24"/>
          <w:szCs w:val="24"/>
        </w:rPr>
        <w:t>La puissance lumineuse linéaire devra être pas excéder 75 kilolumens/km pour les routes d’une largeur inférieure à 10 m et 150 kilolumens/km pour les routes d’une largeur supérieure à 10 m.</w:t>
      </w:r>
      <w:bookmarkStart w:id="48" w:name="_Toc385843016"/>
    </w:p>
    <w:p w14:paraId="4F4D2A2D" w14:textId="77777777" w:rsidR="00C20EA9" w:rsidRPr="00DA378C" w:rsidRDefault="00C20EA9" w:rsidP="00C20EA9">
      <w:pPr>
        <w:jc w:val="both"/>
        <w:rPr>
          <w:b/>
          <w:sz w:val="24"/>
          <w:szCs w:val="24"/>
          <w:u w:val="single"/>
        </w:rPr>
      </w:pPr>
    </w:p>
    <w:p w14:paraId="5E57D5C4" w14:textId="77777777" w:rsidR="00C20EA9" w:rsidRPr="00DA378C" w:rsidRDefault="00C20EA9" w:rsidP="00C20EA9">
      <w:pPr>
        <w:jc w:val="both"/>
        <w:rPr>
          <w:b/>
          <w:sz w:val="24"/>
          <w:szCs w:val="24"/>
        </w:rPr>
      </w:pPr>
      <w:r w:rsidRPr="00DA378C">
        <w:rPr>
          <w:b/>
          <w:sz w:val="24"/>
          <w:szCs w:val="24"/>
          <w:u w:val="single"/>
        </w:rPr>
        <w:t>Article 14 :</w:t>
      </w:r>
      <w:r w:rsidRPr="00DA378C">
        <w:rPr>
          <w:b/>
          <w:sz w:val="24"/>
          <w:szCs w:val="24"/>
        </w:rPr>
        <w:t xml:space="preserve"> </w:t>
      </w:r>
      <w:bookmarkEnd w:id="48"/>
      <w:r w:rsidRPr="00DA378C">
        <w:rPr>
          <w:b/>
          <w:sz w:val="24"/>
          <w:szCs w:val="24"/>
        </w:rPr>
        <w:t>Les modules photovoltaïques</w:t>
      </w:r>
    </w:p>
    <w:p w14:paraId="6AB09CBD"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Les modules avec leurs cellules photovoltaïques auront une puissance de 180W et devront résister aux conditions ambiantes climatiques décrites ci-après :</w:t>
      </w:r>
    </w:p>
    <w:p w14:paraId="1479E504"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Température : 10° à + 85°C</w:t>
      </w:r>
    </w:p>
    <w:p w14:paraId="23538294"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Humidité relative : jusqu'à 100%</w:t>
      </w:r>
    </w:p>
    <w:p w14:paraId="55C51D1D"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Vitesse du vent : Contraintes faibles dans la Région de l’Adamaoua Cameroun</w:t>
      </w:r>
    </w:p>
    <w:p w14:paraId="05FAC7F7"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Précipitations : pluie battante continue</w:t>
      </w:r>
    </w:p>
    <w:p w14:paraId="00D60DD3"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Conditions particulières (climat tropical de type équatorial, etc.)</w:t>
      </w:r>
    </w:p>
    <w:p w14:paraId="2EDD08E2" w14:textId="77777777" w:rsidR="00C20EA9" w:rsidRPr="00DA378C" w:rsidRDefault="00C20EA9" w:rsidP="00C20EA9">
      <w:pPr>
        <w:pStyle w:val="Listepuces"/>
        <w:numPr>
          <w:ilvl w:val="0"/>
          <w:numId w:val="0"/>
        </w:numPr>
        <w:spacing w:line="240" w:lineRule="auto"/>
        <w:ind w:left="360" w:hanging="360"/>
        <w:rPr>
          <w:rFonts w:ascii="Times New Roman" w:hAnsi="Times New Roman"/>
          <w:lang w:val="fr-FR"/>
        </w:rPr>
      </w:pPr>
      <w:r w:rsidRPr="00DA378C">
        <w:rPr>
          <w:rFonts w:ascii="Times New Roman" w:hAnsi="Times New Roman"/>
          <w:lang w:val="fr-FR"/>
        </w:rPr>
        <w:t>Les modules photovoltaïques doivent respecter les normes suivantes :</w:t>
      </w:r>
    </w:p>
    <w:p w14:paraId="70AA868A"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CEI : 61215 pour des modules de type cristallin</w:t>
      </w:r>
    </w:p>
    <w:p w14:paraId="58F84990"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 xml:space="preserve">L’ensemble des modules constituant le générateur photovoltaïque doivent avoir des caractéristiques identiques avec une tolérance de +/- 5% (idéalement 3%) sur la valeur de la puissance crête. </w:t>
      </w:r>
    </w:p>
    <w:p w14:paraId="482B116C" w14:textId="77777777" w:rsidR="00C20EA9" w:rsidRPr="00DA378C" w:rsidRDefault="00C20EA9" w:rsidP="00C20EA9">
      <w:pPr>
        <w:pStyle w:val="Listepuces"/>
        <w:numPr>
          <w:ilvl w:val="0"/>
          <w:numId w:val="0"/>
        </w:numPr>
        <w:spacing w:line="240" w:lineRule="auto"/>
        <w:ind w:left="360" w:hanging="360"/>
        <w:rPr>
          <w:rFonts w:ascii="Times New Roman" w:hAnsi="Times New Roman"/>
          <w:lang w:val="fr-FR"/>
        </w:rPr>
      </w:pPr>
      <w:r w:rsidRPr="00DA378C">
        <w:rPr>
          <w:rFonts w:ascii="Times New Roman" w:hAnsi="Times New Roman"/>
          <w:lang w:val="fr-FR"/>
        </w:rPr>
        <w:lastRenderedPageBreak/>
        <w:t xml:space="preserve">Les modules photovoltaïques proposés devront être interchangeables, </w:t>
      </w:r>
    </w:p>
    <w:p w14:paraId="37483C98"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La tension de fonctionnement maximum devra être clairement spécifiée dans la documentation technique et sur l’étiquette apposée au dos du module. Elle devra être compatible avec les niveaux de tension mis en jeu dans le champ photovoltaïque.</w:t>
      </w:r>
    </w:p>
    <w:p w14:paraId="69495D52" w14:textId="77777777" w:rsidR="00C20EA9" w:rsidRPr="00DA378C" w:rsidRDefault="00C20EA9" w:rsidP="00C20EA9">
      <w:pPr>
        <w:pStyle w:val="Listepuces"/>
        <w:numPr>
          <w:ilvl w:val="0"/>
          <w:numId w:val="0"/>
        </w:numPr>
        <w:spacing w:line="240" w:lineRule="auto"/>
        <w:ind w:left="360" w:hanging="360"/>
        <w:rPr>
          <w:rFonts w:ascii="Times New Roman" w:hAnsi="Times New Roman"/>
          <w:lang w:val="fr-FR"/>
        </w:rPr>
      </w:pPr>
      <w:r w:rsidRPr="00DA378C">
        <w:rPr>
          <w:rFonts w:ascii="Times New Roman" w:hAnsi="Times New Roman"/>
          <w:lang w:val="fr-FR"/>
        </w:rPr>
        <w:t>Le module devra comporter :</w:t>
      </w:r>
    </w:p>
    <w:p w14:paraId="3E8E0548"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une boite de connexion ou des connecteurs appropriés au moins IP54 ;</w:t>
      </w:r>
    </w:p>
    <w:p w14:paraId="696D639C"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des diodes by-pass (diodes de dérivation).</w:t>
      </w:r>
    </w:p>
    <w:p w14:paraId="24934A50"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Toutes les précautions seront prises de manière à éviter tout risque de corrosion par couple électrolytique entre les modules photovoltaïques et les structures porteuses.</w:t>
      </w:r>
    </w:p>
    <w:p w14:paraId="4196B574"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Les modules seront interconnectés entre eux de façon à obtenir plusieurs branches, dont leur tension nominale globale sera compatible avec la tension nominale de service de l'onduleur retenu réseau.</w:t>
      </w:r>
    </w:p>
    <w:p w14:paraId="4DBC0D8A" w14:textId="77777777" w:rsidR="00C20EA9" w:rsidRPr="00DA378C" w:rsidRDefault="00C20EA9" w:rsidP="00A2735F">
      <w:pPr>
        <w:pStyle w:val="Titre3"/>
        <w:spacing w:before="120" w:after="120"/>
        <w:jc w:val="left"/>
        <w:rPr>
          <w:szCs w:val="24"/>
        </w:rPr>
      </w:pPr>
      <w:bookmarkStart w:id="49" w:name="_Toc385843017"/>
      <w:r w:rsidRPr="00DA378C">
        <w:rPr>
          <w:szCs w:val="24"/>
          <w:u w:val="single"/>
        </w:rPr>
        <w:t>Article 15 :</w:t>
      </w:r>
      <w:r w:rsidRPr="00DA378C">
        <w:rPr>
          <w:szCs w:val="24"/>
        </w:rPr>
        <w:t xml:space="preserve"> </w:t>
      </w:r>
      <w:bookmarkEnd w:id="49"/>
      <w:r w:rsidRPr="00DA378C">
        <w:rPr>
          <w:szCs w:val="24"/>
        </w:rPr>
        <w:t>Batteries solaires</w:t>
      </w:r>
    </w:p>
    <w:p w14:paraId="42603E46" w14:textId="77777777" w:rsidR="00C20EA9" w:rsidRPr="00DA378C" w:rsidRDefault="00C20EA9" w:rsidP="00C20EA9">
      <w:pPr>
        <w:pStyle w:val="Listepuces"/>
        <w:numPr>
          <w:ilvl w:val="0"/>
          <w:numId w:val="0"/>
        </w:numPr>
        <w:spacing w:line="240" w:lineRule="auto"/>
        <w:rPr>
          <w:rFonts w:ascii="Times New Roman" w:hAnsi="Times New Roman"/>
          <w:lang w:val="fr-FR"/>
        </w:rPr>
      </w:pPr>
      <w:bookmarkStart w:id="50" w:name="_Toc385843018"/>
      <w:r w:rsidRPr="00DA378C">
        <w:rPr>
          <w:rFonts w:ascii="Times New Roman" w:hAnsi="Times New Roman"/>
          <w:lang w:val="fr-FR"/>
        </w:rPr>
        <w:t>Les batteries sont dimensionnées pour assurer un fonctionnement des lampadaires solaires de 18h à 06h et une autonomie du système de 3 jours. Elles devront restituer un courant stable pendant de longues périodes tout en conservant leur aptitude à la recharge. De préférence de type lithium 180Ah, elles devront avoir les caractéristiques générales suivantes :</w:t>
      </w:r>
    </w:p>
    <w:p w14:paraId="0141E6CA"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la batterie doit pouvoir fonctionner sous une température supérieure à 50° C et avoir une profondeur de décharge inférieure à 90%</w:t>
      </w:r>
    </w:p>
    <w:p w14:paraId="583F8150"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un rendement élevé (0,95A en Ah) ;</w:t>
      </w:r>
    </w:p>
    <w:p w14:paraId="1750C12B"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cyclage et durée de vie : le nombre de cycles charge/décharge d’environ 2500 cycles à 80% de profondeur de décharge ; supérieur à 5000 cycles à 50 % de décharge ;</w:t>
      </w:r>
    </w:p>
    <w:p w14:paraId="100F4B2B"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autodécharge : une bonne batterie solaire ne devrait pas avoir plus de 3 à 5 % de perte de capacité mensuelle à 20°C ;</w:t>
      </w:r>
    </w:p>
    <w:p w14:paraId="35C35B1B" w14:textId="11C108CD" w:rsidR="00C20EA9" w:rsidRPr="00DA378C" w:rsidRDefault="00C20EA9" w:rsidP="00B41E92">
      <w:pPr>
        <w:pStyle w:val="Listepuces"/>
        <w:numPr>
          <w:ilvl w:val="0"/>
          <w:numId w:val="46"/>
        </w:numPr>
        <w:spacing w:line="240" w:lineRule="auto"/>
        <w:rPr>
          <w:rFonts w:ascii="Times New Roman" w:hAnsi="Times New Roman"/>
          <w:lang w:val="fr-FR"/>
        </w:rPr>
      </w:pPr>
      <w:proofErr w:type="gramStart"/>
      <w:r w:rsidRPr="00DA378C">
        <w:rPr>
          <w:rFonts w:ascii="Times New Roman" w:hAnsi="Times New Roman"/>
          <w:lang w:val="fr-FR"/>
        </w:rPr>
        <w:t>s’assurer</w:t>
      </w:r>
      <w:proofErr w:type="gramEnd"/>
      <w:r w:rsidRPr="00DA378C">
        <w:rPr>
          <w:rFonts w:ascii="Times New Roman" w:hAnsi="Times New Roman"/>
          <w:lang w:val="fr-FR"/>
        </w:rPr>
        <w:t xml:space="preserve"> qu’elle possède</w:t>
      </w:r>
      <w:r w:rsidR="003475E1">
        <w:rPr>
          <w:rFonts w:ascii="Times New Roman" w:hAnsi="Times New Roman"/>
          <w:lang w:val="fr-FR"/>
        </w:rPr>
        <w:t xml:space="preserve"> </w:t>
      </w:r>
      <w:r w:rsidRPr="00DA378C">
        <w:rPr>
          <w:rFonts w:ascii="Times New Roman" w:hAnsi="Times New Roman"/>
          <w:lang w:val="fr-FR"/>
        </w:rPr>
        <w:t>un système de gestion électronique intégré appelé BMS (cas de batterie Lithium) ;</w:t>
      </w:r>
    </w:p>
    <w:p w14:paraId="228AF446"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durée de garantie de fonctionnement exigée : 3 ans ;</w:t>
      </w:r>
    </w:p>
    <w:p w14:paraId="47C9F69F" w14:textId="77777777" w:rsidR="00C20EA9" w:rsidRPr="00DA378C" w:rsidRDefault="00C20EA9" w:rsidP="00B41E92">
      <w:pPr>
        <w:pStyle w:val="Listepuces"/>
        <w:numPr>
          <w:ilvl w:val="0"/>
          <w:numId w:val="46"/>
        </w:numPr>
        <w:spacing w:line="240" w:lineRule="auto"/>
        <w:rPr>
          <w:rFonts w:ascii="Times New Roman" w:hAnsi="Times New Roman"/>
          <w:lang w:val="fr-FR"/>
        </w:rPr>
      </w:pPr>
      <w:r w:rsidRPr="00DA378C">
        <w:rPr>
          <w:rFonts w:ascii="Times New Roman" w:hAnsi="Times New Roman"/>
          <w:lang w:val="fr-FR"/>
        </w:rPr>
        <w:t>température de fonctionnement : - 20°C et + 70°C.</w:t>
      </w:r>
    </w:p>
    <w:p w14:paraId="2A071FC2" w14:textId="77777777" w:rsidR="00C20EA9" w:rsidRPr="00DA378C" w:rsidRDefault="00C20EA9" w:rsidP="00A2735F">
      <w:pPr>
        <w:pStyle w:val="Titre3"/>
        <w:spacing w:before="120" w:after="120"/>
        <w:jc w:val="left"/>
        <w:rPr>
          <w:szCs w:val="24"/>
        </w:rPr>
      </w:pPr>
      <w:r w:rsidRPr="00DA378C">
        <w:rPr>
          <w:szCs w:val="24"/>
          <w:u w:val="single"/>
        </w:rPr>
        <w:t>Article 16 :</w:t>
      </w:r>
      <w:r w:rsidRPr="00DA378C">
        <w:rPr>
          <w:szCs w:val="24"/>
        </w:rPr>
        <w:t xml:space="preserve"> </w:t>
      </w:r>
      <w:bookmarkEnd w:id="50"/>
      <w:r w:rsidRPr="00DA378C">
        <w:rPr>
          <w:szCs w:val="24"/>
        </w:rPr>
        <w:t>Le régulateur de Charge</w:t>
      </w:r>
    </w:p>
    <w:p w14:paraId="6E5A21D3" w14:textId="77777777" w:rsidR="00C20EA9" w:rsidRPr="00DA378C" w:rsidRDefault="00C20EA9" w:rsidP="00C20EA9">
      <w:pPr>
        <w:tabs>
          <w:tab w:val="left" w:pos="1134"/>
        </w:tabs>
        <w:spacing w:before="120" w:after="120"/>
        <w:jc w:val="both"/>
        <w:rPr>
          <w:sz w:val="24"/>
          <w:szCs w:val="24"/>
        </w:rPr>
      </w:pPr>
      <w:r w:rsidRPr="00DA378C">
        <w:rPr>
          <w:sz w:val="24"/>
          <w:szCs w:val="24"/>
        </w:rPr>
        <w:t>Le régulateur protège la batterie contre la surcharge de courant provenant du module photovoltaïque et la décharge profonde engendrée par les appareils consommateurs. L’on utilisera, pour les travaux objet du présent marché, un régulateur série dont les critères de choix seront les suivants :</w:t>
      </w:r>
    </w:p>
    <w:p w14:paraId="12D09F61"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r w:rsidRPr="00DA378C">
        <w:rPr>
          <w:sz w:val="24"/>
          <w:szCs w:val="24"/>
        </w:rPr>
        <w:t>une diode de blocage de type « schottky » ;</w:t>
      </w:r>
    </w:p>
    <w:p w14:paraId="687F0C4D"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r w:rsidRPr="00DA378C">
        <w:rPr>
          <w:sz w:val="24"/>
          <w:szCs w:val="24"/>
        </w:rPr>
        <w:t>des bornes de quakité avec un accès facile ;</w:t>
      </w:r>
    </w:p>
    <w:p w14:paraId="6D07CB6C"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proofErr w:type="gramStart"/>
      <w:r w:rsidRPr="00DA378C">
        <w:rPr>
          <w:sz w:val="24"/>
          <w:szCs w:val="24"/>
        </w:rPr>
        <w:t>un</w:t>
      </w:r>
      <w:proofErr w:type="gramEnd"/>
      <w:r w:rsidRPr="00DA378C">
        <w:rPr>
          <w:sz w:val="24"/>
          <w:szCs w:val="24"/>
        </w:rPr>
        <w:t xml:space="preserve"> consommation interne minime (quelques mA au maximum) ;</w:t>
      </w:r>
    </w:p>
    <w:p w14:paraId="5F13EC30"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proofErr w:type="gramStart"/>
      <w:r w:rsidRPr="00DA378C">
        <w:rPr>
          <w:sz w:val="24"/>
          <w:szCs w:val="24"/>
        </w:rPr>
        <w:t>une</w:t>
      </w:r>
      <w:proofErr w:type="gramEnd"/>
      <w:r w:rsidRPr="00DA378C">
        <w:rPr>
          <w:sz w:val="24"/>
          <w:szCs w:val="24"/>
        </w:rPr>
        <w:t xml:space="preserve"> compensation thermique de la décharge </w:t>
      </w:r>
      <w:proofErr w:type="gramStart"/>
      <w:r w:rsidRPr="00DA378C">
        <w:rPr>
          <w:sz w:val="24"/>
          <w:szCs w:val="24"/>
        </w:rPr>
        <w:t>( T</w:t>
      </w:r>
      <w:proofErr w:type="gramEnd"/>
      <w:r w:rsidRPr="00DA378C">
        <w:rPr>
          <w:sz w:val="24"/>
          <w:szCs w:val="24"/>
        </w:rPr>
        <w:t xml:space="preserve"> supérieure à 30°C et inférieure à 0°C) ;</w:t>
      </w:r>
    </w:p>
    <w:p w14:paraId="1A58D451"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r w:rsidRPr="00DA378C">
        <w:rPr>
          <w:sz w:val="24"/>
          <w:szCs w:val="24"/>
        </w:rPr>
        <w:t>un réenchement manuel des sorties ;</w:t>
      </w:r>
    </w:p>
    <w:p w14:paraId="5CD5E9F6"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r w:rsidRPr="00DA378C">
        <w:rPr>
          <w:sz w:val="24"/>
          <w:szCs w:val="24"/>
        </w:rPr>
        <w:t>des indicateurs de pleine charge et de coupure de la sortie ;</w:t>
      </w:r>
    </w:p>
    <w:p w14:paraId="157D6799" w14:textId="77777777" w:rsidR="00C20EA9" w:rsidRPr="00DA378C" w:rsidRDefault="00C20EA9" w:rsidP="00B41E92">
      <w:pPr>
        <w:pStyle w:val="Paragraphedeliste"/>
        <w:numPr>
          <w:ilvl w:val="0"/>
          <w:numId w:val="49"/>
        </w:numPr>
        <w:tabs>
          <w:tab w:val="left" w:pos="1134"/>
        </w:tabs>
        <w:spacing w:before="120" w:after="120"/>
        <w:jc w:val="both"/>
        <w:rPr>
          <w:sz w:val="24"/>
          <w:szCs w:val="24"/>
        </w:rPr>
      </w:pPr>
      <w:r w:rsidRPr="00DA378C">
        <w:rPr>
          <w:sz w:val="24"/>
          <w:szCs w:val="24"/>
        </w:rPr>
        <w:t>une protection des sorties (fusibles)</w:t>
      </w:r>
    </w:p>
    <w:p w14:paraId="06FC1B46" w14:textId="77777777" w:rsidR="00C20EA9" w:rsidRPr="00DA378C" w:rsidRDefault="00C20EA9" w:rsidP="00A2735F">
      <w:pPr>
        <w:pStyle w:val="Titre3"/>
        <w:spacing w:before="120" w:after="120"/>
        <w:jc w:val="left"/>
        <w:rPr>
          <w:szCs w:val="24"/>
        </w:rPr>
      </w:pPr>
      <w:bookmarkStart w:id="51" w:name="_Toc385843019"/>
      <w:r w:rsidRPr="00DA378C">
        <w:rPr>
          <w:szCs w:val="24"/>
          <w:u w:val="single"/>
        </w:rPr>
        <w:t>Article 17 :</w:t>
      </w:r>
      <w:r w:rsidRPr="00DA378C">
        <w:rPr>
          <w:szCs w:val="24"/>
        </w:rPr>
        <w:t xml:space="preserve"> </w:t>
      </w:r>
      <w:bookmarkEnd w:id="51"/>
      <w:r w:rsidRPr="00DA378C">
        <w:rPr>
          <w:szCs w:val="24"/>
        </w:rPr>
        <w:t>Mise à la terre et protection foudre</w:t>
      </w:r>
    </w:p>
    <w:p w14:paraId="10AEF2DF" w14:textId="77777777" w:rsidR="00C20EA9" w:rsidRPr="00DA378C" w:rsidRDefault="00C20EA9" w:rsidP="00C20EA9">
      <w:pPr>
        <w:spacing w:before="120" w:after="120"/>
        <w:jc w:val="both"/>
        <w:rPr>
          <w:b/>
          <w:sz w:val="24"/>
          <w:szCs w:val="24"/>
        </w:rPr>
      </w:pPr>
      <w:r w:rsidRPr="00DA378C">
        <w:rPr>
          <w:b/>
          <w:sz w:val="24"/>
          <w:szCs w:val="24"/>
        </w:rPr>
        <w:t>17.1- Prise de terre et équipotentialité des masses</w:t>
      </w:r>
    </w:p>
    <w:p w14:paraId="22A80F75"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L'interconnexion des masses est d'une importance fondamentale pour le bon fonctionnement des protections contre la foudre et les surtensions.</w:t>
      </w:r>
    </w:p>
    <w:p w14:paraId="2465C90F"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lastRenderedPageBreak/>
        <w:t>Les masses métalliques des équipements constituant l’installation de production et de distribution de l’électricité doivent être interconnectés et reliés à la terre.</w:t>
      </w:r>
    </w:p>
    <w:p w14:paraId="6FDEF7D9"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Lorsque la liaison équipotentielle est enterrée, la section du câble en cuivre nu ne doit pas être de section inférieure à 25 mm² pour des problèmes de corrosion.</w:t>
      </w:r>
    </w:p>
    <w:p w14:paraId="57D730E6"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Lorsque plusieurs structures de modules photovoltaïques sont présentes, on pourra les relier entre elles avec une liaison équipotentielle continue.</w:t>
      </w:r>
    </w:p>
    <w:p w14:paraId="757BC523" w14:textId="77777777" w:rsidR="00C20EA9" w:rsidRPr="00DA378C" w:rsidRDefault="00C20EA9" w:rsidP="00C20EA9">
      <w:pPr>
        <w:spacing w:before="120" w:after="120"/>
        <w:jc w:val="both"/>
        <w:rPr>
          <w:b/>
          <w:sz w:val="24"/>
          <w:szCs w:val="24"/>
        </w:rPr>
      </w:pPr>
      <w:r w:rsidRPr="00DA378C">
        <w:rPr>
          <w:b/>
          <w:sz w:val="24"/>
          <w:szCs w:val="24"/>
        </w:rPr>
        <w:t>17.2- Parafoudres</w:t>
      </w:r>
    </w:p>
    <w:p w14:paraId="2846CAE6"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 xml:space="preserve">Afin de protéger les équipements (modules photovoltaïques et onduleurs) contre les coups de foudre indirects, des parafoudres doivent être installés de part et d’autre des différentes liaisons. </w:t>
      </w:r>
    </w:p>
    <w:p w14:paraId="3EE2A4B5" w14:textId="77777777" w:rsidR="00C20EA9" w:rsidRPr="00DA378C" w:rsidRDefault="00C20EA9" w:rsidP="00C20EA9">
      <w:pPr>
        <w:pStyle w:val="Listepuces"/>
        <w:numPr>
          <w:ilvl w:val="0"/>
          <w:numId w:val="0"/>
        </w:numPr>
        <w:spacing w:line="240" w:lineRule="auto"/>
        <w:rPr>
          <w:rFonts w:ascii="Times New Roman" w:hAnsi="Times New Roman"/>
          <w:lang w:val="fr-FR"/>
        </w:rPr>
      </w:pPr>
      <w:r w:rsidRPr="00DA378C">
        <w:rPr>
          <w:rFonts w:ascii="Times New Roman" w:hAnsi="Times New Roman"/>
          <w:lang w:val="fr-FR"/>
        </w:rPr>
        <w:t>Si le câble de liaison n’excède pas 30 m, l’installation de parafoudres au niveau du champ photovoltaïque n’est pas indispensable.</w:t>
      </w:r>
    </w:p>
    <w:p w14:paraId="17D594B7" w14:textId="77777777" w:rsidR="00C20EA9" w:rsidRPr="00DA378C" w:rsidRDefault="00C20EA9" w:rsidP="00A2735F">
      <w:pPr>
        <w:pStyle w:val="Titre3"/>
        <w:spacing w:before="120" w:after="120"/>
        <w:jc w:val="left"/>
        <w:rPr>
          <w:szCs w:val="24"/>
        </w:rPr>
      </w:pPr>
      <w:bookmarkStart w:id="52" w:name="_Toc385843020"/>
      <w:r w:rsidRPr="00DA378C">
        <w:rPr>
          <w:szCs w:val="24"/>
          <w:u w:val="single"/>
        </w:rPr>
        <w:t>Article 18 :</w:t>
      </w:r>
      <w:r w:rsidRPr="00DA378C">
        <w:rPr>
          <w:szCs w:val="24"/>
        </w:rPr>
        <w:t xml:space="preserve"> </w:t>
      </w:r>
      <w:bookmarkEnd w:id="52"/>
      <w:r w:rsidRPr="00DA378C">
        <w:rPr>
          <w:szCs w:val="24"/>
        </w:rPr>
        <w:t>Commande des lampadaires</w:t>
      </w:r>
    </w:p>
    <w:p w14:paraId="77B6E59A" w14:textId="77777777" w:rsidR="00C20EA9" w:rsidRPr="00DA378C" w:rsidRDefault="00C20EA9" w:rsidP="00C20EA9">
      <w:pPr>
        <w:jc w:val="both"/>
        <w:rPr>
          <w:sz w:val="24"/>
          <w:szCs w:val="24"/>
        </w:rPr>
      </w:pPr>
      <w:r w:rsidRPr="00DA378C">
        <w:rPr>
          <w:sz w:val="24"/>
          <w:szCs w:val="24"/>
        </w:rPr>
        <w:t>Un dispositif de commande des lampadaires devra permettre de contrôler l’allumage et l’extinction des lampes aux heures appropriées l’aide des dispositifs usuels (contacteurs, interrupteur crépusculaire etc). Un tel dispositif peut éventuellement être intégré au régulateur de charge. Un variateur de puissance devra par ailleurs permettre de réduire la consommation d’énergie au milieu de la nuit.</w:t>
      </w:r>
    </w:p>
    <w:p w14:paraId="3E933CD5" w14:textId="77777777" w:rsidR="00C20EA9" w:rsidRPr="00DA378C" w:rsidRDefault="00C20EA9" w:rsidP="00A2735F">
      <w:pPr>
        <w:pStyle w:val="Titre3"/>
        <w:spacing w:before="120" w:after="120"/>
        <w:jc w:val="left"/>
        <w:rPr>
          <w:szCs w:val="24"/>
        </w:rPr>
      </w:pPr>
      <w:bookmarkStart w:id="53" w:name="_Toc385843021"/>
      <w:r w:rsidRPr="00DA378C">
        <w:rPr>
          <w:szCs w:val="24"/>
          <w:u w:val="single"/>
        </w:rPr>
        <w:t>Article 19 :</w:t>
      </w:r>
      <w:r w:rsidRPr="00DA378C">
        <w:rPr>
          <w:szCs w:val="24"/>
        </w:rPr>
        <w:t xml:space="preserve"> </w:t>
      </w:r>
      <w:bookmarkEnd w:id="53"/>
      <w:r w:rsidRPr="00DA378C">
        <w:rPr>
          <w:szCs w:val="24"/>
        </w:rPr>
        <w:t>Fixation et génie civil</w:t>
      </w:r>
    </w:p>
    <w:p w14:paraId="319182D5" w14:textId="77777777" w:rsidR="00C20EA9" w:rsidRPr="00DA378C" w:rsidRDefault="00C20EA9" w:rsidP="00C20EA9">
      <w:pPr>
        <w:jc w:val="both"/>
        <w:rPr>
          <w:sz w:val="24"/>
          <w:szCs w:val="24"/>
        </w:rPr>
      </w:pPr>
      <w:r w:rsidRPr="00DA378C">
        <w:rPr>
          <w:sz w:val="24"/>
          <w:szCs w:val="24"/>
        </w:rPr>
        <w:t>Un lampadaire sera fixé au sol sur un massif béton parallélépipédique à l’aide d’une platine et de quatre tiges de scellement. Cet ensemble devra être dimensionné dans les règles de l’art pour supporter les charges dues au lampadaire. Afin de protéger les lampadaires solaires contre les chocs des véhicules qui pourraient déraper, le massif en béton doit être assorti de 0,5 mètre du sol.</w:t>
      </w:r>
    </w:p>
    <w:p w14:paraId="3654FBD9" w14:textId="77777777" w:rsidR="00C20EA9" w:rsidRPr="00DA378C" w:rsidRDefault="00C20EA9" w:rsidP="00A2735F">
      <w:pPr>
        <w:pStyle w:val="Titre3"/>
        <w:spacing w:before="120" w:after="120"/>
        <w:jc w:val="left"/>
        <w:rPr>
          <w:szCs w:val="24"/>
        </w:rPr>
      </w:pPr>
      <w:bookmarkStart w:id="54" w:name="_Toc385843022"/>
      <w:r w:rsidRPr="00DA378C">
        <w:rPr>
          <w:szCs w:val="24"/>
          <w:u w:val="single"/>
        </w:rPr>
        <w:t>Article 20 :</w:t>
      </w:r>
      <w:r w:rsidRPr="00DA378C">
        <w:rPr>
          <w:szCs w:val="24"/>
        </w:rPr>
        <w:t xml:space="preserve"> </w:t>
      </w:r>
      <w:bookmarkEnd w:id="54"/>
      <w:r w:rsidRPr="00DA378C">
        <w:rPr>
          <w:szCs w:val="24"/>
        </w:rPr>
        <w:t>Note de calcul</w:t>
      </w:r>
    </w:p>
    <w:p w14:paraId="754E7ED5" w14:textId="77777777" w:rsidR="00C20EA9" w:rsidRPr="00DA378C" w:rsidRDefault="00C20EA9" w:rsidP="00C20EA9">
      <w:pPr>
        <w:pStyle w:val="Titre3"/>
        <w:spacing w:before="120" w:after="120"/>
        <w:rPr>
          <w:b w:val="0"/>
          <w:bCs/>
          <w:szCs w:val="24"/>
        </w:rPr>
      </w:pPr>
      <w:r w:rsidRPr="00DA378C">
        <w:rPr>
          <w:b w:val="0"/>
          <w:bCs/>
          <w:szCs w:val="24"/>
        </w:rPr>
        <w:t>(Le soumissionnaire présentera dans son offre une note de calcul détaillée puis complètera le tableau ci-après)</w:t>
      </w:r>
    </w:p>
    <w:tbl>
      <w:tblPr>
        <w:tblStyle w:val="Grilledutableau"/>
        <w:tblW w:w="0" w:type="auto"/>
        <w:tblLook w:val="04A0" w:firstRow="1" w:lastRow="0" w:firstColumn="1" w:lastColumn="0" w:noHBand="0" w:noVBand="1"/>
      </w:tblPr>
      <w:tblGrid>
        <w:gridCol w:w="2689"/>
        <w:gridCol w:w="4932"/>
        <w:gridCol w:w="1843"/>
      </w:tblGrid>
      <w:tr w:rsidR="00C20EA9" w:rsidRPr="00DA378C" w14:paraId="0AFA21BF" w14:textId="77777777" w:rsidTr="007F66A2">
        <w:tc>
          <w:tcPr>
            <w:tcW w:w="2689" w:type="dxa"/>
            <w:vMerge w:val="restart"/>
          </w:tcPr>
          <w:p w14:paraId="5F64AAC3" w14:textId="77777777" w:rsidR="00C20EA9" w:rsidRPr="00DA378C" w:rsidRDefault="00C20EA9" w:rsidP="0093383C">
            <w:pPr>
              <w:rPr>
                <w:b/>
                <w:sz w:val="24"/>
                <w:szCs w:val="24"/>
              </w:rPr>
            </w:pPr>
          </w:p>
          <w:p w14:paraId="33F7DE92" w14:textId="77777777" w:rsidR="00C20EA9" w:rsidRPr="00DA378C" w:rsidRDefault="00C20EA9" w:rsidP="0093383C">
            <w:pPr>
              <w:rPr>
                <w:b/>
                <w:sz w:val="24"/>
                <w:szCs w:val="24"/>
              </w:rPr>
            </w:pPr>
          </w:p>
          <w:p w14:paraId="472257D0" w14:textId="77777777" w:rsidR="00C20EA9" w:rsidRPr="00DA378C" w:rsidRDefault="00C20EA9" w:rsidP="0093383C">
            <w:pPr>
              <w:rPr>
                <w:b/>
                <w:sz w:val="24"/>
                <w:szCs w:val="24"/>
              </w:rPr>
            </w:pPr>
          </w:p>
          <w:p w14:paraId="0B8F9910" w14:textId="77777777" w:rsidR="00C20EA9" w:rsidRPr="00DA378C" w:rsidRDefault="00C20EA9" w:rsidP="0093383C">
            <w:pPr>
              <w:jc w:val="center"/>
              <w:rPr>
                <w:b/>
                <w:sz w:val="24"/>
                <w:szCs w:val="24"/>
              </w:rPr>
            </w:pPr>
            <w:r w:rsidRPr="00DA378C">
              <w:rPr>
                <w:b/>
                <w:sz w:val="24"/>
                <w:szCs w:val="24"/>
              </w:rPr>
              <w:t>DONNEES GENERALES</w:t>
            </w:r>
          </w:p>
        </w:tc>
        <w:tc>
          <w:tcPr>
            <w:tcW w:w="4932" w:type="dxa"/>
          </w:tcPr>
          <w:p w14:paraId="1EEFADC4" w14:textId="77777777" w:rsidR="00C20EA9" w:rsidRPr="00DA378C" w:rsidRDefault="00C20EA9" w:rsidP="0093383C">
            <w:pPr>
              <w:rPr>
                <w:b/>
                <w:sz w:val="24"/>
                <w:szCs w:val="24"/>
              </w:rPr>
            </w:pPr>
            <w:r w:rsidRPr="00DA378C">
              <w:rPr>
                <w:b/>
                <w:sz w:val="24"/>
                <w:szCs w:val="24"/>
              </w:rPr>
              <w:t>Besoins énergétiques (Wh/j)</w:t>
            </w:r>
          </w:p>
        </w:tc>
        <w:tc>
          <w:tcPr>
            <w:tcW w:w="1843" w:type="dxa"/>
          </w:tcPr>
          <w:p w14:paraId="6BE9FF75" w14:textId="77777777" w:rsidR="00C20EA9" w:rsidRPr="00DA378C" w:rsidRDefault="00C20EA9" w:rsidP="0093383C">
            <w:pPr>
              <w:rPr>
                <w:sz w:val="24"/>
                <w:szCs w:val="24"/>
              </w:rPr>
            </w:pPr>
          </w:p>
        </w:tc>
      </w:tr>
      <w:tr w:rsidR="00C20EA9" w:rsidRPr="00DA378C" w14:paraId="1C508CCD" w14:textId="77777777" w:rsidTr="007F66A2">
        <w:tc>
          <w:tcPr>
            <w:tcW w:w="2689" w:type="dxa"/>
            <w:vMerge/>
          </w:tcPr>
          <w:p w14:paraId="38ED41C7" w14:textId="77777777" w:rsidR="00C20EA9" w:rsidRPr="00DA378C" w:rsidRDefault="00C20EA9" w:rsidP="0093383C">
            <w:pPr>
              <w:rPr>
                <w:b/>
                <w:sz w:val="24"/>
                <w:szCs w:val="24"/>
              </w:rPr>
            </w:pPr>
          </w:p>
        </w:tc>
        <w:tc>
          <w:tcPr>
            <w:tcW w:w="4932" w:type="dxa"/>
          </w:tcPr>
          <w:p w14:paraId="01013B46" w14:textId="77777777" w:rsidR="00C20EA9" w:rsidRPr="00DA378C" w:rsidRDefault="00C20EA9" w:rsidP="0093383C">
            <w:pPr>
              <w:rPr>
                <w:b/>
                <w:sz w:val="24"/>
                <w:szCs w:val="24"/>
              </w:rPr>
            </w:pPr>
            <w:r w:rsidRPr="00DA378C">
              <w:rPr>
                <w:b/>
                <w:sz w:val="24"/>
                <w:szCs w:val="24"/>
              </w:rPr>
              <w:t>Irradiation solaire (kWh/m</w:t>
            </w:r>
            <w:r w:rsidRPr="00DA378C">
              <w:rPr>
                <w:b/>
                <w:sz w:val="24"/>
                <w:szCs w:val="24"/>
                <w:vertAlign w:val="superscript"/>
              </w:rPr>
              <w:t>2</w:t>
            </w:r>
            <w:r w:rsidRPr="00DA378C">
              <w:rPr>
                <w:b/>
                <w:sz w:val="24"/>
                <w:szCs w:val="24"/>
              </w:rPr>
              <w:t>/j)</w:t>
            </w:r>
          </w:p>
        </w:tc>
        <w:tc>
          <w:tcPr>
            <w:tcW w:w="1843" w:type="dxa"/>
          </w:tcPr>
          <w:p w14:paraId="274BA6F3" w14:textId="77777777" w:rsidR="00C20EA9" w:rsidRPr="00DA378C" w:rsidRDefault="00C20EA9" w:rsidP="0093383C">
            <w:pPr>
              <w:rPr>
                <w:sz w:val="24"/>
                <w:szCs w:val="24"/>
              </w:rPr>
            </w:pPr>
          </w:p>
        </w:tc>
      </w:tr>
      <w:tr w:rsidR="00C20EA9" w:rsidRPr="00DA378C" w14:paraId="2F4A972F" w14:textId="77777777" w:rsidTr="007F66A2">
        <w:tc>
          <w:tcPr>
            <w:tcW w:w="2689" w:type="dxa"/>
            <w:vMerge/>
          </w:tcPr>
          <w:p w14:paraId="59364F41" w14:textId="77777777" w:rsidR="00C20EA9" w:rsidRPr="00DA378C" w:rsidRDefault="00C20EA9" w:rsidP="0093383C">
            <w:pPr>
              <w:rPr>
                <w:b/>
                <w:sz w:val="24"/>
                <w:szCs w:val="24"/>
              </w:rPr>
            </w:pPr>
          </w:p>
        </w:tc>
        <w:tc>
          <w:tcPr>
            <w:tcW w:w="4932" w:type="dxa"/>
          </w:tcPr>
          <w:p w14:paraId="138B4A58" w14:textId="77777777" w:rsidR="00C20EA9" w:rsidRPr="00DA378C" w:rsidRDefault="00C20EA9" w:rsidP="0093383C">
            <w:pPr>
              <w:rPr>
                <w:b/>
                <w:sz w:val="24"/>
                <w:szCs w:val="24"/>
              </w:rPr>
            </w:pPr>
            <w:r w:rsidRPr="00DA378C">
              <w:rPr>
                <w:b/>
                <w:sz w:val="24"/>
                <w:szCs w:val="24"/>
              </w:rPr>
              <w:t>Tension nominale(V)</w:t>
            </w:r>
          </w:p>
        </w:tc>
        <w:tc>
          <w:tcPr>
            <w:tcW w:w="1843" w:type="dxa"/>
          </w:tcPr>
          <w:p w14:paraId="61AFC5F8" w14:textId="77777777" w:rsidR="00C20EA9" w:rsidRPr="00DA378C" w:rsidRDefault="00C20EA9" w:rsidP="0093383C">
            <w:pPr>
              <w:rPr>
                <w:sz w:val="24"/>
                <w:szCs w:val="24"/>
              </w:rPr>
            </w:pPr>
          </w:p>
        </w:tc>
      </w:tr>
      <w:tr w:rsidR="00C20EA9" w:rsidRPr="00DA378C" w14:paraId="025D4BE5" w14:textId="77777777" w:rsidTr="007F66A2">
        <w:tc>
          <w:tcPr>
            <w:tcW w:w="2689" w:type="dxa"/>
            <w:vMerge/>
          </w:tcPr>
          <w:p w14:paraId="5B96A29D" w14:textId="77777777" w:rsidR="00C20EA9" w:rsidRPr="00DA378C" w:rsidRDefault="00C20EA9" w:rsidP="0093383C">
            <w:pPr>
              <w:rPr>
                <w:b/>
                <w:sz w:val="24"/>
                <w:szCs w:val="24"/>
              </w:rPr>
            </w:pPr>
          </w:p>
        </w:tc>
        <w:tc>
          <w:tcPr>
            <w:tcW w:w="4932" w:type="dxa"/>
          </w:tcPr>
          <w:p w14:paraId="3CE9583F" w14:textId="77777777" w:rsidR="00C20EA9" w:rsidRPr="00DA378C" w:rsidRDefault="00C20EA9" w:rsidP="0093383C">
            <w:pPr>
              <w:rPr>
                <w:b/>
                <w:sz w:val="24"/>
                <w:szCs w:val="24"/>
              </w:rPr>
            </w:pPr>
            <w:r w:rsidRPr="00DA378C">
              <w:rPr>
                <w:b/>
                <w:sz w:val="24"/>
                <w:szCs w:val="24"/>
              </w:rPr>
              <w:t>Rendement éclairement</w:t>
            </w:r>
          </w:p>
        </w:tc>
        <w:tc>
          <w:tcPr>
            <w:tcW w:w="1843" w:type="dxa"/>
          </w:tcPr>
          <w:p w14:paraId="5EEB4259" w14:textId="77777777" w:rsidR="00C20EA9" w:rsidRPr="00DA378C" w:rsidRDefault="00C20EA9" w:rsidP="0093383C">
            <w:pPr>
              <w:rPr>
                <w:sz w:val="24"/>
                <w:szCs w:val="24"/>
              </w:rPr>
            </w:pPr>
          </w:p>
        </w:tc>
      </w:tr>
      <w:tr w:rsidR="00C20EA9" w:rsidRPr="00DA378C" w14:paraId="30087CF7" w14:textId="77777777" w:rsidTr="007F66A2">
        <w:tc>
          <w:tcPr>
            <w:tcW w:w="2689" w:type="dxa"/>
            <w:vMerge/>
          </w:tcPr>
          <w:p w14:paraId="50353175" w14:textId="77777777" w:rsidR="00C20EA9" w:rsidRPr="00DA378C" w:rsidRDefault="00C20EA9" w:rsidP="0093383C">
            <w:pPr>
              <w:rPr>
                <w:b/>
                <w:sz w:val="24"/>
                <w:szCs w:val="24"/>
              </w:rPr>
            </w:pPr>
          </w:p>
        </w:tc>
        <w:tc>
          <w:tcPr>
            <w:tcW w:w="4932" w:type="dxa"/>
          </w:tcPr>
          <w:p w14:paraId="23B74839" w14:textId="77777777" w:rsidR="00C20EA9" w:rsidRPr="00DA378C" w:rsidRDefault="00C20EA9" w:rsidP="0093383C">
            <w:pPr>
              <w:rPr>
                <w:b/>
                <w:sz w:val="24"/>
                <w:szCs w:val="24"/>
              </w:rPr>
            </w:pPr>
            <w:r w:rsidRPr="00DA378C">
              <w:rPr>
                <w:b/>
                <w:sz w:val="24"/>
                <w:szCs w:val="24"/>
              </w:rPr>
              <w:t>Rendement batterie</w:t>
            </w:r>
          </w:p>
        </w:tc>
        <w:tc>
          <w:tcPr>
            <w:tcW w:w="1843" w:type="dxa"/>
          </w:tcPr>
          <w:p w14:paraId="495A80B5" w14:textId="77777777" w:rsidR="00C20EA9" w:rsidRPr="00DA378C" w:rsidRDefault="00C20EA9" w:rsidP="0093383C">
            <w:pPr>
              <w:rPr>
                <w:sz w:val="24"/>
                <w:szCs w:val="24"/>
              </w:rPr>
            </w:pPr>
          </w:p>
        </w:tc>
      </w:tr>
      <w:tr w:rsidR="00C20EA9" w:rsidRPr="00DA378C" w14:paraId="29719766" w14:textId="77777777" w:rsidTr="007F66A2">
        <w:tc>
          <w:tcPr>
            <w:tcW w:w="2689" w:type="dxa"/>
            <w:vMerge/>
          </w:tcPr>
          <w:p w14:paraId="50AEE812" w14:textId="77777777" w:rsidR="00C20EA9" w:rsidRPr="00DA378C" w:rsidRDefault="00C20EA9" w:rsidP="0093383C">
            <w:pPr>
              <w:rPr>
                <w:b/>
                <w:sz w:val="24"/>
                <w:szCs w:val="24"/>
              </w:rPr>
            </w:pPr>
          </w:p>
        </w:tc>
        <w:tc>
          <w:tcPr>
            <w:tcW w:w="4932" w:type="dxa"/>
          </w:tcPr>
          <w:p w14:paraId="6109DA4C" w14:textId="77777777" w:rsidR="00C20EA9" w:rsidRPr="00DA378C" w:rsidRDefault="00C20EA9" w:rsidP="0093383C">
            <w:pPr>
              <w:rPr>
                <w:b/>
                <w:sz w:val="24"/>
                <w:szCs w:val="24"/>
              </w:rPr>
            </w:pPr>
            <w:r w:rsidRPr="00DA378C">
              <w:rPr>
                <w:b/>
                <w:sz w:val="24"/>
                <w:szCs w:val="24"/>
              </w:rPr>
              <w:t>Rendement du régulateur de charge</w:t>
            </w:r>
          </w:p>
        </w:tc>
        <w:tc>
          <w:tcPr>
            <w:tcW w:w="1843" w:type="dxa"/>
          </w:tcPr>
          <w:p w14:paraId="520874B1" w14:textId="77777777" w:rsidR="00C20EA9" w:rsidRPr="00DA378C" w:rsidRDefault="00C20EA9" w:rsidP="0093383C">
            <w:pPr>
              <w:rPr>
                <w:sz w:val="24"/>
                <w:szCs w:val="24"/>
              </w:rPr>
            </w:pPr>
          </w:p>
        </w:tc>
      </w:tr>
      <w:tr w:rsidR="00C20EA9" w:rsidRPr="00DA378C" w14:paraId="4023E1EC" w14:textId="77777777" w:rsidTr="007F66A2">
        <w:tc>
          <w:tcPr>
            <w:tcW w:w="2689" w:type="dxa"/>
            <w:vMerge/>
          </w:tcPr>
          <w:p w14:paraId="05C9E984" w14:textId="77777777" w:rsidR="00C20EA9" w:rsidRPr="00DA378C" w:rsidRDefault="00C20EA9" w:rsidP="0093383C">
            <w:pPr>
              <w:rPr>
                <w:b/>
                <w:sz w:val="24"/>
                <w:szCs w:val="24"/>
              </w:rPr>
            </w:pPr>
          </w:p>
        </w:tc>
        <w:tc>
          <w:tcPr>
            <w:tcW w:w="4932" w:type="dxa"/>
          </w:tcPr>
          <w:p w14:paraId="2E102F0B" w14:textId="77777777" w:rsidR="00C20EA9" w:rsidRPr="00DA378C" w:rsidRDefault="00C20EA9" w:rsidP="0093383C">
            <w:pPr>
              <w:rPr>
                <w:b/>
                <w:sz w:val="24"/>
                <w:szCs w:val="24"/>
              </w:rPr>
            </w:pPr>
            <w:r w:rsidRPr="00DA378C">
              <w:rPr>
                <w:b/>
                <w:sz w:val="24"/>
                <w:szCs w:val="24"/>
              </w:rPr>
              <w:t>Profondeur décharge batterie</w:t>
            </w:r>
          </w:p>
        </w:tc>
        <w:tc>
          <w:tcPr>
            <w:tcW w:w="1843" w:type="dxa"/>
          </w:tcPr>
          <w:p w14:paraId="3DE9746A" w14:textId="77777777" w:rsidR="00C20EA9" w:rsidRPr="00DA378C" w:rsidRDefault="00C20EA9" w:rsidP="0093383C">
            <w:pPr>
              <w:rPr>
                <w:sz w:val="24"/>
                <w:szCs w:val="24"/>
              </w:rPr>
            </w:pPr>
          </w:p>
        </w:tc>
      </w:tr>
    </w:tbl>
    <w:p w14:paraId="3B9EE54A" w14:textId="77777777" w:rsidR="00C20EA9" w:rsidRPr="00DA378C" w:rsidRDefault="00C20EA9" w:rsidP="00C20EA9">
      <w:pPr>
        <w:rPr>
          <w:sz w:val="24"/>
          <w:szCs w:val="24"/>
        </w:rPr>
      </w:pPr>
    </w:p>
    <w:tbl>
      <w:tblPr>
        <w:tblStyle w:val="Grilledutableau"/>
        <w:tblW w:w="0" w:type="auto"/>
        <w:tblLook w:val="04A0" w:firstRow="1" w:lastRow="0" w:firstColumn="1" w:lastColumn="0" w:noHBand="0" w:noVBand="1"/>
      </w:tblPr>
      <w:tblGrid>
        <w:gridCol w:w="2684"/>
        <w:gridCol w:w="2265"/>
        <w:gridCol w:w="2695"/>
        <w:gridCol w:w="1835"/>
      </w:tblGrid>
      <w:tr w:rsidR="00C20EA9" w:rsidRPr="00DA378C" w14:paraId="4F75CE27" w14:textId="77777777" w:rsidTr="0093383C">
        <w:tc>
          <w:tcPr>
            <w:tcW w:w="2265" w:type="dxa"/>
            <w:vMerge w:val="restart"/>
          </w:tcPr>
          <w:p w14:paraId="59CF1775" w14:textId="77777777" w:rsidR="00C20EA9" w:rsidRPr="00DA378C" w:rsidRDefault="00C20EA9" w:rsidP="0093383C">
            <w:pPr>
              <w:rPr>
                <w:b/>
                <w:sz w:val="24"/>
                <w:szCs w:val="24"/>
              </w:rPr>
            </w:pPr>
          </w:p>
          <w:p w14:paraId="78C3B998" w14:textId="77777777" w:rsidR="00C20EA9" w:rsidRPr="00DA378C" w:rsidRDefault="00C20EA9" w:rsidP="0093383C">
            <w:pPr>
              <w:rPr>
                <w:b/>
                <w:sz w:val="24"/>
                <w:szCs w:val="24"/>
              </w:rPr>
            </w:pPr>
          </w:p>
          <w:p w14:paraId="07B3F11C" w14:textId="77777777" w:rsidR="00C20EA9" w:rsidRPr="00DA378C" w:rsidRDefault="00C20EA9" w:rsidP="0093383C">
            <w:pPr>
              <w:rPr>
                <w:b/>
                <w:sz w:val="24"/>
                <w:szCs w:val="24"/>
              </w:rPr>
            </w:pPr>
          </w:p>
          <w:p w14:paraId="1D358070" w14:textId="77777777" w:rsidR="00C20EA9" w:rsidRPr="00DA378C" w:rsidRDefault="00C20EA9" w:rsidP="0093383C">
            <w:pPr>
              <w:jc w:val="center"/>
              <w:rPr>
                <w:b/>
                <w:sz w:val="24"/>
                <w:szCs w:val="24"/>
              </w:rPr>
            </w:pPr>
            <w:r w:rsidRPr="00DA378C">
              <w:rPr>
                <w:b/>
                <w:sz w:val="24"/>
                <w:szCs w:val="24"/>
              </w:rPr>
              <w:t>MODULES PHOTOVOLTAIQUES</w:t>
            </w:r>
          </w:p>
        </w:tc>
        <w:tc>
          <w:tcPr>
            <w:tcW w:w="4960" w:type="dxa"/>
            <w:gridSpan w:val="2"/>
          </w:tcPr>
          <w:p w14:paraId="288D042F" w14:textId="77777777" w:rsidR="00C20EA9" w:rsidRPr="00DA378C" w:rsidRDefault="00C20EA9" w:rsidP="0093383C">
            <w:pPr>
              <w:rPr>
                <w:b/>
                <w:sz w:val="24"/>
                <w:szCs w:val="24"/>
              </w:rPr>
            </w:pPr>
            <w:r w:rsidRPr="00DA378C">
              <w:rPr>
                <w:b/>
                <w:sz w:val="24"/>
                <w:szCs w:val="24"/>
              </w:rPr>
              <w:t>Facteur de correction</w:t>
            </w:r>
          </w:p>
        </w:tc>
        <w:tc>
          <w:tcPr>
            <w:tcW w:w="1835" w:type="dxa"/>
          </w:tcPr>
          <w:p w14:paraId="44E63B18" w14:textId="77777777" w:rsidR="00C20EA9" w:rsidRPr="00DA378C" w:rsidRDefault="00C20EA9" w:rsidP="0093383C">
            <w:pPr>
              <w:rPr>
                <w:b/>
                <w:sz w:val="24"/>
                <w:szCs w:val="24"/>
              </w:rPr>
            </w:pPr>
          </w:p>
        </w:tc>
      </w:tr>
      <w:tr w:rsidR="00C20EA9" w:rsidRPr="00DA378C" w14:paraId="19FDD89E" w14:textId="77777777" w:rsidTr="0093383C">
        <w:tc>
          <w:tcPr>
            <w:tcW w:w="2265" w:type="dxa"/>
            <w:vMerge/>
          </w:tcPr>
          <w:p w14:paraId="75727E1D" w14:textId="77777777" w:rsidR="00C20EA9" w:rsidRPr="00DA378C" w:rsidRDefault="00C20EA9" w:rsidP="0093383C">
            <w:pPr>
              <w:rPr>
                <w:b/>
                <w:sz w:val="24"/>
                <w:szCs w:val="24"/>
              </w:rPr>
            </w:pPr>
          </w:p>
        </w:tc>
        <w:tc>
          <w:tcPr>
            <w:tcW w:w="4960" w:type="dxa"/>
            <w:gridSpan w:val="2"/>
          </w:tcPr>
          <w:p w14:paraId="445D1778" w14:textId="77777777" w:rsidR="00C20EA9" w:rsidRPr="00DA378C" w:rsidRDefault="00C20EA9" w:rsidP="0093383C">
            <w:pPr>
              <w:rPr>
                <w:b/>
                <w:sz w:val="24"/>
                <w:szCs w:val="24"/>
              </w:rPr>
            </w:pPr>
            <w:r w:rsidRPr="00DA378C">
              <w:rPr>
                <w:b/>
                <w:sz w:val="24"/>
                <w:szCs w:val="24"/>
              </w:rPr>
              <w:t>Puissance crête (KWh)</w:t>
            </w:r>
          </w:p>
        </w:tc>
        <w:tc>
          <w:tcPr>
            <w:tcW w:w="1835" w:type="dxa"/>
          </w:tcPr>
          <w:p w14:paraId="425A3707" w14:textId="77777777" w:rsidR="00C20EA9" w:rsidRPr="00DA378C" w:rsidRDefault="00C20EA9" w:rsidP="0093383C">
            <w:pPr>
              <w:rPr>
                <w:b/>
                <w:sz w:val="24"/>
                <w:szCs w:val="24"/>
              </w:rPr>
            </w:pPr>
          </w:p>
        </w:tc>
      </w:tr>
      <w:tr w:rsidR="00C20EA9" w:rsidRPr="00DA378C" w14:paraId="6C2BD8BE" w14:textId="77777777" w:rsidTr="0093383C">
        <w:tc>
          <w:tcPr>
            <w:tcW w:w="2265" w:type="dxa"/>
            <w:vMerge/>
          </w:tcPr>
          <w:p w14:paraId="3A6BED68" w14:textId="77777777" w:rsidR="00C20EA9" w:rsidRPr="00DA378C" w:rsidRDefault="00C20EA9" w:rsidP="0093383C">
            <w:pPr>
              <w:rPr>
                <w:b/>
                <w:sz w:val="24"/>
                <w:szCs w:val="24"/>
              </w:rPr>
            </w:pPr>
          </w:p>
        </w:tc>
        <w:tc>
          <w:tcPr>
            <w:tcW w:w="2265" w:type="dxa"/>
            <w:vMerge w:val="restart"/>
          </w:tcPr>
          <w:p w14:paraId="597F779C" w14:textId="77777777" w:rsidR="00C20EA9" w:rsidRPr="00DA378C" w:rsidRDefault="00C20EA9" w:rsidP="0093383C">
            <w:pPr>
              <w:rPr>
                <w:b/>
                <w:sz w:val="24"/>
                <w:szCs w:val="24"/>
              </w:rPr>
            </w:pPr>
          </w:p>
          <w:p w14:paraId="0A1C8ACB" w14:textId="77777777" w:rsidR="00C20EA9" w:rsidRPr="00DA378C" w:rsidRDefault="00C20EA9" w:rsidP="0093383C">
            <w:pPr>
              <w:rPr>
                <w:b/>
                <w:sz w:val="24"/>
                <w:szCs w:val="24"/>
              </w:rPr>
            </w:pPr>
            <w:r w:rsidRPr="00DA378C">
              <w:rPr>
                <w:b/>
                <w:sz w:val="24"/>
                <w:szCs w:val="24"/>
              </w:rPr>
              <w:t>Modules</w:t>
            </w:r>
          </w:p>
        </w:tc>
        <w:tc>
          <w:tcPr>
            <w:tcW w:w="2695" w:type="dxa"/>
          </w:tcPr>
          <w:p w14:paraId="04054F8A" w14:textId="77777777" w:rsidR="00C20EA9" w:rsidRPr="00DA378C" w:rsidRDefault="00C20EA9" w:rsidP="0093383C">
            <w:pPr>
              <w:rPr>
                <w:b/>
                <w:sz w:val="24"/>
                <w:szCs w:val="24"/>
              </w:rPr>
            </w:pPr>
            <w:r w:rsidRPr="00DA378C">
              <w:rPr>
                <w:b/>
                <w:sz w:val="24"/>
                <w:szCs w:val="24"/>
              </w:rPr>
              <w:t>Puissance</w:t>
            </w:r>
          </w:p>
        </w:tc>
        <w:tc>
          <w:tcPr>
            <w:tcW w:w="1835" w:type="dxa"/>
          </w:tcPr>
          <w:p w14:paraId="5AC900AD" w14:textId="77777777" w:rsidR="00C20EA9" w:rsidRPr="00DA378C" w:rsidRDefault="00C20EA9" w:rsidP="0093383C">
            <w:pPr>
              <w:rPr>
                <w:b/>
                <w:sz w:val="24"/>
                <w:szCs w:val="24"/>
              </w:rPr>
            </w:pPr>
          </w:p>
        </w:tc>
      </w:tr>
      <w:tr w:rsidR="00C20EA9" w:rsidRPr="00DA378C" w14:paraId="0EFD729A" w14:textId="77777777" w:rsidTr="0093383C">
        <w:tc>
          <w:tcPr>
            <w:tcW w:w="2265" w:type="dxa"/>
            <w:vMerge/>
          </w:tcPr>
          <w:p w14:paraId="6926E071" w14:textId="77777777" w:rsidR="00C20EA9" w:rsidRPr="00DA378C" w:rsidRDefault="00C20EA9" w:rsidP="0093383C">
            <w:pPr>
              <w:rPr>
                <w:b/>
                <w:sz w:val="24"/>
                <w:szCs w:val="24"/>
              </w:rPr>
            </w:pPr>
          </w:p>
        </w:tc>
        <w:tc>
          <w:tcPr>
            <w:tcW w:w="2265" w:type="dxa"/>
            <w:vMerge/>
          </w:tcPr>
          <w:p w14:paraId="137D2CCA" w14:textId="77777777" w:rsidR="00C20EA9" w:rsidRPr="00DA378C" w:rsidRDefault="00C20EA9" w:rsidP="0093383C">
            <w:pPr>
              <w:rPr>
                <w:b/>
                <w:sz w:val="24"/>
                <w:szCs w:val="24"/>
              </w:rPr>
            </w:pPr>
          </w:p>
        </w:tc>
        <w:tc>
          <w:tcPr>
            <w:tcW w:w="2695" w:type="dxa"/>
          </w:tcPr>
          <w:p w14:paraId="442BFDC6" w14:textId="77777777" w:rsidR="00C20EA9" w:rsidRPr="00DA378C" w:rsidRDefault="00C20EA9" w:rsidP="0093383C">
            <w:pPr>
              <w:rPr>
                <w:b/>
                <w:sz w:val="24"/>
                <w:szCs w:val="24"/>
              </w:rPr>
            </w:pPr>
            <w:r w:rsidRPr="00DA378C">
              <w:rPr>
                <w:b/>
                <w:sz w:val="24"/>
                <w:szCs w:val="24"/>
              </w:rPr>
              <w:t>Tension</w:t>
            </w:r>
          </w:p>
        </w:tc>
        <w:tc>
          <w:tcPr>
            <w:tcW w:w="1835" w:type="dxa"/>
          </w:tcPr>
          <w:p w14:paraId="66B37E34" w14:textId="77777777" w:rsidR="00C20EA9" w:rsidRPr="00DA378C" w:rsidRDefault="00C20EA9" w:rsidP="0093383C">
            <w:pPr>
              <w:rPr>
                <w:b/>
                <w:sz w:val="24"/>
                <w:szCs w:val="24"/>
              </w:rPr>
            </w:pPr>
          </w:p>
        </w:tc>
      </w:tr>
      <w:tr w:rsidR="00C20EA9" w:rsidRPr="00DA378C" w14:paraId="1064894E" w14:textId="77777777" w:rsidTr="0093383C">
        <w:tc>
          <w:tcPr>
            <w:tcW w:w="2265" w:type="dxa"/>
            <w:vMerge/>
          </w:tcPr>
          <w:p w14:paraId="2C222C07" w14:textId="77777777" w:rsidR="00C20EA9" w:rsidRPr="00DA378C" w:rsidRDefault="00C20EA9" w:rsidP="0093383C">
            <w:pPr>
              <w:rPr>
                <w:b/>
                <w:sz w:val="24"/>
                <w:szCs w:val="24"/>
              </w:rPr>
            </w:pPr>
          </w:p>
        </w:tc>
        <w:tc>
          <w:tcPr>
            <w:tcW w:w="2265" w:type="dxa"/>
            <w:vMerge/>
          </w:tcPr>
          <w:p w14:paraId="35FFD738" w14:textId="77777777" w:rsidR="00C20EA9" w:rsidRPr="00DA378C" w:rsidRDefault="00C20EA9" w:rsidP="0093383C">
            <w:pPr>
              <w:rPr>
                <w:b/>
                <w:sz w:val="24"/>
                <w:szCs w:val="24"/>
              </w:rPr>
            </w:pPr>
          </w:p>
        </w:tc>
        <w:tc>
          <w:tcPr>
            <w:tcW w:w="2695" w:type="dxa"/>
          </w:tcPr>
          <w:p w14:paraId="32F04E8B" w14:textId="77777777" w:rsidR="00C20EA9" w:rsidRPr="00DA378C" w:rsidRDefault="00C20EA9" w:rsidP="0093383C">
            <w:pPr>
              <w:rPr>
                <w:b/>
                <w:sz w:val="24"/>
                <w:szCs w:val="24"/>
              </w:rPr>
            </w:pPr>
            <w:r w:rsidRPr="00DA378C">
              <w:rPr>
                <w:b/>
                <w:sz w:val="24"/>
                <w:szCs w:val="24"/>
              </w:rPr>
              <w:t>Nombre de modules série</w:t>
            </w:r>
          </w:p>
        </w:tc>
        <w:tc>
          <w:tcPr>
            <w:tcW w:w="1835" w:type="dxa"/>
          </w:tcPr>
          <w:p w14:paraId="4802041C" w14:textId="77777777" w:rsidR="00C20EA9" w:rsidRPr="00DA378C" w:rsidRDefault="00C20EA9" w:rsidP="0093383C">
            <w:pPr>
              <w:rPr>
                <w:b/>
                <w:sz w:val="24"/>
                <w:szCs w:val="24"/>
              </w:rPr>
            </w:pPr>
          </w:p>
        </w:tc>
      </w:tr>
      <w:tr w:rsidR="00C20EA9" w:rsidRPr="00DA378C" w14:paraId="1D417E13" w14:textId="77777777" w:rsidTr="0093383C">
        <w:tc>
          <w:tcPr>
            <w:tcW w:w="2265" w:type="dxa"/>
            <w:vMerge/>
          </w:tcPr>
          <w:p w14:paraId="7BF434B9" w14:textId="77777777" w:rsidR="00C20EA9" w:rsidRPr="00DA378C" w:rsidRDefault="00C20EA9" w:rsidP="0093383C">
            <w:pPr>
              <w:rPr>
                <w:b/>
                <w:sz w:val="24"/>
                <w:szCs w:val="24"/>
              </w:rPr>
            </w:pPr>
          </w:p>
        </w:tc>
        <w:tc>
          <w:tcPr>
            <w:tcW w:w="2265" w:type="dxa"/>
            <w:vMerge/>
          </w:tcPr>
          <w:p w14:paraId="629790AB" w14:textId="77777777" w:rsidR="00C20EA9" w:rsidRPr="00DA378C" w:rsidRDefault="00C20EA9" w:rsidP="0093383C">
            <w:pPr>
              <w:rPr>
                <w:b/>
                <w:sz w:val="24"/>
                <w:szCs w:val="24"/>
              </w:rPr>
            </w:pPr>
          </w:p>
        </w:tc>
        <w:tc>
          <w:tcPr>
            <w:tcW w:w="2695" w:type="dxa"/>
          </w:tcPr>
          <w:p w14:paraId="6B95ECE0" w14:textId="77777777" w:rsidR="00C20EA9" w:rsidRPr="00DA378C" w:rsidRDefault="00C20EA9" w:rsidP="0093383C">
            <w:pPr>
              <w:rPr>
                <w:b/>
                <w:sz w:val="24"/>
                <w:szCs w:val="24"/>
              </w:rPr>
            </w:pPr>
            <w:r w:rsidRPr="00DA378C">
              <w:rPr>
                <w:b/>
                <w:sz w:val="24"/>
                <w:szCs w:val="24"/>
              </w:rPr>
              <w:t>Nombre de branches</w:t>
            </w:r>
          </w:p>
        </w:tc>
        <w:tc>
          <w:tcPr>
            <w:tcW w:w="1835" w:type="dxa"/>
          </w:tcPr>
          <w:p w14:paraId="71AD37C5" w14:textId="77777777" w:rsidR="00C20EA9" w:rsidRPr="00DA378C" w:rsidRDefault="00C20EA9" w:rsidP="0093383C">
            <w:pPr>
              <w:rPr>
                <w:b/>
                <w:sz w:val="24"/>
                <w:szCs w:val="24"/>
              </w:rPr>
            </w:pPr>
          </w:p>
        </w:tc>
      </w:tr>
      <w:tr w:rsidR="00C20EA9" w:rsidRPr="00DA378C" w14:paraId="65717930" w14:textId="77777777" w:rsidTr="0093383C">
        <w:tc>
          <w:tcPr>
            <w:tcW w:w="2265" w:type="dxa"/>
            <w:vMerge/>
          </w:tcPr>
          <w:p w14:paraId="748E5BF7" w14:textId="77777777" w:rsidR="00C20EA9" w:rsidRPr="00DA378C" w:rsidRDefault="00C20EA9" w:rsidP="0093383C">
            <w:pPr>
              <w:rPr>
                <w:b/>
                <w:sz w:val="24"/>
                <w:szCs w:val="24"/>
              </w:rPr>
            </w:pPr>
          </w:p>
        </w:tc>
        <w:tc>
          <w:tcPr>
            <w:tcW w:w="4960" w:type="dxa"/>
            <w:gridSpan w:val="2"/>
          </w:tcPr>
          <w:p w14:paraId="146B145C" w14:textId="77777777" w:rsidR="00C20EA9" w:rsidRPr="00DA378C" w:rsidRDefault="00C20EA9" w:rsidP="0093383C">
            <w:pPr>
              <w:rPr>
                <w:b/>
                <w:sz w:val="24"/>
                <w:szCs w:val="24"/>
              </w:rPr>
            </w:pPr>
            <w:r w:rsidRPr="00DA378C">
              <w:rPr>
                <w:b/>
                <w:sz w:val="24"/>
                <w:szCs w:val="24"/>
              </w:rPr>
              <w:t>Puissance totale (W)</w:t>
            </w:r>
          </w:p>
        </w:tc>
        <w:tc>
          <w:tcPr>
            <w:tcW w:w="1835" w:type="dxa"/>
          </w:tcPr>
          <w:p w14:paraId="6AF8CA30" w14:textId="77777777" w:rsidR="00C20EA9" w:rsidRPr="00DA378C" w:rsidRDefault="00C20EA9" w:rsidP="0093383C">
            <w:pPr>
              <w:rPr>
                <w:b/>
                <w:sz w:val="24"/>
                <w:szCs w:val="24"/>
              </w:rPr>
            </w:pPr>
          </w:p>
        </w:tc>
      </w:tr>
    </w:tbl>
    <w:p w14:paraId="4D431A0D" w14:textId="77777777" w:rsidR="00C20EA9" w:rsidRPr="00DA378C" w:rsidRDefault="00C20EA9" w:rsidP="00C20EA9">
      <w:pPr>
        <w:rPr>
          <w:sz w:val="24"/>
          <w:szCs w:val="24"/>
        </w:rPr>
      </w:pPr>
    </w:p>
    <w:tbl>
      <w:tblPr>
        <w:tblStyle w:val="Grilledutableau"/>
        <w:tblW w:w="0" w:type="auto"/>
        <w:tblLook w:val="04A0" w:firstRow="1" w:lastRow="0" w:firstColumn="1" w:lastColumn="0" w:noHBand="0" w:noVBand="1"/>
      </w:tblPr>
      <w:tblGrid>
        <w:gridCol w:w="2660"/>
        <w:gridCol w:w="2268"/>
        <w:gridCol w:w="2693"/>
        <w:gridCol w:w="1843"/>
      </w:tblGrid>
      <w:tr w:rsidR="00C20EA9" w:rsidRPr="00DA378C" w14:paraId="3D1579C7" w14:textId="77777777" w:rsidTr="007F66A2">
        <w:tc>
          <w:tcPr>
            <w:tcW w:w="2660" w:type="dxa"/>
            <w:vMerge w:val="restart"/>
          </w:tcPr>
          <w:p w14:paraId="224B48FB" w14:textId="77777777" w:rsidR="00C20EA9" w:rsidRPr="00DA378C" w:rsidRDefault="00C20EA9" w:rsidP="0093383C">
            <w:pPr>
              <w:rPr>
                <w:b/>
                <w:sz w:val="24"/>
                <w:szCs w:val="24"/>
              </w:rPr>
            </w:pPr>
          </w:p>
          <w:p w14:paraId="3D3B7A02" w14:textId="77777777" w:rsidR="00C20EA9" w:rsidRPr="00DA378C" w:rsidRDefault="00C20EA9" w:rsidP="0093383C">
            <w:pPr>
              <w:rPr>
                <w:b/>
                <w:sz w:val="24"/>
                <w:szCs w:val="24"/>
              </w:rPr>
            </w:pPr>
          </w:p>
          <w:p w14:paraId="2DC47ABD" w14:textId="77777777" w:rsidR="00C20EA9" w:rsidRPr="00DA378C" w:rsidRDefault="00C20EA9" w:rsidP="0093383C">
            <w:pPr>
              <w:rPr>
                <w:b/>
                <w:sz w:val="24"/>
                <w:szCs w:val="24"/>
              </w:rPr>
            </w:pPr>
          </w:p>
          <w:p w14:paraId="65A58098" w14:textId="77777777" w:rsidR="00C20EA9" w:rsidRPr="00DA378C" w:rsidRDefault="00C20EA9" w:rsidP="0093383C">
            <w:pPr>
              <w:jc w:val="center"/>
              <w:rPr>
                <w:b/>
                <w:sz w:val="24"/>
                <w:szCs w:val="24"/>
              </w:rPr>
            </w:pPr>
            <w:r w:rsidRPr="00DA378C">
              <w:rPr>
                <w:b/>
                <w:sz w:val="24"/>
                <w:szCs w:val="24"/>
              </w:rPr>
              <w:t>BATTERIE</w:t>
            </w:r>
          </w:p>
        </w:tc>
        <w:tc>
          <w:tcPr>
            <w:tcW w:w="4961" w:type="dxa"/>
            <w:gridSpan w:val="2"/>
          </w:tcPr>
          <w:p w14:paraId="1943428E" w14:textId="77777777" w:rsidR="00C20EA9" w:rsidRPr="00DA378C" w:rsidRDefault="00C20EA9" w:rsidP="0093383C">
            <w:pPr>
              <w:rPr>
                <w:b/>
                <w:sz w:val="24"/>
                <w:szCs w:val="24"/>
              </w:rPr>
            </w:pPr>
            <w:r w:rsidRPr="00DA378C">
              <w:rPr>
                <w:b/>
                <w:sz w:val="24"/>
                <w:szCs w:val="24"/>
              </w:rPr>
              <w:t>Autonomie</w:t>
            </w:r>
          </w:p>
        </w:tc>
        <w:tc>
          <w:tcPr>
            <w:tcW w:w="1843" w:type="dxa"/>
          </w:tcPr>
          <w:p w14:paraId="445CF450" w14:textId="77777777" w:rsidR="00C20EA9" w:rsidRPr="00DA378C" w:rsidRDefault="00C20EA9" w:rsidP="0093383C">
            <w:pPr>
              <w:rPr>
                <w:b/>
                <w:sz w:val="24"/>
                <w:szCs w:val="24"/>
              </w:rPr>
            </w:pPr>
          </w:p>
        </w:tc>
      </w:tr>
      <w:tr w:rsidR="00C20EA9" w:rsidRPr="00DA378C" w14:paraId="3849B77F" w14:textId="77777777" w:rsidTr="007F66A2">
        <w:trPr>
          <w:trHeight w:val="77"/>
        </w:trPr>
        <w:tc>
          <w:tcPr>
            <w:tcW w:w="2660" w:type="dxa"/>
            <w:vMerge/>
          </w:tcPr>
          <w:p w14:paraId="7BEDA387" w14:textId="77777777" w:rsidR="00C20EA9" w:rsidRPr="00DA378C" w:rsidRDefault="00C20EA9" w:rsidP="0093383C">
            <w:pPr>
              <w:rPr>
                <w:b/>
                <w:sz w:val="24"/>
                <w:szCs w:val="24"/>
              </w:rPr>
            </w:pPr>
          </w:p>
        </w:tc>
        <w:tc>
          <w:tcPr>
            <w:tcW w:w="4961" w:type="dxa"/>
            <w:gridSpan w:val="2"/>
          </w:tcPr>
          <w:p w14:paraId="66A762E2" w14:textId="77777777" w:rsidR="00C20EA9" w:rsidRPr="00DA378C" w:rsidRDefault="00C20EA9" w:rsidP="0093383C">
            <w:pPr>
              <w:rPr>
                <w:b/>
                <w:sz w:val="24"/>
                <w:szCs w:val="24"/>
              </w:rPr>
            </w:pPr>
            <w:r w:rsidRPr="00DA378C">
              <w:rPr>
                <w:b/>
                <w:sz w:val="24"/>
                <w:szCs w:val="24"/>
              </w:rPr>
              <w:t>Capacité de stockage (Ah)</w:t>
            </w:r>
          </w:p>
        </w:tc>
        <w:tc>
          <w:tcPr>
            <w:tcW w:w="1843" w:type="dxa"/>
          </w:tcPr>
          <w:p w14:paraId="3E896738" w14:textId="77777777" w:rsidR="00C20EA9" w:rsidRPr="00DA378C" w:rsidRDefault="00C20EA9" w:rsidP="0093383C">
            <w:pPr>
              <w:rPr>
                <w:b/>
                <w:sz w:val="24"/>
                <w:szCs w:val="24"/>
              </w:rPr>
            </w:pPr>
          </w:p>
        </w:tc>
      </w:tr>
      <w:tr w:rsidR="00C20EA9" w:rsidRPr="00DA378C" w14:paraId="32611B56" w14:textId="77777777" w:rsidTr="007F66A2">
        <w:tc>
          <w:tcPr>
            <w:tcW w:w="2660" w:type="dxa"/>
            <w:vMerge/>
          </w:tcPr>
          <w:p w14:paraId="7F11490B" w14:textId="77777777" w:rsidR="00C20EA9" w:rsidRPr="00DA378C" w:rsidRDefault="00C20EA9" w:rsidP="0093383C">
            <w:pPr>
              <w:rPr>
                <w:b/>
                <w:sz w:val="24"/>
                <w:szCs w:val="24"/>
              </w:rPr>
            </w:pPr>
          </w:p>
        </w:tc>
        <w:tc>
          <w:tcPr>
            <w:tcW w:w="2268" w:type="dxa"/>
            <w:vMerge w:val="restart"/>
          </w:tcPr>
          <w:p w14:paraId="552C16E4" w14:textId="77777777" w:rsidR="00C20EA9" w:rsidRPr="00DA378C" w:rsidRDefault="00C20EA9" w:rsidP="0093383C">
            <w:pPr>
              <w:rPr>
                <w:b/>
                <w:sz w:val="24"/>
                <w:szCs w:val="24"/>
              </w:rPr>
            </w:pPr>
          </w:p>
          <w:p w14:paraId="17771840" w14:textId="77777777" w:rsidR="00C20EA9" w:rsidRPr="00DA378C" w:rsidRDefault="00C20EA9" w:rsidP="0093383C">
            <w:pPr>
              <w:rPr>
                <w:b/>
                <w:sz w:val="24"/>
                <w:szCs w:val="24"/>
              </w:rPr>
            </w:pPr>
            <w:r w:rsidRPr="00DA378C">
              <w:rPr>
                <w:b/>
                <w:sz w:val="24"/>
                <w:szCs w:val="24"/>
              </w:rPr>
              <w:t>Batteries</w:t>
            </w:r>
          </w:p>
        </w:tc>
        <w:tc>
          <w:tcPr>
            <w:tcW w:w="2693" w:type="dxa"/>
          </w:tcPr>
          <w:p w14:paraId="4EEA068C" w14:textId="77777777" w:rsidR="00C20EA9" w:rsidRPr="00DA378C" w:rsidRDefault="00C20EA9" w:rsidP="0093383C">
            <w:pPr>
              <w:rPr>
                <w:b/>
                <w:sz w:val="24"/>
                <w:szCs w:val="24"/>
              </w:rPr>
            </w:pPr>
            <w:r w:rsidRPr="00DA378C">
              <w:rPr>
                <w:b/>
                <w:sz w:val="24"/>
                <w:szCs w:val="24"/>
              </w:rPr>
              <w:t>Puissance</w:t>
            </w:r>
          </w:p>
        </w:tc>
        <w:tc>
          <w:tcPr>
            <w:tcW w:w="1843" w:type="dxa"/>
          </w:tcPr>
          <w:p w14:paraId="030A04A7" w14:textId="77777777" w:rsidR="00C20EA9" w:rsidRPr="00DA378C" w:rsidRDefault="00C20EA9" w:rsidP="0093383C">
            <w:pPr>
              <w:rPr>
                <w:b/>
                <w:sz w:val="24"/>
                <w:szCs w:val="24"/>
              </w:rPr>
            </w:pPr>
          </w:p>
        </w:tc>
      </w:tr>
      <w:tr w:rsidR="00C20EA9" w:rsidRPr="00DA378C" w14:paraId="199D6DFE" w14:textId="77777777" w:rsidTr="007F66A2">
        <w:trPr>
          <w:trHeight w:val="77"/>
        </w:trPr>
        <w:tc>
          <w:tcPr>
            <w:tcW w:w="2660" w:type="dxa"/>
            <w:vMerge/>
          </w:tcPr>
          <w:p w14:paraId="52629393" w14:textId="77777777" w:rsidR="00C20EA9" w:rsidRPr="00DA378C" w:rsidRDefault="00C20EA9" w:rsidP="0093383C">
            <w:pPr>
              <w:rPr>
                <w:b/>
                <w:sz w:val="24"/>
                <w:szCs w:val="24"/>
              </w:rPr>
            </w:pPr>
          </w:p>
        </w:tc>
        <w:tc>
          <w:tcPr>
            <w:tcW w:w="2268" w:type="dxa"/>
            <w:vMerge/>
          </w:tcPr>
          <w:p w14:paraId="2AC45D5F" w14:textId="77777777" w:rsidR="00C20EA9" w:rsidRPr="00DA378C" w:rsidRDefault="00C20EA9" w:rsidP="0093383C">
            <w:pPr>
              <w:rPr>
                <w:b/>
                <w:sz w:val="24"/>
                <w:szCs w:val="24"/>
              </w:rPr>
            </w:pPr>
          </w:p>
        </w:tc>
        <w:tc>
          <w:tcPr>
            <w:tcW w:w="2693" w:type="dxa"/>
          </w:tcPr>
          <w:p w14:paraId="4A3EDFBA" w14:textId="77777777" w:rsidR="00C20EA9" w:rsidRPr="00DA378C" w:rsidRDefault="00C20EA9" w:rsidP="0093383C">
            <w:pPr>
              <w:rPr>
                <w:b/>
                <w:sz w:val="24"/>
                <w:szCs w:val="24"/>
              </w:rPr>
            </w:pPr>
            <w:r w:rsidRPr="00DA378C">
              <w:rPr>
                <w:b/>
                <w:sz w:val="24"/>
                <w:szCs w:val="24"/>
              </w:rPr>
              <w:t>Tension</w:t>
            </w:r>
          </w:p>
        </w:tc>
        <w:tc>
          <w:tcPr>
            <w:tcW w:w="1843" w:type="dxa"/>
          </w:tcPr>
          <w:p w14:paraId="6919B0B8" w14:textId="77777777" w:rsidR="00C20EA9" w:rsidRPr="00DA378C" w:rsidRDefault="00C20EA9" w:rsidP="0093383C">
            <w:pPr>
              <w:rPr>
                <w:b/>
                <w:sz w:val="24"/>
                <w:szCs w:val="24"/>
              </w:rPr>
            </w:pPr>
          </w:p>
        </w:tc>
      </w:tr>
      <w:tr w:rsidR="00C20EA9" w:rsidRPr="00DA378C" w14:paraId="6653A667" w14:textId="77777777" w:rsidTr="007F66A2">
        <w:tc>
          <w:tcPr>
            <w:tcW w:w="2660" w:type="dxa"/>
            <w:vMerge/>
          </w:tcPr>
          <w:p w14:paraId="4791795F" w14:textId="77777777" w:rsidR="00C20EA9" w:rsidRPr="00DA378C" w:rsidRDefault="00C20EA9" w:rsidP="0093383C">
            <w:pPr>
              <w:rPr>
                <w:b/>
                <w:sz w:val="24"/>
                <w:szCs w:val="24"/>
              </w:rPr>
            </w:pPr>
          </w:p>
        </w:tc>
        <w:tc>
          <w:tcPr>
            <w:tcW w:w="2268" w:type="dxa"/>
            <w:vMerge/>
          </w:tcPr>
          <w:p w14:paraId="32EA1205" w14:textId="77777777" w:rsidR="00C20EA9" w:rsidRPr="00DA378C" w:rsidRDefault="00C20EA9" w:rsidP="0093383C">
            <w:pPr>
              <w:rPr>
                <w:b/>
                <w:sz w:val="24"/>
                <w:szCs w:val="24"/>
              </w:rPr>
            </w:pPr>
          </w:p>
        </w:tc>
        <w:tc>
          <w:tcPr>
            <w:tcW w:w="2693" w:type="dxa"/>
          </w:tcPr>
          <w:p w14:paraId="58C221DB" w14:textId="77777777" w:rsidR="00C20EA9" w:rsidRPr="00DA378C" w:rsidRDefault="00C20EA9" w:rsidP="0093383C">
            <w:pPr>
              <w:rPr>
                <w:b/>
                <w:sz w:val="24"/>
                <w:szCs w:val="24"/>
              </w:rPr>
            </w:pPr>
            <w:r w:rsidRPr="00DA378C">
              <w:rPr>
                <w:b/>
                <w:sz w:val="24"/>
                <w:szCs w:val="24"/>
              </w:rPr>
              <w:t>Nombre de modules série</w:t>
            </w:r>
          </w:p>
        </w:tc>
        <w:tc>
          <w:tcPr>
            <w:tcW w:w="1843" w:type="dxa"/>
          </w:tcPr>
          <w:p w14:paraId="2A99B8CF" w14:textId="77777777" w:rsidR="00C20EA9" w:rsidRPr="00DA378C" w:rsidRDefault="00C20EA9" w:rsidP="0093383C">
            <w:pPr>
              <w:rPr>
                <w:b/>
                <w:sz w:val="24"/>
                <w:szCs w:val="24"/>
              </w:rPr>
            </w:pPr>
          </w:p>
        </w:tc>
      </w:tr>
      <w:tr w:rsidR="00C20EA9" w:rsidRPr="00DA378C" w14:paraId="3D65BC08" w14:textId="77777777" w:rsidTr="007F66A2">
        <w:tc>
          <w:tcPr>
            <w:tcW w:w="2660" w:type="dxa"/>
            <w:vMerge/>
          </w:tcPr>
          <w:p w14:paraId="3223A904" w14:textId="77777777" w:rsidR="00C20EA9" w:rsidRPr="00DA378C" w:rsidRDefault="00C20EA9" w:rsidP="0093383C">
            <w:pPr>
              <w:rPr>
                <w:b/>
                <w:sz w:val="24"/>
                <w:szCs w:val="24"/>
              </w:rPr>
            </w:pPr>
          </w:p>
        </w:tc>
        <w:tc>
          <w:tcPr>
            <w:tcW w:w="2268" w:type="dxa"/>
            <w:vMerge/>
          </w:tcPr>
          <w:p w14:paraId="1D17D200" w14:textId="77777777" w:rsidR="00C20EA9" w:rsidRPr="00DA378C" w:rsidRDefault="00C20EA9" w:rsidP="0093383C">
            <w:pPr>
              <w:rPr>
                <w:b/>
                <w:sz w:val="24"/>
                <w:szCs w:val="24"/>
              </w:rPr>
            </w:pPr>
          </w:p>
        </w:tc>
        <w:tc>
          <w:tcPr>
            <w:tcW w:w="2693" w:type="dxa"/>
          </w:tcPr>
          <w:p w14:paraId="35E011C8" w14:textId="77777777" w:rsidR="00C20EA9" w:rsidRPr="00DA378C" w:rsidRDefault="00C20EA9" w:rsidP="0093383C">
            <w:pPr>
              <w:rPr>
                <w:b/>
                <w:sz w:val="24"/>
                <w:szCs w:val="24"/>
              </w:rPr>
            </w:pPr>
            <w:r w:rsidRPr="00DA378C">
              <w:rPr>
                <w:b/>
                <w:sz w:val="24"/>
                <w:szCs w:val="24"/>
              </w:rPr>
              <w:t>Nombre de branches</w:t>
            </w:r>
          </w:p>
        </w:tc>
        <w:tc>
          <w:tcPr>
            <w:tcW w:w="1843" w:type="dxa"/>
          </w:tcPr>
          <w:p w14:paraId="7016FFF1" w14:textId="77777777" w:rsidR="00C20EA9" w:rsidRPr="00DA378C" w:rsidRDefault="00C20EA9" w:rsidP="0093383C">
            <w:pPr>
              <w:rPr>
                <w:b/>
                <w:sz w:val="24"/>
                <w:szCs w:val="24"/>
              </w:rPr>
            </w:pPr>
          </w:p>
        </w:tc>
      </w:tr>
      <w:tr w:rsidR="00C20EA9" w:rsidRPr="00DA378C" w14:paraId="1FFF6A06" w14:textId="77777777" w:rsidTr="007F66A2">
        <w:tc>
          <w:tcPr>
            <w:tcW w:w="2660" w:type="dxa"/>
            <w:vMerge/>
          </w:tcPr>
          <w:p w14:paraId="02EB65F0" w14:textId="77777777" w:rsidR="00C20EA9" w:rsidRPr="00DA378C" w:rsidRDefault="00C20EA9" w:rsidP="0093383C">
            <w:pPr>
              <w:rPr>
                <w:b/>
                <w:sz w:val="24"/>
                <w:szCs w:val="24"/>
              </w:rPr>
            </w:pPr>
          </w:p>
        </w:tc>
        <w:tc>
          <w:tcPr>
            <w:tcW w:w="4961" w:type="dxa"/>
            <w:gridSpan w:val="2"/>
          </w:tcPr>
          <w:p w14:paraId="1BB2524D" w14:textId="77777777" w:rsidR="00C20EA9" w:rsidRPr="00DA378C" w:rsidRDefault="00C20EA9" w:rsidP="0093383C">
            <w:pPr>
              <w:rPr>
                <w:b/>
                <w:sz w:val="24"/>
                <w:szCs w:val="24"/>
              </w:rPr>
            </w:pPr>
            <w:r w:rsidRPr="00DA378C">
              <w:rPr>
                <w:b/>
                <w:sz w:val="24"/>
                <w:szCs w:val="24"/>
              </w:rPr>
              <w:t>Capacité totale (Ah)</w:t>
            </w:r>
          </w:p>
        </w:tc>
        <w:tc>
          <w:tcPr>
            <w:tcW w:w="1843" w:type="dxa"/>
          </w:tcPr>
          <w:p w14:paraId="230C0A9A" w14:textId="77777777" w:rsidR="00C20EA9" w:rsidRPr="00DA378C" w:rsidRDefault="00C20EA9" w:rsidP="0093383C">
            <w:pPr>
              <w:rPr>
                <w:b/>
                <w:sz w:val="24"/>
                <w:szCs w:val="24"/>
              </w:rPr>
            </w:pPr>
          </w:p>
        </w:tc>
      </w:tr>
    </w:tbl>
    <w:p w14:paraId="249324E0" w14:textId="77777777" w:rsidR="00C20EA9" w:rsidRPr="00DA378C" w:rsidRDefault="00C20EA9" w:rsidP="00C20EA9">
      <w:pPr>
        <w:rPr>
          <w:sz w:val="24"/>
          <w:szCs w:val="24"/>
        </w:rPr>
      </w:pPr>
    </w:p>
    <w:tbl>
      <w:tblPr>
        <w:tblStyle w:val="Grilledutableau"/>
        <w:tblW w:w="0" w:type="auto"/>
        <w:tblLook w:val="04A0" w:firstRow="1" w:lastRow="0" w:firstColumn="1" w:lastColumn="0" w:noHBand="0" w:noVBand="1"/>
      </w:tblPr>
      <w:tblGrid>
        <w:gridCol w:w="2660"/>
        <w:gridCol w:w="4961"/>
        <w:gridCol w:w="1843"/>
      </w:tblGrid>
      <w:tr w:rsidR="00C20EA9" w:rsidRPr="00DA378C" w14:paraId="7F2E1506" w14:textId="77777777" w:rsidTr="007F66A2">
        <w:tc>
          <w:tcPr>
            <w:tcW w:w="2660" w:type="dxa"/>
            <w:vMerge w:val="restart"/>
          </w:tcPr>
          <w:p w14:paraId="3BFA5DCC" w14:textId="77777777" w:rsidR="00C20EA9" w:rsidRPr="00DA378C" w:rsidRDefault="00C20EA9" w:rsidP="0093383C">
            <w:pPr>
              <w:rPr>
                <w:b/>
                <w:sz w:val="24"/>
                <w:szCs w:val="24"/>
              </w:rPr>
            </w:pPr>
          </w:p>
          <w:p w14:paraId="0EED2C56" w14:textId="77777777" w:rsidR="00C20EA9" w:rsidRPr="00DA378C" w:rsidRDefault="00C20EA9" w:rsidP="0093383C">
            <w:pPr>
              <w:rPr>
                <w:b/>
                <w:sz w:val="24"/>
                <w:szCs w:val="24"/>
              </w:rPr>
            </w:pPr>
            <w:r w:rsidRPr="00DA378C">
              <w:rPr>
                <w:b/>
                <w:sz w:val="24"/>
                <w:szCs w:val="24"/>
              </w:rPr>
              <w:t>REGULATEUR</w:t>
            </w:r>
          </w:p>
        </w:tc>
        <w:tc>
          <w:tcPr>
            <w:tcW w:w="4961" w:type="dxa"/>
          </w:tcPr>
          <w:p w14:paraId="3BCA8ED2" w14:textId="77777777" w:rsidR="00C20EA9" w:rsidRPr="00DA378C" w:rsidRDefault="00C20EA9" w:rsidP="0093383C">
            <w:pPr>
              <w:rPr>
                <w:b/>
                <w:sz w:val="24"/>
                <w:szCs w:val="24"/>
              </w:rPr>
            </w:pPr>
            <w:r w:rsidRPr="00DA378C">
              <w:rPr>
                <w:b/>
                <w:sz w:val="24"/>
                <w:szCs w:val="24"/>
              </w:rPr>
              <w:t>Courant d’entrée (A)</w:t>
            </w:r>
          </w:p>
        </w:tc>
        <w:tc>
          <w:tcPr>
            <w:tcW w:w="1843" w:type="dxa"/>
          </w:tcPr>
          <w:p w14:paraId="64D5F53D" w14:textId="77777777" w:rsidR="00C20EA9" w:rsidRPr="00DA378C" w:rsidRDefault="00C20EA9" w:rsidP="0093383C">
            <w:pPr>
              <w:rPr>
                <w:b/>
                <w:sz w:val="24"/>
                <w:szCs w:val="24"/>
              </w:rPr>
            </w:pPr>
          </w:p>
        </w:tc>
      </w:tr>
      <w:tr w:rsidR="00C20EA9" w:rsidRPr="00DA378C" w14:paraId="7331D42E" w14:textId="77777777" w:rsidTr="007F66A2">
        <w:tc>
          <w:tcPr>
            <w:tcW w:w="2660" w:type="dxa"/>
            <w:vMerge/>
          </w:tcPr>
          <w:p w14:paraId="25E98EA7" w14:textId="77777777" w:rsidR="00C20EA9" w:rsidRPr="00DA378C" w:rsidRDefault="00C20EA9" w:rsidP="0093383C">
            <w:pPr>
              <w:rPr>
                <w:b/>
                <w:sz w:val="24"/>
                <w:szCs w:val="24"/>
              </w:rPr>
            </w:pPr>
          </w:p>
        </w:tc>
        <w:tc>
          <w:tcPr>
            <w:tcW w:w="4961" w:type="dxa"/>
          </w:tcPr>
          <w:p w14:paraId="0C125FBB" w14:textId="77777777" w:rsidR="00C20EA9" w:rsidRPr="00DA378C" w:rsidRDefault="00C20EA9" w:rsidP="0093383C">
            <w:pPr>
              <w:rPr>
                <w:b/>
                <w:sz w:val="24"/>
                <w:szCs w:val="24"/>
              </w:rPr>
            </w:pPr>
            <w:r w:rsidRPr="00DA378C">
              <w:rPr>
                <w:b/>
                <w:sz w:val="24"/>
                <w:szCs w:val="24"/>
              </w:rPr>
              <w:t>Courant de sortie (A)</w:t>
            </w:r>
          </w:p>
        </w:tc>
        <w:tc>
          <w:tcPr>
            <w:tcW w:w="1843" w:type="dxa"/>
          </w:tcPr>
          <w:p w14:paraId="37EF5237" w14:textId="77777777" w:rsidR="00C20EA9" w:rsidRPr="00DA378C" w:rsidRDefault="00C20EA9" w:rsidP="0093383C">
            <w:pPr>
              <w:rPr>
                <w:b/>
                <w:sz w:val="24"/>
                <w:szCs w:val="24"/>
              </w:rPr>
            </w:pPr>
          </w:p>
        </w:tc>
      </w:tr>
      <w:tr w:rsidR="00C20EA9" w:rsidRPr="00DA378C" w14:paraId="5AD00BFC" w14:textId="77777777" w:rsidTr="007F66A2">
        <w:tc>
          <w:tcPr>
            <w:tcW w:w="2660" w:type="dxa"/>
            <w:vMerge/>
          </w:tcPr>
          <w:p w14:paraId="59A5DE7F" w14:textId="77777777" w:rsidR="00C20EA9" w:rsidRPr="00DA378C" w:rsidRDefault="00C20EA9" w:rsidP="0093383C">
            <w:pPr>
              <w:rPr>
                <w:b/>
                <w:sz w:val="24"/>
                <w:szCs w:val="24"/>
              </w:rPr>
            </w:pPr>
          </w:p>
        </w:tc>
        <w:tc>
          <w:tcPr>
            <w:tcW w:w="4961" w:type="dxa"/>
          </w:tcPr>
          <w:p w14:paraId="4B559CA8" w14:textId="77777777" w:rsidR="00C20EA9" w:rsidRPr="00DA378C" w:rsidRDefault="00C20EA9" w:rsidP="0093383C">
            <w:pPr>
              <w:rPr>
                <w:b/>
                <w:sz w:val="24"/>
                <w:szCs w:val="24"/>
              </w:rPr>
            </w:pPr>
            <w:r w:rsidRPr="00DA378C">
              <w:rPr>
                <w:b/>
                <w:sz w:val="24"/>
                <w:szCs w:val="24"/>
              </w:rPr>
              <w:t>Courant caractéristiques (A)</w:t>
            </w:r>
          </w:p>
        </w:tc>
        <w:tc>
          <w:tcPr>
            <w:tcW w:w="1843" w:type="dxa"/>
          </w:tcPr>
          <w:p w14:paraId="2E67AFCD" w14:textId="77777777" w:rsidR="00C20EA9" w:rsidRPr="00DA378C" w:rsidRDefault="00C20EA9" w:rsidP="0093383C">
            <w:pPr>
              <w:rPr>
                <w:b/>
                <w:sz w:val="24"/>
                <w:szCs w:val="24"/>
              </w:rPr>
            </w:pPr>
          </w:p>
        </w:tc>
      </w:tr>
    </w:tbl>
    <w:p w14:paraId="7A68AB71" w14:textId="77777777" w:rsidR="00C20EA9" w:rsidRPr="00DA378C" w:rsidRDefault="00C20EA9" w:rsidP="00C20EA9">
      <w:pPr>
        <w:rPr>
          <w:sz w:val="24"/>
          <w:szCs w:val="24"/>
        </w:rPr>
      </w:pPr>
    </w:p>
    <w:p w14:paraId="1C8619A5" w14:textId="77777777" w:rsidR="00C20EA9" w:rsidRPr="00DA378C" w:rsidRDefault="00C20EA9" w:rsidP="000D5963">
      <w:pPr>
        <w:pStyle w:val="Titre3"/>
        <w:spacing w:before="120" w:after="120"/>
        <w:jc w:val="left"/>
        <w:rPr>
          <w:szCs w:val="24"/>
        </w:rPr>
      </w:pPr>
      <w:bookmarkStart w:id="55" w:name="_Toc385843023"/>
      <w:r w:rsidRPr="00DA378C">
        <w:rPr>
          <w:szCs w:val="24"/>
          <w:u w:val="single"/>
        </w:rPr>
        <w:t>Article 21 :</w:t>
      </w:r>
      <w:r w:rsidRPr="00DA378C">
        <w:rPr>
          <w:szCs w:val="24"/>
        </w:rPr>
        <w:t xml:space="preserve"> </w:t>
      </w:r>
      <w:bookmarkEnd w:id="55"/>
      <w:r w:rsidRPr="00DA378C">
        <w:rPr>
          <w:szCs w:val="24"/>
        </w:rPr>
        <w:t>Caractéristiques techniques des ouvrages</w:t>
      </w:r>
    </w:p>
    <w:p w14:paraId="5F9291B3" w14:textId="77777777" w:rsidR="00C20EA9" w:rsidRPr="00DA378C" w:rsidRDefault="00C20EA9" w:rsidP="00C20EA9">
      <w:pPr>
        <w:spacing w:before="120" w:after="120"/>
        <w:jc w:val="both"/>
        <w:rPr>
          <w:sz w:val="24"/>
          <w:szCs w:val="24"/>
        </w:rPr>
      </w:pPr>
      <w:r w:rsidRPr="00DA378C">
        <w:rPr>
          <w:sz w:val="24"/>
          <w:szCs w:val="24"/>
        </w:rPr>
        <w:t>(A compléter par le soumissionnaire)</w:t>
      </w:r>
    </w:p>
    <w:tbl>
      <w:tblPr>
        <w:tblStyle w:val="Grilledutableau"/>
        <w:tblW w:w="0" w:type="auto"/>
        <w:tblLook w:val="04A0" w:firstRow="1" w:lastRow="0" w:firstColumn="1" w:lastColumn="0" w:noHBand="0" w:noVBand="1"/>
      </w:tblPr>
      <w:tblGrid>
        <w:gridCol w:w="3114"/>
        <w:gridCol w:w="2410"/>
        <w:gridCol w:w="3536"/>
      </w:tblGrid>
      <w:tr w:rsidR="00C20EA9" w:rsidRPr="00DA378C" w14:paraId="10377151" w14:textId="77777777" w:rsidTr="0093383C">
        <w:trPr>
          <w:trHeight w:val="1581"/>
        </w:trPr>
        <w:tc>
          <w:tcPr>
            <w:tcW w:w="9060" w:type="dxa"/>
            <w:gridSpan w:val="3"/>
          </w:tcPr>
          <w:p w14:paraId="14EC7A2A" w14:textId="77777777" w:rsidR="00C20EA9" w:rsidRPr="00DA378C" w:rsidRDefault="00C20EA9" w:rsidP="0093383C">
            <w:pPr>
              <w:spacing w:line="276" w:lineRule="auto"/>
              <w:rPr>
                <w:b/>
                <w:sz w:val="24"/>
                <w:szCs w:val="24"/>
              </w:rPr>
            </w:pPr>
            <w:r w:rsidRPr="00DA378C">
              <w:rPr>
                <w:b/>
                <w:sz w:val="24"/>
                <w:szCs w:val="24"/>
              </w:rPr>
              <w:t>Marché :</w:t>
            </w:r>
          </w:p>
          <w:p w14:paraId="4F175395" w14:textId="77777777" w:rsidR="00C20EA9" w:rsidRPr="00DA378C" w:rsidRDefault="00C20EA9" w:rsidP="0093383C">
            <w:pPr>
              <w:spacing w:line="276" w:lineRule="auto"/>
              <w:rPr>
                <w:b/>
                <w:sz w:val="24"/>
                <w:szCs w:val="24"/>
              </w:rPr>
            </w:pPr>
            <w:r w:rsidRPr="00DA378C">
              <w:rPr>
                <w:b/>
                <w:sz w:val="24"/>
                <w:szCs w:val="24"/>
              </w:rPr>
              <w:t>Localité :</w:t>
            </w:r>
          </w:p>
          <w:p w14:paraId="4CEE490E" w14:textId="77777777" w:rsidR="00C20EA9" w:rsidRPr="00DA378C" w:rsidRDefault="00C20EA9" w:rsidP="0093383C">
            <w:pPr>
              <w:spacing w:line="276" w:lineRule="auto"/>
              <w:rPr>
                <w:b/>
                <w:sz w:val="24"/>
                <w:szCs w:val="24"/>
              </w:rPr>
            </w:pPr>
            <w:r w:rsidRPr="00DA378C">
              <w:rPr>
                <w:b/>
                <w:sz w:val="24"/>
                <w:szCs w:val="24"/>
              </w:rPr>
              <w:t xml:space="preserve">Arrondissement : </w:t>
            </w:r>
          </w:p>
          <w:p w14:paraId="6C757453" w14:textId="77777777" w:rsidR="00C20EA9" w:rsidRPr="00DA378C" w:rsidRDefault="00C20EA9" w:rsidP="0093383C">
            <w:pPr>
              <w:spacing w:line="276" w:lineRule="auto"/>
              <w:rPr>
                <w:b/>
                <w:sz w:val="24"/>
                <w:szCs w:val="24"/>
              </w:rPr>
            </w:pPr>
            <w:r w:rsidRPr="00DA378C">
              <w:rPr>
                <w:b/>
                <w:sz w:val="24"/>
                <w:szCs w:val="24"/>
              </w:rPr>
              <w:t>Département :</w:t>
            </w:r>
          </w:p>
          <w:p w14:paraId="70FC96F9" w14:textId="77777777" w:rsidR="00C20EA9" w:rsidRPr="00DA378C" w:rsidRDefault="00C20EA9" w:rsidP="0093383C">
            <w:pPr>
              <w:spacing w:line="276" w:lineRule="auto"/>
              <w:rPr>
                <w:b/>
                <w:sz w:val="24"/>
                <w:szCs w:val="24"/>
              </w:rPr>
            </w:pPr>
            <w:r w:rsidRPr="00DA378C">
              <w:rPr>
                <w:b/>
                <w:sz w:val="24"/>
                <w:szCs w:val="24"/>
              </w:rPr>
              <w:t>Région :</w:t>
            </w:r>
          </w:p>
          <w:p w14:paraId="2538D45B" w14:textId="77777777" w:rsidR="00C20EA9" w:rsidRPr="00DA378C" w:rsidRDefault="00C20EA9" w:rsidP="0093383C">
            <w:pPr>
              <w:spacing w:line="276" w:lineRule="auto"/>
              <w:rPr>
                <w:b/>
                <w:sz w:val="24"/>
                <w:szCs w:val="24"/>
              </w:rPr>
            </w:pPr>
            <w:r w:rsidRPr="00DA378C">
              <w:rPr>
                <w:b/>
                <w:sz w:val="24"/>
                <w:szCs w:val="24"/>
              </w:rPr>
              <w:t>Nombre de lampadaires :</w:t>
            </w:r>
          </w:p>
        </w:tc>
      </w:tr>
      <w:tr w:rsidR="00C20EA9" w:rsidRPr="00DA378C" w14:paraId="1BF68634" w14:textId="77777777" w:rsidTr="0093383C">
        <w:tc>
          <w:tcPr>
            <w:tcW w:w="9060" w:type="dxa"/>
            <w:gridSpan w:val="3"/>
          </w:tcPr>
          <w:p w14:paraId="3A02E421" w14:textId="77777777" w:rsidR="00C20EA9" w:rsidRPr="00DA378C" w:rsidRDefault="00C20EA9" w:rsidP="0093383C">
            <w:pPr>
              <w:spacing w:line="276" w:lineRule="auto"/>
              <w:rPr>
                <w:b/>
                <w:sz w:val="24"/>
                <w:szCs w:val="24"/>
              </w:rPr>
            </w:pPr>
            <w:r w:rsidRPr="00DA378C">
              <w:rPr>
                <w:b/>
                <w:sz w:val="24"/>
                <w:szCs w:val="24"/>
              </w:rPr>
              <w:t>MODULES PHOTOVOLTAIQUES</w:t>
            </w:r>
          </w:p>
        </w:tc>
      </w:tr>
      <w:tr w:rsidR="00C20EA9" w:rsidRPr="00DA378C" w14:paraId="5E255280" w14:textId="77777777" w:rsidTr="0093383C">
        <w:tc>
          <w:tcPr>
            <w:tcW w:w="3114" w:type="dxa"/>
            <w:vMerge w:val="restart"/>
          </w:tcPr>
          <w:p w14:paraId="5B8745EA" w14:textId="77777777" w:rsidR="00C20EA9" w:rsidRPr="00DA378C" w:rsidRDefault="00C20EA9" w:rsidP="0093383C">
            <w:pPr>
              <w:spacing w:line="276" w:lineRule="auto"/>
              <w:rPr>
                <w:b/>
                <w:sz w:val="24"/>
                <w:szCs w:val="24"/>
              </w:rPr>
            </w:pPr>
          </w:p>
          <w:p w14:paraId="6F9217B8" w14:textId="77777777" w:rsidR="00C20EA9" w:rsidRPr="00DA378C" w:rsidRDefault="00C20EA9" w:rsidP="0093383C">
            <w:pPr>
              <w:spacing w:line="276" w:lineRule="auto"/>
              <w:rPr>
                <w:b/>
                <w:sz w:val="24"/>
                <w:szCs w:val="24"/>
              </w:rPr>
            </w:pPr>
          </w:p>
          <w:p w14:paraId="52A4D565" w14:textId="77777777" w:rsidR="00C20EA9" w:rsidRPr="00DA378C" w:rsidRDefault="00C20EA9" w:rsidP="0093383C">
            <w:pPr>
              <w:spacing w:line="276" w:lineRule="auto"/>
              <w:rPr>
                <w:b/>
                <w:sz w:val="24"/>
                <w:szCs w:val="24"/>
              </w:rPr>
            </w:pPr>
          </w:p>
          <w:p w14:paraId="189B5EBB" w14:textId="77777777" w:rsidR="00C20EA9" w:rsidRPr="00DA378C" w:rsidRDefault="00C20EA9" w:rsidP="0093383C">
            <w:pPr>
              <w:spacing w:line="276" w:lineRule="auto"/>
              <w:rPr>
                <w:b/>
                <w:sz w:val="24"/>
                <w:szCs w:val="24"/>
              </w:rPr>
            </w:pPr>
            <w:r w:rsidRPr="00DA378C">
              <w:rPr>
                <w:b/>
                <w:sz w:val="24"/>
                <w:szCs w:val="24"/>
              </w:rPr>
              <w:t>Panneau solaire</w:t>
            </w:r>
          </w:p>
        </w:tc>
        <w:tc>
          <w:tcPr>
            <w:tcW w:w="2410" w:type="dxa"/>
          </w:tcPr>
          <w:p w14:paraId="1B8DFA03" w14:textId="77777777" w:rsidR="00C20EA9" w:rsidRPr="00DA378C" w:rsidRDefault="00C20EA9" w:rsidP="0093383C">
            <w:pPr>
              <w:spacing w:line="276" w:lineRule="auto"/>
              <w:rPr>
                <w:b/>
                <w:sz w:val="24"/>
                <w:szCs w:val="24"/>
              </w:rPr>
            </w:pPr>
            <w:r w:rsidRPr="00DA378C">
              <w:rPr>
                <w:b/>
                <w:sz w:val="24"/>
                <w:szCs w:val="24"/>
              </w:rPr>
              <w:t>Marque</w:t>
            </w:r>
          </w:p>
        </w:tc>
        <w:tc>
          <w:tcPr>
            <w:tcW w:w="3536" w:type="dxa"/>
          </w:tcPr>
          <w:p w14:paraId="30BD02E8" w14:textId="77777777" w:rsidR="00C20EA9" w:rsidRPr="00DA378C" w:rsidRDefault="00C20EA9" w:rsidP="0093383C">
            <w:pPr>
              <w:spacing w:line="276" w:lineRule="auto"/>
              <w:rPr>
                <w:sz w:val="24"/>
                <w:szCs w:val="24"/>
              </w:rPr>
            </w:pPr>
          </w:p>
        </w:tc>
      </w:tr>
      <w:tr w:rsidR="00C20EA9" w:rsidRPr="00DA378C" w14:paraId="0D86A056" w14:textId="77777777" w:rsidTr="0093383C">
        <w:tc>
          <w:tcPr>
            <w:tcW w:w="3114" w:type="dxa"/>
            <w:vMerge/>
          </w:tcPr>
          <w:p w14:paraId="58DAD8A2" w14:textId="77777777" w:rsidR="00C20EA9" w:rsidRPr="00DA378C" w:rsidRDefault="00C20EA9" w:rsidP="0093383C">
            <w:pPr>
              <w:spacing w:line="276" w:lineRule="auto"/>
              <w:rPr>
                <w:b/>
                <w:sz w:val="24"/>
                <w:szCs w:val="24"/>
              </w:rPr>
            </w:pPr>
          </w:p>
        </w:tc>
        <w:tc>
          <w:tcPr>
            <w:tcW w:w="2410" w:type="dxa"/>
          </w:tcPr>
          <w:p w14:paraId="5EB59A6A" w14:textId="77777777" w:rsidR="00C20EA9" w:rsidRPr="00DA378C" w:rsidRDefault="00C20EA9" w:rsidP="0093383C">
            <w:pPr>
              <w:spacing w:line="276" w:lineRule="auto"/>
              <w:rPr>
                <w:b/>
                <w:sz w:val="24"/>
                <w:szCs w:val="24"/>
              </w:rPr>
            </w:pPr>
            <w:r w:rsidRPr="00DA378C">
              <w:rPr>
                <w:b/>
                <w:sz w:val="24"/>
                <w:szCs w:val="24"/>
              </w:rPr>
              <w:t>Type</w:t>
            </w:r>
          </w:p>
        </w:tc>
        <w:tc>
          <w:tcPr>
            <w:tcW w:w="3536" w:type="dxa"/>
          </w:tcPr>
          <w:p w14:paraId="77F1ACFF" w14:textId="77777777" w:rsidR="00C20EA9" w:rsidRPr="00DA378C" w:rsidRDefault="00C20EA9" w:rsidP="0093383C">
            <w:pPr>
              <w:spacing w:line="276" w:lineRule="auto"/>
              <w:rPr>
                <w:sz w:val="24"/>
                <w:szCs w:val="24"/>
              </w:rPr>
            </w:pPr>
          </w:p>
        </w:tc>
      </w:tr>
      <w:tr w:rsidR="00C20EA9" w:rsidRPr="00DA378C" w14:paraId="66711095" w14:textId="77777777" w:rsidTr="0093383C">
        <w:tc>
          <w:tcPr>
            <w:tcW w:w="3114" w:type="dxa"/>
            <w:vMerge/>
          </w:tcPr>
          <w:p w14:paraId="00C1B3BA" w14:textId="77777777" w:rsidR="00C20EA9" w:rsidRPr="00DA378C" w:rsidRDefault="00C20EA9" w:rsidP="0093383C">
            <w:pPr>
              <w:spacing w:line="276" w:lineRule="auto"/>
              <w:rPr>
                <w:b/>
                <w:sz w:val="24"/>
                <w:szCs w:val="24"/>
              </w:rPr>
            </w:pPr>
          </w:p>
        </w:tc>
        <w:tc>
          <w:tcPr>
            <w:tcW w:w="2410" w:type="dxa"/>
          </w:tcPr>
          <w:p w14:paraId="221887B1" w14:textId="77777777" w:rsidR="00C20EA9" w:rsidRPr="00DA378C" w:rsidRDefault="00C20EA9" w:rsidP="0093383C">
            <w:pPr>
              <w:spacing w:line="276" w:lineRule="auto"/>
              <w:rPr>
                <w:b/>
                <w:sz w:val="24"/>
                <w:szCs w:val="24"/>
              </w:rPr>
            </w:pPr>
            <w:r w:rsidRPr="00DA378C">
              <w:rPr>
                <w:b/>
                <w:sz w:val="24"/>
                <w:szCs w:val="24"/>
              </w:rPr>
              <w:t>Puissance</w:t>
            </w:r>
          </w:p>
        </w:tc>
        <w:tc>
          <w:tcPr>
            <w:tcW w:w="3536" w:type="dxa"/>
          </w:tcPr>
          <w:p w14:paraId="221A4FB8" w14:textId="77777777" w:rsidR="00C20EA9" w:rsidRPr="00DA378C" w:rsidRDefault="00C20EA9" w:rsidP="0093383C">
            <w:pPr>
              <w:spacing w:line="276" w:lineRule="auto"/>
              <w:rPr>
                <w:sz w:val="24"/>
                <w:szCs w:val="24"/>
              </w:rPr>
            </w:pPr>
          </w:p>
        </w:tc>
      </w:tr>
      <w:tr w:rsidR="00C20EA9" w:rsidRPr="00DA378C" w14:paraId="7B5845A9" w14:textId="77777777" w:rsidTr="0093383C">
        <w:tc>
          <w:tcPr>
            <w:tcW w:w="3114" w:type="dxa"/>
            <w:vMerge/>
          </w:tcPr>
          <w:p w14:paraId="1A96184F" w14:textId="77777777" w:rsidR="00C20EA9" w:rsidRPr="00DA378C" w:rsidRDefault="00C20EA9" w:rsidP="0093383C">
            <w:pPr>
              <w:spacing w:line="276" w:lineRule="auto"/>
              <w:rPr>
                <w:b/>
                <w:sz w:val="24"/>
                <w:szCs w:val="24"/>
              </w:rPr>
            </w:pPr>
          </w:p>
        </w:tc>
        <w:tc>
          <w:tcPr>
            <w:tcW w:w="2410" w:type="dxa"/>
          </w:tcPr>
          <w:p w14:paraId="0B2F4759" w14:textId="77777777" w:rsidR="00C20EA9" w:rsidRPr="00DA378C" w:rsidRDefault="00C20EA9" w:rsidP="0093383C">
            <w:pPr>
              <w:spacing w:line="276" w:lineRule="auto"/>
              <w:rPr>
                <w:b/>
                <w:sz w:val="24"/>
                <w:szCs w:val="24"/>
              </w:rPr>
            </w:pPr>
            <w:r w:rsidRPr="00DA378C">
              <w:rPr>
                <w:b/>
                <w:sz w:val="24"/>
                <w:szCs w:val="24"/>
              </w:rPr>
              <w:t>Rendement</w:t>
            </w:r>
          </w:p>
        </w:tc>
        <w:tc>
          <w:tcPr>
            <w:tcW w:w="3536" w:type="dxa"/>
          </w:tcPr>
          <w:p w14:paraId="2FD0E119" w14:textId="77777777" w:rsidR="00C20EA9" w:rsidRPr="00DA378C" w:rsidRDefault="00C20EA9" w:rsidP="0093383C">
            <w:pPr>
              <w:spacing w:line="276" w:lineRule="auto"/>
              <w:rPr>
                <w:sz w:val="24"/>
                <w:szCs w:val="24"/>
              </w:rPr>
            </w:pPr>
          </w:p>
        </w:tc>
      </w:tr>
      <w:tr w:rsidR="00C20EA9" w:rsidRPr="00DA378C" w14:paraId="01744331" w14:textId="77777777" w:rsidTr="0093383C">
        <w:tc>
          <w:tcPr>
            <w:tcW w:w="3114" w:type="dxa"/>
            <w:vMerge/>
          </w:tcPr>
          <w:p w14:paraId="04754C79" w14:textId="77777777" w:rsidR="00C20EA9" w:rsidRPr="00DA378C" w:rsidRDefault="00C20EA9" w:rsidP="0093383C">
            <w:pPr>
              <w:spacing w:line="276" w:lineRule="auto"/>
              <w:rPr>
                <w:b/>
                <w:sz w:val="24"/>
                <w:szCs w:val="24"/>
              </w:rPr>
            </w:pPr>
          </w:p>
        </w:tc>
        <w:tc>
          <w:tcPr>
            <w:tcW w:w="2410" w:type="dxa"/>
          </w:tcPr>
          <w:p w14:paraId="23037CF9" w14:textId="77777777" w:rsidR="00C20EA9" w:rsidRPr="00DA378C" w:rsidRDefault="00C20EA9" w:rsidP="0093383C">
            <w:pPr>
              <w:spacing w:line="276" w:lineRule="auto"/>
              <w:rPr>
                <w:b/>
                <w:sz w:val="24"/>
                <w:szCs w:val="24"/>
              </w:rPr>
            </w:pPr>
            <w:r w:rsidRPr="00DA378C">
              <w:rPr>
                <w:b/>
                <w:sz w:val="24"/>
                <w:szCs w:val="24"/>
              </w:rPr>
              <w:t>Tension nominale</w:t>
            </w:r>
          </w:p>
        </w:tc>
        <w:tc>
          <w:tcPr>
            <w:tcW w:w="3536" w:type="dxa"/>
          </w:tcPr>
          <w:p w14:paraId="57DE2D14" w14:textId="77777777" w:rsidR="00C20EA9" w:rsidRPr="00DA378C" w:rsidRDefault="00C20EA9" w:rsidP="0093383C">
            <w:pPr>
              <w:spacing w:line="276" w:lineRule="auto"/>
              <w:rPr>
                <w:sz w:val="24"/>
                <w:szCs w:val="24"/>
              </w:rPr>
            </w:pPr>
          </w:p>
        </w:tc>
      </w:tr>
      <w:tr w:rsidR="00C20EA9" w:rsidRPr="00DA378C" w14:paraId="5231B016" w14:textId="77777777" w:rsidTr="0093383C">
        <w:tc>
          <w:tcPr>
            <w:tcW w:w="3114" w:type="dxa"/>
            <w:vMerge/>
          </w:tcPr>
          <w:p w14:paraId="644269FE" w14:textId="77777777" w:rsidR="00C20EA9" w:rsidRPr="00DA378C" w:rsidRDefault="00C20EA9" w:rsidP="0093383C">
            <w:pPr>
              <w:spacing w:line="276" w:lineRule="auto"/>
              <w:rPr>
                <w:b/>
                <w:sz w:val="24"/>
                <w:szCs w:val="24"/>
              </w:rPr>
            </w:pPr>
          </w:p>
        </w:tc>
        <w:tc>
          <w:tcPr>
            <w:tcW w:w="2410" w:type="dxa"/>
          </w:tcPr>
          <w:p w14:paraId="62E92225" w14:textId="77777777" w:rsidR="00C20EA9" w:rsidRPr="00DA378C" w:rsidRDefault="00C20EA9" w:rsidP="0093383C">
            <w:pPr>
              <w:spacing w:line="276" w:lineRule="auto"/>
              <w:rPr>
                <w:b/>
                <w:sz w:val="24"/>
                <w:szCs w:val="24"/>
              </w:rPr>
            </w:pPr>
            <w:r w:rsidRPr="00DA378C">
              <w:rPr>
                <w:b/>
                <w:sz w:val="24"/>
                <w:szCs w:val="24"/>
              </w:rPr>
              <w:t>Nombre</w:t>
            </w:r>
          </w:p>
        </w:tc>
        <w:tc>
          <w:tcPr>
            <w:tcW w:w="3536" w:type="dxa"/>
          </w:tcPr>
          <w:p w14:paraId="24CFC7D3" w14:textId="77777777" w:rsidR="00C20EA9" w:rsidRPr="00DA378C" w:rsidRDefault="00C20EA9" w:rsidP="0093383C">
            <w:pPr>
              <w:spacing w:line="276" w:lineRule="auto"/>
              <w:rPr>
                <w:sz w:val="24"/>
                <w:szCs w:val="24"/>
              </w:rPr>
            </w:pPr>
          </w:p>
        </w:tc>
      </w:tr>
      <w:tr w:rsidR="00C20EA9" w:rsidRPr="00DA378C" w14:paraId="13FD178D" w14:textId="77777777" w:rsidTr="0093383C">
        <w:tc>
          <w:tcPr>
            <w:tcW w:w="3114" w:type="dxa"/>
            <w:vMerge w:val="restart"/>
          </w:tcPr>
          <w:p w14:paraId="573D0BF1" w14:textId="77777777" w:rsidR="00C20EA9" w:rsidRPr="00DA378C" w:rsidRDefault="00C20EA9" w:rsidP="0093383C">
            <w:pPr>
              <w:spacing w:line="276" w:lineRule="auto"/>
              <w:rPr>
                <w:b/>
                <w:sz w:val="24"/>
                <w:szCs w:val="24"/>
              </w:rPr>
            </w:pPr>
          </w:p>
          <w:p w14:paraId="5BFFEF1F" w14:textId="77777777" w:rsidR="00C20EA9" w:rsidRPr="00DA378C" w:rsidRDefault="00C20EA9" w:rsidP="0093383C">
            <w:pPr>
              <w:spacing w:line="276" w:lineRule="auto"/>
              <w:rPr>
                <w:b/>
                <w:sz w:val="24"/>
                <w:szCs w:val="24"/>
              </w:rPr>
            </w:pPr>
          </w:p>
          <w:p w14:paraId="0485588C" w14:textId="77777777" w:rsidR="00C20EA9" w:rsidRPr="00DA378C" w:rsidRDefault="00C20EA9" w:rsidP="0093383C">
            <w:pPr>
              <w:spacing w:line="276" w:lineRule="auto"/>
              <w:rPr>
                <w:b/>
                <w:sz w:val="24"/>
                <w:szCs w:val="24"/>
              </w:rPr>
            </w:pPr>
            <w:r w:rsidRPr="00DA378C">
              <w:rPr>
                <w:b/>
                <w:sz w:val="24"/>
                <w:szCs w:val="24"/>
              </w:rPr>
              <w:t>Batterie</w:t>
            </w:r>
          </w:p>
        </w:tc>
        <w:tc>
          <w:tcPr>
            <w:tcW w:w="2410" w:type="dxa"/>
          </w:tcPr>
          <w:p w14:paraId="0AA2B600" w14:textId="77777777" w:rsidR="00C20EA9" w:rsidRPr="00DA378C" w:rsidRDefault="00C20EA9" w:rsidP="0093383C">
            <w:pPr>
              <w:spacing w:line="276" w:lineRule="auto"/>
              <w:rPr>
                <w:b/>
                <w:sz w:val="24"/>
                <w:szCs w:val="24"/>
              </w:rPr>
            </w:pPr>
            <w:r w:rsidRPr="00DA378C">
              <w:rPr>
                <w:b/>
                <w:sz w:val="24"/>
                <w:szCs w:val="24"/>
              </w:rPr>
              <w:t>Marque</w:t>
            </w:r>
          </w:p>
        </w:tc>
        <w:tc>
          <w:tcPr>
            <w:tcW w:w="3536" w:type="dxa"/>
          </w:tcPr>
          <w:p w14:paraId="1F2CC7E3" w14:textId="77777777" w:rsidR="00C20EA9" w:rsidRPr="00DA378C" w:rsidRDefault="00C20EA9" w:rsidP="0093383C">
            <w:pPr>
              <w:spacing w:line="276" w:lineRule="auto"/>
              <w:rPr>
                <w:sz w:val="24"/>
                <w:szCs w:val="24"/>
              </w:rPr>
            </w:pPr>
          </w:p>
        </w:tc>
      </w:tr>
      <w:tr w:rsidR="00C20EA9" w:rsidRPr="00DA378C" w14:paraId="4B7A06ED" w14:textId="77777777" w:rsidTr="0093383C">
        <w:tc>
          <w:tcPr>
            <w:tcW w:w="3114" w:type="dxa"/>
            <w:vMerge/>
          </w:tcPr>
          <w:p w14:paraId="6F7D25A8" w14:textId="77777777" w:rsidR="00C20EA9" w:rsidRPr="00DA378C" w:rsidRDefault="00C20EA9" w:rsidP="0093383C">
            <w:pPr>
              <w:spacing w:line="276" w:lineRule="auto"/>
              <w:rPr>
                <w:b/>
                <w:sz w:val="24"/>
                <w:szCs w:val="24"/>
              </w:rPr>
            </w:pPr>
          </w:p>
        </w:tc>
        <w:tc>
          <w:tcPr>
            <w:tcW w:w="2410" w:type="dxa"/>
          </w:tcPr>
          <w:p w14:paraId="2F1A8908" w14:textId="77777777" w:rsidR="00C20EA9" w:rsidRPr="00DA378C" w:rsidRDefault="00C20EA9" w:rsidP="0093383C">
            <w:pPr>
              <w:spacing w:line="276" w:lineRule="auto"/>
              <w:rPr>
                <w:b/>
                <w:sz w:val="24"/>
                <w:szCs w:val="24"/>
              </w:rPr>
            </w:pPr>
            <w:r w:rsidRPr="00DA378C">
              <w:rPr>
                <w:b/>
                <w:sz w:val="24"/>
                <w:szCs w:val="24"/>
              </w:rPr>
              <w:t>Type</w:t>
            </w:r>
          </w:p>
        </w:tc>
        <w:tc>
          <w:tcPr>
            <w:tcW w:w="3536" w:type="dxa"/>
          </w:tcPr>
          <w:p w14:paraId="2807BA12" w14:textId="77777777" w:rsidR="00C20EA9" w:rsidRPr="00DA378C" w:rsidRDefault="00C20EA9" w:rsidP="0093383C">
            <w:pPr>
              <w:spacing w:line="276" w:lineRule="auto"/>
              <w:rPr>
                <w:sz w:val="24"/>
                <w:szCs w:val="24"/>
              </w:rPr>
            </w:pPr>
          </w:p>
        </w:tc>
      </w:tr>
      <w:tr w:rsidR="00C20EA9" w:rsidRPr="00DA378C" w14:paraId="5B38D078" w14:textId="77777777" w:rsidTr="0093383C">
        <w:tc>
          <w:tcPr>
            <w:tcW w:w="3114" w:type="dxa"/>
            <w:vMerge/>
          </w:tcPr>
          <w:p w14:paraId="23688964" w14:textId="77777777" w:rsidR="00C20EA9" w:rsidRPr="00DA378C" w:rsidRDefault="00C20EA9" w:rsidP="0093383C">
            <w:pPr>
              <w:spacing w:line="276" w:lineRule="auto"/>
              <w:rPr>
                <w:b/>
                <w:sz w:val="24"/>
                <w:szCs w:val="24"/>
              </w:rPr>
            </w:pPr>
          </w:p>
        </w:tc>
        <w:tc>
          <w:tcPr>
            <w:tcW w:w="2410" w:type="dxa"/>
          </w:tcPr>
          <w:p w14:paraId="7C6B8C41" w14:textId="77777777" w:rsidR="00C20EA9" w:rsidRPr="00DA378C" w:rsidRDefault="00C20EA9" w:rsidP="0093383C">
            <w:pPr>
              <w:spacing w:line="276" w:lineRule="auto"/>
              <w:rPr>
                <w:b/>
                <w:sz w:val="24"/>
                <w:szCs w:val="24"/>
              </w:rPr>
            </w:pPr>
            <w:r w:rsidRPr="00DA378C">
              <w:rPr>
                <w:b/>
                <w:sz w:val="24"/>
                <w:szCs w:val="24"/>
              </w:rPr>
              <w:t>Capacité</w:t>
            </w:r>
          </w:p>
        </w:tc>
        <w:tc>
          <w:tcPr>
            <w:tcW w:w="3536" w:type="dxa"/>
          </w:tcPr>
          <w:p w14:paraId="44F08C07" w14:textId="77777777" w:rsidR="00C20EA9" w:rsidRPr="00DA378C" w:rsidRDefault="00C20EA9" w:rsidP="0093383C">
            <w:pPr>
              <w:spacing w:line="276" w:lineRule="auto"/>
              <w:rPr>
                <w:sz w:val="24"/>
                <w:szCs w:val="24"/>
              </w:rPr>
            </w:pPr>
          </w:p>
        </w:tc>
      </w:tr>
      <w:tr w:rsidR="00C20EA9" w:rsidRPr="00DA378C" w14:paraId="7B3E9813" w14:textId="77777777" w:rsidTr="0093383C">
        <w:tc>
          <w:tcPr>
            <w:tcW w:w="3114" w:type="dxa"/>
            <w:vMerge/>
          </w:tcPr>
          <w:p w14:paraId="2DA262F6" w14:textId="77777777" w:rsidR="00C20EA9" w:rsidRPr="00DA378C" w:rsidRDefault="00C20EA9" w:rsidP="0093383C">
            <w:pPr>
              <w:spacing w:line="276" w:lineRule="auto"/>
              <w:rPr>
                <w:b/>
                <w:sz w:val="24"/>
                <w:szCs w:val="24"/>
              </w:rPr>
            </w:pPr>
          </w:p>
        </w:tc>
        <w:tc>
          <w:tcPr>
            <w:tcW w:w="2410" w:type="dxa"/>
          </w:tcPr>
          <w:p w14:paraId="49BB4943" w14:textId="77777777" w:rsidR="00C20EA9" w:rsidRPr="00DA378C" w:rsidRDefault="00C20EA9" w:rsidP="0093383C">
            <w:pPr>
              <w:spacing w:line="276" w:lineRule="auto"/>
              <w:rPr>
                <w:b/>
                <w:sz w:val="24"/>
                <w:szCs w:val="24"/>
              </w:rPr>
            </w:pPr>
            <w:r w:rsidRPr="00DA378C">
              <w:rPr>
                <w:b/>
                <w:sz w:val="24"/>
                <w:szCs w:val="24"/>
              </w:rPr>
              <w:t>Rendement</w:t>
            </w:r>
          </w:p>
        </w:tc>
        <w:tc>
          <w:tcPr>
            <w:tcW w:w="3536" w:type="dxa"/>
          </w:tcPr>
          <w:p w14:paraId="30F67DA3" w14:textId="77777777" w:rsidR="00C20EA9" w:rsidRPr="00DA378C" w:rsidRDefault="00C20EA9" w:rsidP="0093383C">
            <w:pPr>
              <w:spacing w:line="276" w:lineRule="auto"/>
              <w:rPr>
                <w:sz w:val="24"/>
                <w:szCs w:val="24"/>
              </w:rPr>
            </w:pPr>
          </w:p>
        </w:tc>
      </w:tr>
      <w:tr w:rsidR="00C20EA9" w:rsidRPr="00DA378C" w14:paraId="3DF8384F" w14:textId="77777777" w:rsidTr="0093383C">
        <w:tc>
          <w:tcPr>
            <w:tcW w:w="3114" w:type="dxa"/>
            <w:vMerge w:val="restart"/>
          </w:tcPr>
          <w:p w14:paraId="2B5D0425" w14:textId="77777777" w:rsidR="00C20EA9" w:rsidRPr="00DA378C" w:rsidRDefault="00C20EA9" w:rsidP="0093383C">
            <w:pPr>
              <w:spacing w:line="276" w:lineRule="auto"/>
              <w:rPr>
                <w:b/>
                <w:sz w:val="24"/>
                <w:szCs w:val="24"/>
              </w:rPr>
            </w:pPr>
          </w:p>
          <w:p w14:paraId="2A74C101" w14:textId="77777777" w:rsidR="00C20EA9" w:rsidRPr="00DA378C" w:rsidRDefault="00C20EA9" w:rsidP="0093383C">
            <w:pPr>
              <w:spacing w:line="276" w:lineRule="auto"/>
              <w:rPr>
                <w:b/>
                <w:sz w:val="24"/>
                <w:szCs w:val="24"/>
              </w:rPr>
            </w:pPr>
            <w:r w:rsidRPr="00DA378C">
              <w:rPr>
                <w:b/>
                <w:sz w:val="24"/>
                <w:szCs w:val="24"/>
              </w:rPr>
              <w:t>Régulateur</w:t>
            </w:r>
          </w:p>
        </w:tc>
        <w:tc>
          <w:tcPr>
            <w:tcW w:w="2410" w:type="dxa"/>
          </w:tcPr>
          <w:p w14:paraId="5C1D1ABA" w14:textId="77777777" w:rsidR="00C20EA9" w:rsidRPr="00DA378C" w:rsidRDefault="00C20EA9" w:rsidP="0093383C">
            <w:pPr>
              <w:spacing w:line="276" w:lineRule="auto"/>
              <w:rPr>
                <w:b/>
                <w:sz w:val="24"/>
                <w:szCs w:val="24"/>
              </w:rPr>
            </w:pPr>
            <w:r w:rsidRPr="00DA378C">
              <w:rPr>
                <w:b/>
                <w:sz w:val="24"/>
                <w:szCs w:val="24"/>
              </w:rPr>
              <w:t>Marque</w:t>
            </w:r>
          </w:p>
        </w:tc>
        <w:tc>
          <w:tcPr>
            <w:tcW w:w="3536" w:type="dxa"/>
          </w:tcPr>
          <w:p w14:paraId="639749D4" w14:textId="77777777" w:rsidR="00C20EA9" w:rsidRPr="00DA378C" w:rsidRDefault="00C20EA9" w:rsidP="0093383C">
            <w:pPr>
              <w:spacing w:line="276" w:lineRule="auto"/>
              <w:rPr>
                <w:b/>
                <w:sz w:val="24"/>
                <w:szCs w:val="24"/>
              </w:rPr>
            </w:pPr>
          </w:p>
        </w:tc>
      </w:tr>
      <w:tr w:rsidR="00C20EA9" w:rsidRPr="00DA378C" w14:paraId="10C21CF9" w14:textId="77777777" w:rsidTr="0093383C">
        <w:tc>
          <w:tcPr>
            <w:tcW w:w="3114" w:type="dxa"/>
            <w:vMerge/>
          </w:tcPr>
          <w:p w14:paraId="769516EC" w14:textId="77777777" w:rsidR="00C20EA9" w:rsidRPr="00DA378C" w:rsidRDefault="00C20EA9" w:rsidP="0093383C">
            <w:pPr>
              <w:spacing w:line="276" w:lineRule="auto"/>
              <w:rPr>
                <w:b/>
                <w:sz w:val="24"/>
                <w:szCs w:val="24"/>
              </w:rPr>
            </w:pPr>
          </w:p>
        </w:tc>
        <w:tc>
          <w:tcPr>
            <w:tcW w:w="2410" w:type="dxa"/>
          </w:tcPr>
          <w:p w14:paraId="509D4EF9" w14:textId="77777777" w:rsidR="00C20EA9" w:rsidRPr="00DA378C" w:rsidRDefault="00C20EA9" w:rsidP="0093383C">
            <w:pPr>
              <w:spacing w:line="276" w:lineRule="auto"/>
              <w:rPr>
                <w:b/>
                <w:sz w:val="24"/>
                <w:szCs w:val="24"/>
              </w:rPr>
            </w:pPr>
            <w:r w:rsidRPr="00DA378C">
              <w:rPr>
                <w:b/>
                <w:sz w:val="24"/>
                <w:szCs w:val="24"/>
              </w:rPr>
              <w:t>Courant</w:t>
            </w:r>
          </w:p>
        </w:tc>
        <w:tc>
          <w:tcPr>
            <w:tcW w:w="3536" w:type="dxa"/>
          </w:tcPr>
          <w:p w14:paraId="3DEB8E62" w14:textId="77777777" w:rsidR="00C20EA9" w:rsidRPr="00DA378C" w:rsidRDefault="00C20EA9" w:rsidP="0093383C">
            <w:pPr>
              <w:spacing w:line="276" w:lineRule="auto"/>
              <w:rPr>
                <w:b/>
                <w:sz w:val="24"/>
                <w:szCs w:val="24"/>
              </w:rPr>
            </w:pPr>
          </w:p>
        </w:tc>
      </w:tr>
      <w:tr w:rsidR="00C20EA9" w:rsidRPr="00DA378C" w14:paraId="4D5AC4C7" w14:textId="77777777" w:rsidTr="0093383C">
        <w:tc>
          <w:tcPr>
            <w:tcW w:w="3114" w:type="dxa"/>
            <w:vMerge/>
          </w:tcPr>
          <w:p w14:paraId="01DE27FF" w14:textId="77777777" w:rsidR="00C20EA9" w:rsidRPr="00DA378C" w:rsidRDefault="00C20EA9" w:rsidP="0093383C">
            <w:pPr>
              <w:spacing w:line="276" w:lineRule="auto"/>
              <w:rPr>
                <w:b/>
                <w:sz w:val="24"/>
                <w:szCs w:val="24"/>
              </w:rPr>
            </w:pPr>
          </w:p>
        </w:tc>
        <w:tc>
          <w:tcPr>
            <w:tcW w:w="2410" w:type="dxa"/>
          </w:tcPr>
          <w:p w14:paraId="42B10334" w14:textId="77777777" w:rsidR="00C20EA9" w:rsidRPr="00DA378C" w:rsidRDefault="00C20EA9" w:rsidP="0093383C">
            <w:pPr>
              <w:spacing w:line="276" w:lineRule="auto"/>
              <w:rPr>
                <w:b/>
                <w:sz w:val="24"/>
                <w:szCs w:val="24"/>
              </w:rPr>
            </w:pPr>
            <w:r w:rsidRPr="00DA378C">
              <w:rPr>
                <w:b/>
                <w:sz w:val="24"/>
                <w:szCs w:val="24"/>
              </w:rPr>
              <w:t>Tension</w:t>
            </w:r>
          </w:p>
        </w:tc>
        <w:tc>
          <w:tcPr>
            <w:tcW w:w="3536" w:type="dxa"/>
          </w:tcPr>
          <w:p w14:paraId="1BD4CA1F" w14:textId="77777777" w:rsidR="00C20EA9" w:rsidRPr="00DA378C" w:rsidRDefault="00C20EA9" w:rsidP="0093383C">
            <w:pPr>
              <w:spacing w:line="276" w:lineRule="auto"/>
              <w:rPr>
                <w:b/>
                <w:sz w:val="24"/>
                <w:szCs w:val="24"/>
              </w:rPr>
            </w:pPr>
          </w:p>
        </w:tc>
      </w:tr>
      <w:tr w:rsidR="00C20EA9" w:rsidRPr="00DA378C" w14:paraId="3A8F8477" w14:textId="77777777" w:rsidTr="0093383C">
        <w:trPr>
          <w:trHeight w:val="297"/>
        </w:trPr>
        <w:tc>
          <w:tcPr>
            <w:tcW w:w="5524" w:type="dxa"/>
            <w:gridSpan w:val="2"/>
          </w:tcPr>
          <w:p w14:paraId="2E3BE501" w14:textId="77777777" w:rsidR="00C20EA9" w:rsidRPr="00DA378C" w:rsidRDefault="00C20EA9" w:rsidP="0093383C">
            <w:pPr>
              <w:spacing w:line="276" w:lineRule="auto"/>
              <w:rPr>
                <w:b/>
                <w:sz w:val="24"/>
                <w:szCs w:val="24"/>
              </w:rPr>
            </w:pPr>
            <w:r w:rsidRPr="00DA378C">
              <w:rPr>
                <w:b/>
                <w:sz w:val="24"/>
                <w:szCs w:val="24"/>
              </w:rPr>
              <w:t>Température d’exploitation</w:t>
            </w:r>
          </w:p>
        </w:tc>
        <w:tc>
          <w:tcPr>
            <w:tcW w:w="3536" w:type="dxa"/>
          </w:tcPr>
          <w:p w14:paraId="4ACD219E" w14:textId="77777777" w:rsidR="00C20EA9" w:rsidRPr="00DA378C" w:rsidRDefault="00C20EA9" w:rsidP="0093383C">
            <w:pPr>
              <w:spacing w:line="276" w:lineRule="auto"/>
              <w:rPr>
                <w:b/>
                <w:sz w:val="24"/>
                <w:szCs w:val="24"/>
              </w:rPr>
            </w:pPr>
          </w:p>
        </w:tc>
      </w:tr>
      <w:tr w:rsidR="00C20EA9" w:rsidRPr="00DA378C" w14:paraId="6A7AA770" w14:textId="77777777" w:rsidTr="0093383C">
        <w:tc>
          <w:tcPr>
            <w:tcW w:w="9060" w:type="dxa"/>
            <w:gridSpan w:val="3"/>
          </w:tcPr>
          <w:p w14:paraId="2ED98972" w14:textId="77777777" w:rsidR="00C20EA9" w:rsidRPr="00DA378C" w:rsidRDefault="00C20EA9" w:rsidP="0093383C">
            <w:pPr>
              <w:spacing w:line="276" w:lineRule="auto"/>
              <w:rPr>
                <w:b/>
                <w:sz w:val="24"/>
                <w:szCs w:val="24"/>
              </w:rPr>
            </w:pPr>
            <w:r w:rsidRPr="00DA378C">
              <w:rPr>
                <w:b/>
                <w:sz w:val="24"/>
                <w:szCs w:val="24"/>
              </w:rPr>
              <w:t>CANDELABRE</w:t>
            </w:r>
          </w:p>
        </w:tc>
      </w:tr>
      <w:tr w:rsidR="00C20EA9" w:rsidRPr="00DA378C" w14:paraId="403D8268" w14:textId="77777777" w:rsidTr="0093383C">
        <w:tc>
          <w:tcPr>
            <w:tcW w:w="3114" w:type="dxa"/>
          </w:tcPr>
          <w:p w14:paraId="7E766965" w14:textId="77777777" w:rsidR="00C20EA9" w:rsidRPr="00DA378C" w:rsidRDefault="000D5963" w:rsidP="0093383C">
            <w:pPr>
              <w:spacing w:line="276" w:lineRule="auto"/>
              <w:rPr>
                <w:sz w:val="24"/>
                <w:szCs w:val="24"/>
              </w:rPr>
            </w:pPr>
            <w:r w:rsidRPr="00DA378C">
              <w:rPr>
                <w:sz w:val="24"/>
                <w:szCs w:val="24"/>
              </w:rPr>
              <w:t>Matériau</w:t>
            </w:r>
          </w:p>
        </w:tc>
        <w:tc>
          <w:tcPr>
            <w:tcW w:w="2410" w:type="dxa"/>
          </w:tcPr>
          <w:p w14:paraId="1FB6559C" w14:textId="77777777" w:rsidR="00C20EA9" w:rsidRPr="00DA378C" w:rsidRDefault="00C20EA9" w:rsidP="0093383C">
            <w:pPr>
              <w:spacing w:line="276" w:lineRule="auto"/>
              <w:rPr>
                <w:sz w:val="24"/>
                <w:szCs w:val="24"/>
              </w:rPr>
            </w:pPr>
          </w:p>
        </w:tc>
        <w:tc>
          <w:tcPr>
            <w:tcW w:w="3536" w:type="dxa"/>
          </w:tcPr>
          <w:p w14:paraId="30FEF659" w14:textId="77777777" w:rsidR="00C20EA9" w:rsidRPr="00DA378C" w:rsidRDefault="00C20EA9" w:rsidP="0093383C">
            <w:pPr>
              <w:spacing w:line="276" w:lineRule="auto"/>
              <w:rPr>
                <w:sz w:val="24"/>
                <w:szCs w:val="24"/>
              </w:rPr>
            </w:pPr>
          </w:p>
        </w:tc>
      </w:tr>
      <w:tr w:rsidR="00C20EA9" w:rsidRPr="00DA378C" w14:paraId="41A4FFB0" w14:textId="77777777" w:rsidTr="0093383C">
        <w:tc>
          <w:tcPr>
            <w:tcW w:w="3114" w:type="dxa"/>
          </w:tcPr>
          <w:p w14:paraId="12C0B3F7" w14:textId="77777777" w:rsidR="00C20EA9" w:rsidRPr="00DA378C" w:rsidRDefault="00C20EA9" w:rsidP="0093383C">
            <w:pPr>
              <w:spacing w:line="276" w:lineRule="auto"/>
              <w:rPr>
                <w:sz w:val="24"/>
                <w:szCs w:val="24"/>
              </w:rPr>
            </w:pPr>
            <w:r w:rsidRPr="00DA378C">
              <w:rPr>
                <w:sz w:val="24"/>
                <w:szCs w:val="24"/>
              </w:rPr>
              <w:t>Hauteur de feu</w:t>
            </w:r>
          </w:p>
        </w:tc>
        <w:tc>
          <w:tcPr>
            <w:tcW w:w="2410" w:type="dxa"/>
          </w:tcPr>
          <w:p w14:paraId="05C4B897" w14:textId="77777777" w:rsidR="00C20EA9" w:rsidRPr="00DA378C" w:rsidRDefault="00C20EA9" w:rsidP="0093383C">
            <w:pPr>
              <w:spacing w:line="276" w:lineRule="auto"/>
              <w:rPr>
                <w:sz w:val="24"/>
                <w:szCs w:val="24"/>
              </w:rPr>
            </w:pPr>
          </w:p>
        </w:tc>
        <w:tc>
          <w:tcPr>
            <w:tcW w:w="3536" w:type="dxa"/>
          </w:tcPr>
          <w:p w14:paraId="66EA32A0" w14:textId="77777777" w:rsidR="00C20EA9" w:rsidRPr="00DA378C" w:rsidRDefault="00C20EA9" w:rsidP="0093383C">
            <w:pPr>
              <w:spacing w:line="276" w:lineRule="auto"/>
              <w:rPr>
                <w:sz w:val="24"/>
                <w:szCs w:val="24"/>
              </w:rPr>
            </w:pPr>
          </w:p>
        </w:tc>
      </w:tr>
      <w:tr w:rsidR="00C20EA9" w:rsidRPr="00DA378C" w14:paraId="15095FD7" w14:textId="77777777" w:rsidTr="0093383C">
        <w:tc>
          <w:tcPr>
            <w:tcW w:w="3114" w:type="dxa"/>
          </w:tcPr>
          <w:p w14:paraId="71F1DB6D" w14:textId="77777777" w:rsidR="00C20EA9" w:rsidRPr="00DA378C" w:rsidRDefault="00C20EA9" w:rsidP="0093383C">
            <w:pPr>
              <w:spacing w:line="276" w:lineRule="auto"/>
              <w:rPr>
                <w:sz w:val="24"/>
                <w:szCs w:val="24"/>
              </w:rPr>
            </w:pPr>
            <w:r w:rsidRPr="00DA378C">
              <w:rPr>
                <w:sz w:val="24"/>
                <w:szCs w:val="24"/>
              </w:rPr>
              <w:t>Implantation</w:t>
            </w:r>
          </w:p>
        </w:tc>
        <w:tc>
          <w:tcPr>
            <w:tcW w:w="2410" w:type="dxa"/>
          </w:tcPr>
          <w:p w14:paraId="667BD24A" w14:textId="77777777" w:rsidR="00C20EA9" w:rsidRPr="00DA378C" w:rsidRDefault="00C20EA9" w:rsidP="0093383C">
            <w:pPr>
              <w:spacing w:line="276" w:lineRule="auto"/>
              <w:rPr>
                <w:sz w:val="24"/>
                <w:szCs w:val="24"/>
              </w:rPr>
            </w:pPr>
          </w:p>
        </w:tc>
        <w:tc>
          <w:tcPr>
            <w:tcW w:w="3536" w:type="dxa"/>
          </w:tcPr>
          <w:p w14:paraId="373F5E17" w14:textId="77777777" w:rsidR="00C20EA9" w:rsidRPr="00DA378C" w:rsidRDefault="00C20EA9" w:rsidP="0093383C">
            <w:pPr>
              <w:spacing w:line="276" w:lineRule="auto"/>
              <w:rPr>
                <w:sz w:val="24"/>
                <w:szCs w:val="24"/>
              </w:rPr>
            </w:pPr>
          </w:p>
        </w:tc>
      </w:tr>
      <w:tr w:rsidR="00C20EA9" w:rsidRPr="00DA378C" w14:paraId="7778C8EB" w14:textId="77777777" w:rsidTr="0093383C">
        <w:tc>
          <w:tcPr>
            <w:tcW w:w="9060" w:type="dxa"/>
            <w:gridSpan w:val="3"/>
          </w:tcPr>
          <w:p w14:paraId="23AE7986" w14:textId="77777777" w:rsidR="00C20EA9" w:rsidRPr="00DA378C" w:rsidRDefault="00C20EA9" w:rsidP="0093383C">
            <w:pPr>
              <w:spacing w:line="276" w:lineRule="auto"/>
              <w:rPr>
                <w:b/>
                <w:sz w:val="24"/>
                <w:szCs w:val="24"/>
              </w:rPr>
            </w:pPr>
            <w:r w:rsidRPr="00DA378C">
              <w:rPr>
                <w:b/>
                <w:sz w:val="24"/>
                <w:szCs w:val="24"/>
              </w:rPr>
              <w:t>LUMINAIRE</w:t>
            </w:r>
          </w:p>
        </w:tc>
      </w:tr>
      <w:tr w:rsidR="00C20EA9" w:rsidRPr="00DA378C" w14:paraId="35EF330C" w14:textId="77777777" w:rsidTr="0093383C">
        <w:tc>
          <w:tcPr>
            <w:tcW w:w="3114" w:type="dxa"/>
          </w:tcPr>
          <w:p w14:paraId="6FC0C4E5" w14:textId="77777777" w:rsidR="00C20EA9" w:rsidRPr="00DA378C" w:rsidRDefault="00C20EA9" w:rsidP="0093383C">
            <w:pPr>
              <w:spacing w:line="276" w:lineRule="auto"/>
              <w:rPr>
                <w:sz w:val="24"/>
                <w:szCs w:val="24"/>
              </w:rPr>
            </w:pPr>
            <w:r w:rsidRPr="00DA378C">
              <w:rPr>
                <w:sz w:val="24"/>
                <w:szCs w:val="24"/>
              </w:rPr>
              <w:t xml:space="preserve">Marque </w:t>
            </w:r>
          </w:p>
        </w:tc>
        <w:tc>
          <w:tcPr>
            <w:tcW w:w="2410" w:type="dxa"/>
          </w:tcPr>
          <w:p w14:paraId="514E8A30" w14:textId="77777777" w:rsidR="00C20EA9" w:rsidRPr="00DA378C" w:rsidRDefault="00C20EA9" w:rsidP="0093383C">
            <w:pPr>
              <w:spacing w:line="276" w:lineRule="auto"/>
              <w:rPr>
                <w:sz w:val="24"/>
                <w:szCs w:val="24"/>
              </w:rPr>
            </w:pPr>
          </w:p>
        </w:tc>
        <w:tc>
          <w:tcPr>
            <w:tcW w:w="3536" w:type="dxa"/>
          </w:tcPr>
          <w:p w14:paraId="4D183D29" w14:textId="77777777" w:rsidR="00C20EA9" w:rsidRPr="00DA378C" w:rsidRDefault="00C20EA9" w:rsidP="0093383C">
            <w:pPr>
              <w:spacing w:line="276" w:lineRule="auto"/>
              <w:rPr>
                <w:sz w:val="24"/>
                <w:szCs w:val="24"/>
              </w:rPr>
            </w:pPr>
          </w:p>
        </w:tc>
      </w:tr>
      <w:tr w:rsidR="00C20EA9" w:rsidRPr="00DA378C" w14:paraId="3FEF6BE7" w14:textId="77777777" w:rsidTr="0093383C">
        <w:tc>
          <w:tcPr>
            <w:tcW w:w="3114" w:type="dxa"/>
          </w:tcPr>
          <w:p w14:paraId="34863571" w14:textId="77777777" w:rsidR="00C20EA9" w:rsidRPr="00DA378C" w:rsidRDefault="00C20EA9" w:rsidP="0093383C">
            <w:pPr>
              <w:spacing w:line="276" w:lineRule="auto"/>
              <w:rPr>
                <w:sz w:val="24"/>
                <w:szCs w:val="24"/>
              </w:rPr>
            </w:pPr>
            <w:r w:rsidRPr="00DA378C">
              <w:rPr>
                <w:sz w:val="24"/>
                <w:szCs w:val="24"/>
              </w:rPr>
              <w:t>Type</w:t>
            </w:r>
          </w:p>
        </w:tc>
        <w:tc>
          <w:tcPr>
            <w:tcW w:w="2410" w:type="dxa"/>
          </w:tcPr>
          <w:p w14:paraId="1BBD00FA" w14:textId="77777777" w:rsidR="00C20EA9" w:rsidRPr="00DA378C" w:rsidRDefault="00C20EA9" w:rsidP="0093383C">
            <w:pPr>
              <w:spacing w:line="276" w:lineRule="auto"/>
              <w:rPr>
                <w:sz w:val="24"/>
                <w:szCs w:val="24"/>
              </w:rPr>
            </w:pPr>
          </w:p>
        </w:tc>
        <w:tc>
          <w:tcPr>
            <w:tcW w:w="3536" w:type="dxa"/>
          </w:tcPr>
          <w:p w14:paraId="3CDB30E4" w14:textId="77777777" w:rsidR="00C20EA9" w:rsidRPr="00DA378C" w:rsidRDefault="00C20EA9" w:rsidP="0093383C">
            <w:pPr>
              <w:spacing w:line="276" w:lineRule="auto"/>
              <w:rPr>
                <w:sz w:val="24"/>
                <w:szCs w:val="24"/>
              </w:rPr>
            </w:pPr>
          </w:p>
        </w:tc>
      </w:tr>
      <w:tr w:rsidR="00C20EA9" w:rsidRPr="00DA378C" w14:paraId="1620ED22" w14:textId="77777777" w:rsidTr="0093383C">
        <w:tc>
          <w:tcPr>
            <w:tcW w:w="3114" w:type="dxa"/>
          </w:tcPr>
          <w:p w14:paraId="5F0B44EC" w14:textId="77777777" w:rsidR="00C20EA9" w:rsidRPr="00DA378C" w:rsidRDefault="00C20EA9" w:rsidP="0093383C">
            <w:pPr>
              <w:spacing w:line="276" w:lineRule="auto"/>
              <w:rPr>
                <w:sz w:val="24"/>
                <w:szCs w:val="24"/>
              </w:rPr>
            </w:pPr>
            <w:r w:rsidRPr="00DA378C">
              <w:rPr>
                <w:sz w:val="24"/>
                <w:szCs w:val="24"/>
              </w:rPr>
              <w:t>Puissance</w:t>
            </w:r>
          </w:p>
        </w:tc>
        <w:tc>
          <w:tcPr>
            <w:tcW w:w="2410" w:type="dxa"/>
          </w:tcPr>
          <w:p w14:paraId="4E6000ED" w14:textId="77777777" w:rsidR="00C20EA9" w:rsidRPr="00DA378C" w:rsidRDefault="00C20EA9" w:rsidP="0093383C">
            <w:pPr>
              <w:spacing w:line="276" w:lineRule="auto"/>
              <w:rPr>
                <w:sz w:val="24"/>
                <w:szCs w:val="24"/>
              </w:rPr>
            </w:pPr>
          </w:p>
        </w:tc>
        <w:tc>
          <w:tcPr>
            <w:tcW w:w="3536" w:type="dxa"/>
          </w:tcPr>
          <w:p w14:paraId="54107337" w14:textId="77777777" w:rsidR="00C20EA9" w:rsidRPr="00DA378C" w:rsidRDefault="00C20EA9" w:rsidP="0093383C">
            <w:pPr>
              <w:spacing w:line="276" w:lineRule="auto"/>
              <w:rPr>
                <w:sz w:val="24"/>
                <w:szCs w:val="24"/>
              </w:rPr>
            </w:pPr>
          </w:p>
        </w:tc>
      </w:tr>
      <w:tr w:rsidR="00C20EA9" w:rsidRPr="00DA378C" w14:paraId="195B8AE0" w14:textId="77777777" w:rsidTr="0093383C">
        <w:tc>
          <w:tcPr>
            <w:tcW w:w="9060" w:type="dxa"/>
            <w:gridSpan w:val="3"/>
          </w:tcPr>
          <w:p w14:paraId="0835F743" w14:textId="77777777" w:rsidR="00C20EA9" w:rsidRPr="00DA378C" w:rsidRDefault="00C20EA9" w:rsidP="0093383C">
            <w:pPr>
              <w:spacing w:line="276" w:lineRule="auto"/>
              <w:rPr>
                <w:b/>
                <w:sz w:val="24"/>
                <w:szCs w:val="24"/>
              </w:rPr>
            </w:pPr>
            <w:r w:rsidRPr="00DA378C">
              <w:rPr>
                <w:b/>
                <w:sz w:val="24"/>
                <w:szCs w:val="24"/>
              </w:rPr>
              <w:t>CYCLE DE MAINTENANCE ET GARANTIE</w:t>
            </w:r>
          </w:p>
        </w:tc>
      </w:tr>
      <w:tr w:rsidR="00C20EA9" w:rsidRPr="00DA378C" w14:paraId="4674608C" w14:textId="77777777" w:rsidTr="0093383C">
        <w:tc>
          <w:tcPr>
            <w:tcW w:w="5524" w:type="dxa"/>
            <w:gridSpan w:val="2"/>
          </w:tcPr>
          <w:p w14:paraId="67EB7C6E" w14:textId="77777777" w:rsidR="00C20EA9" w:rsidRPr="00DA378C" w:rsidRDefault="00C20EA9" w:rsidP="0093383C">
            <w:pPr>
              <w:spacing w:line="276" w:lineRule="auto"/>
              <w:rPr>
                <w:sz w:val="24"/>
                <w:szCs w:val="24"/>
              </w:rPr>
            </w:pPr>
            <w:r w:rsidRPr="00DA378C">
              <w:rPr>
                <w:sz w:val="24"/>
                <w:szCs w:val="24"/>
              </w:rPr>
              <w:t>Remplacement recommandé de la batterie après (préciser le nombre d’années)</w:t>
            </w:r>
          </w:p>
        </w:tc>
        <w:tc>
          <w:tcPr>
            <w:tcW w:w="3536" w:type="dxa"/>
          </w:tcPr>
          <w:p w14:paraId="5011659F" w14:textId="77777777" w:rsidR="00C20EA9" w:rsidRPr="00DA378C" w:rsidRDefault="00C20EA9" w:rsidP="0093383C">
            <w:pPr>
              <w:spacing w:line="276" w:lineRule="auto"/>
              <w:rPr>
                <w:sz w:val="24"/>
                <w:szCs w:val="24"/>
              </w:rPr>
            </w:pPr>
          </w:p>
        </w:tc>
      </w:tr>
      <w:tr w:rsidR="00C20EA9" w:rsidRPr="00DA378C" w14:paraId="270989F5" w14:textId="77777777" w:rsidTr="0093383C">
        <w:tc>
          <w:tcPr>
            <w:tcW w:w="5524" w:type="dxa"/>
            <w:gridSpan w:val="2"/>
          </w:tcPr>
          <w:p w14:paraId="79A8C840" w14:textId="77777777" w:rsidR="00C20EA9" w:rsidRPr="00DA378C" w:rsidRDefault="00C20EA9" w:rsidP="0093383C">
            <w:pPr>
              <w:spacing w:line="276" w:lineRule="auto"/>
              <w:rPr>
                <w:sz w:val="24"/>
                <w:szCs w:val="24"/>
              </w:rPr>
            </w:pPr>
            <w:r w:rsidRPr="00DA378C">
              <w:rPr>
                <w:sz w:val="24"/>
                <w:szCs w:val="24"/>
              </w:rPr>
              <w:t>Remplacement recommandé des lampes après (préciser le nombre d’années)</w:t>
            </w:r>
          </w:p>
        </w:tc>
        <w:tc>
          <w:tcPr>
            <w:tcW w:w="3536" w:type="dxa"/>
          </w:tcPr>
          <w:p w14:paraId="5B1746F2" w14:textId="77777777" w:rsidR="00C20EA9" w:rsidRPr="00DA378C" w:rsidRDefault="00C20EA9" w:rsidP="0093383C">
            <w:pPr>
              <w:spacing w:line="276" w:lineRule="auto"/>
              <w:rPr>
                <w:sz w:val="24"/>
                <w:szCs w:val="24"/>
              </w:rPr>
            </w:pPr>
          </w:p>
        </w:tc>
      </w:tr>
      <w:tr w:rsidR="00C20EA9" w:rsidRPr="00DA378C" w14:paraId="27E5DD69" w14:textId="77777777" w:rsidTr="0093383C">
        <w:tc>
          <w:tcPr>
            <w:tcW w:w="3114" w:type="dxa"/>
            <w:vMerge w:val="restart"/>
          </w:tcPr>
          <w:p w14:paraId="33FE3FE4" w14:textId="77777777" w:rsidR="00C20EA9" w:rsidRPr="00DA378C" w:rsidRDefault="00C20EA9" w:rsidP="0093383C">
            <w:pPr>
              <w:spacing w:line="276" w:lineRule="auto"/>
              <w:rPr>
                <w:sz w:val="24"/>
                <w:szCs w:val="24"/>
              </w:rPr>
            </w:pPr>
            <w:r w:rsidRPr="00DA378C">
              <w:rPr>
                <w:sz w:val="24"/>
                <w:szCs w:val="24"/>
              </w:rPr>
              <w:t xml:space="preserve">Garantie de la production solaire après (préciser le </w:t>
            </w:r>
            <w:r w:rsidRPr="00DA378C">
              <w:rPr>
                <w:sz w:val="24"/>
                <w:szCs w:val="24"/>
              </w:rPr>
              <w:lastRenderedPageBreak/>
              <w:t>pourcentage de production garantie</w:t>
            </w:r>
          </w:p>
        </w:tc>
        <w:tc>
          <w:tcPr>
            <w:tcW w:w="2410" w:type="dxa"/>
          </w:tcPr>
          <w:p w14:paraId="3BE5D709" w14:textId="77777777" w:rsidR="00C20EA9" w:rsidRPr="00DA378C" w:rsidRDefault="00C20EA9" w:rsidP="0093383C">
            <w:pPr>
              <w:spacing w:line="276" w:lineRule="auto"/>
              <w:rPr>
                <w:sz w:val="24"/>
                <w:szCs w:val="24"/>
              </w:rPr>
            </w:pPr>
            <w:r w:rsidRPr="00DA378C">
              <w:rPr>
                <w:sz w:val="24"/>
                <w:szCs w:val="24"/>
              </w:rPr>
              <w:lastRenderedPageBreak/>
              <w:t>2 ans</w:t>
            </w:r>
          </w:p>
        </w:tc>
        <w:tc>
          <w:tcPr>
            <w:tcW w:w="3536" w:type="dxa"/>
          </w:tcPr>
          <w:p w14:paraId="7B773980" w14:textId="77777777" w:rsidR="00C20EA9" w:rsidRPr="00DA378C" w:rsidRDefault="00C20EA9" w:rsidP="0093383C">
            <w:pPr>
              <w:spacing w:line="276" w:lineRule="auto"/>
              <w:rPr>
                <w:sz w:val="24"/>
                <w:szCs w:val="24"/>
              </w:rPr>
            </w:pPr>
          </w:p>
        </w:tc>
      </w:tr>
      <w:tr w:rsidR="00C20EA9" w:rsidRPr="00DA378C" w14:paraId="38A645DC" w14:textId="77777777" w:rsidTr="0093383C">
        <w:tc>
          <w:tcPr>
            <w:tcW w:w="3114" w:type="dxa"/>
            <w:vMerge/>
          </w:tcPr>
          <w:p w14:paraId="386BCD00" w14:textId="77777777" w:rsidR="00C20EA9" w:rsidRPr="00DA378C" w:rsidRDefault="00C20EA9" w:rsidP="0093383C">
            <w:pPr>
              <w:spacing w:line="276" w:lineRule="auto"/>
              <w:rPr>
                <w:sz w:val="24"/>
                <w:szCs w:val="24"/>
              </w:rPr>
            </w:pPr>
          </w:p>
        </w:tc>
        <w:tc>
          <w:tcPr>
            <w:tcW w:w="2410" w:type="dxa"/>
          </w:tcPr>
          <w:p w14:paraId="1AA45A42" w14:textId="77777777" w:rsidR="00C20EA9" w:rsidRPr="00DA378C" w:rsidRDefault="00C20EA9" w:rsidP="0093383C">
            <w:pPr>
              <w:spacing w:line="276" w:lineRule="auto"/>
              <w:rPr>
                <w:sz w:val="24"/>
                <w:szCs w:val="24"/>
              </w:rPr>
            </w:pPr>
            <w:r w:rsidRPr="00DA378C">
              <w:rPr>
                <w:sz w:val="24"/>
                <w:szCs w:val="24"/>
              </w:rPr>
              <w:t xml:space="preserve">5 ans </w:t>
            </w:r>
          </w:p>
        </w:tc>
        <w:tc>
          <w:tcPr>
            <w:tcW w:w="3536" w:type="dxa"/>
          </w:tcPr>
          <w:p w14:paraId="2E2766FA" w14:textId="77777777" w:rsidR="00C20EA9" w:rsidRPr="00DA378C" w:rsidRDefault="00C20EA9" w:rsidP="0093383C">
            <w:pPr>
              <w:spacing w:line="276" w:lineRule="auto"/>
              <w:rPr>
                <w:sz w:val="24"/>
                <w:szCs w:val="24"/>
              </w:rPr>
            </w:pPr>
          </w:p>
        </w:tc>
      </w:tr>
      <w:tr w:rsidR="00C20EA9" w:rsidRPr="00DA378C" w14:paraId="3FE71E9C" w14:textId="77777777" w:rsidTr="0093383C">
        <w:tc>
          <w:tcPr>
            <w:tcW w:w="3114" w:type="dxa"/>
            <w:vMerge/>
          </w:tcPr>
          <w:p w14:paraId="5DD2D5DF" w14:textId="77777777" w:rsidR="00C20EA9" w:rsidRPr="00DA378C" w:rsidRDefault="00C20EA9" w:rsidP="0093383C">
            <w:pPr>
              <w:spacing w:line="276" w:lineRule="auto"/>
              <w:rPr>
                <w:sz w:val="24"/>
                <w:szCs w:val="24"/>
              </w:rPr>
            </w:pPr>
          </w:p>
        </w:tc>
        <w:tc>
          <w:tcPr>
            <w:tcW w:w="2410" w:type="dxa"/>
          </w:tcPr>
          <w:p w14:paraId="7C63BAC1" w14:textId="77777777" w:rsidR="00C20EA9" w:rsidRPr="00DA378C" w:rsidRDefault="00C20EA9" w:rsidP="0093383C">
            <w:pPr>
              <w:spacing w:line="276" w:lineRule="auto"/>
              <w:rPr>
                <w:sz w:val="24"/>
                <w:szCs w:val="24"/>
              </w:rPr>
            </w:pPr>
            <w:r w:rsidRPr="00DA378C">
              <w:rPr>
                <w:sz w:val="24"/>
                <w:szCs w:val="24"/>
              </w:rPr>
              <w:t>10 ans</w:t>
            </w:r>
          </w:p>
        </w:tc>
        <w:tc>
          <w:tcPr>
            <w:tcW w:w="3536" w:type="dxa"/>
          </w:tcPr>
          <w:p w14:paraId="190069CA" w14:textId="77777777" w:rsidR="00C20EA9" w:rsidRPr="00DA378C" w:rsidRDefault="00C20EA9" w:rsidP="0093383C">
            <w:pPr>
              <w:spacing w:line="276" w:lineRule="auto"/>
              <w:rPr>
                <w:sz w:val="24"/>
                <w:szCs w:val="24"/>
              </w:rPr>
            </w:pPr>
          </w:p>
        </w:tc>
      </w:tr>
      <w:tr w:rsidR="00C20EA9" w:rsidRPr="00DA378C" w14:paraId="053A8D85" w14:textId="77777777" w:rsidTr="0093383C">
        <w:tc>
          <w:tcPr>
            <w:tcW w:w="9060" w:type="dxa"/>
            <w:gridSpan w:val="3"/>
          </w:tcPr>
          <w:p w14:paraId="208E114D" w14:textId="77777777" w:rsidR="00C20EA9" w:rsidRPr="00DA378C" w:rsidRDefault="00C20EA9" w:rsidP="0093383C">
            <w:pPr>
              <w:spacing w:line="276" w:lineRule="auto"/>
              <w:rPr>
                <w:b/>
                <w:sz w:val="24"/>
                <w:szCs w:val="24"/>
              </w:rPr>
            </w:pPr>
            <w:r w:rsidRPr="00DA378C">
              <w:rPr>
                <w:b/>
                <w:sz w:val="24"/>
                <w:szCs w:val="24"/>
              </w:rPr>
              <w:t>FIXATIONS DES LAMPADAIRES</w:t>
            </w:r>
          </w:p>
        </w:tc>
      </w:tr>
      <w:tr w:rsidR="00C20EA9" w:rsidRPr="00DA378C" w14:paraId="53C33446" w14:textId="77777777" w:rsidTr="0093383C">
        <w:tc>
          <w:tcPr>
            <w:tcW w:w="3114" w:type="dxa"/>
          </w:tcPr>
          <w:p w14:paraId="3253D2ED" w14:textId="77777777" w:rsidR="00C20EA9" w:rsidRPr="00DA378C" w:rsidRDefault="00C20EA9" w:rsidP="0093383C">
            <w:pPr>
              <w:spacing w:line="276" w:lineRule="auto"/>
              <w:rPr>
                <w:sz w:val="24"/>
                <w:szCs w:val="24"/>
              </w:rPr>
            </w:pPr>
            <w:r w:rsidRPr="00DA378C">
              <w:rPr>
                <w:sz w:val="24"/>
                <w:szCs w:val="24"/>
              </w:rPr>
              <w:t xml:space="preserve">Fouilles </w:t>
            </w:r>
          </w:p>
        </w:tc>
        <w:tc>
          <w:tcPr>
            <w:tcW w:w="2410" w:type="dxa"/>
          </w:tcPr>
          <w:p w14:paraId="54CF9CFF" w14:textId="77777777" w:rsidR="00C20EA9" w:rsidRPr="00DA378C" w:rsidRDefault="00C20EA9" w:rsidP="0093383C">
            <w:pPr>
              <w:spacing w:line="276" w:lineRule="auto"/>
              <w:rPr>
                <w:sz w:val="24"/>
                <w:szCs w:val="24"/>
              </w:rPr>
            </w:pPr>
            <w:r w:rsidRPr="00DA378C">
              <w:rPr>
                <w:sz w:val="24"/>
                <w:szCs w:val="24"/>
              </w:rPr>
              <w:t>Dimensions</w:t>
            </w:r>
          </w:p>
        </w:tc>
        <w:tc>
          <w:tcPr>
            <w:tcW w:w="3536" w:type="dxa"/>
          </w:tcPr>
          <w:p w14:paraId="3BC6C6BE" w14:textId="77777777" w:rsidR="00C20EA9" w:rsidRPr="00DA378C" w:rsidRDefault="00C20EA9" w:rsidP="0093383C">
            <w:pPr>
              <w:spacing w:line="276" w:lineRule="auto"/>
              <w:rPr>
                <w:sz w:val="24"/>
                <w:szCs w:val="24"/>
              </w:rPr>
            </w:pPr>
          </w:p>
        </w:tc>
      </w:tr>
      <w:tr w:rsidR="00C20EA9" w:rsidRPr="00DA378C" w14:paraId="004DDD9F" w14:textId="77777777" w:rsidTr="0093383C">
        <w:tc>
          <w:tcPr>
            <w:tcW w:w="3114" w:type="dxa"/>
            <w:vMerge w:val="restart"/>
          </w:tcPr>
          <w:p w14:paraId="02B945B0" w14:textId="77777777" w:rsidR="00C20EA9" w:rsidRPr="00DA378C" w:rsidRDefault="00C20EA9" w:rsidP="0093383C">
            <w:pPr>
              <w:spacing w:line="276" w:lineRule="auto"/>
              <w:rPr>
                <w:sz w:val="24"/>
                <w:szCs w:val="24"/>
              </w:rPr>
            </w:pPr>
          </w:p>
          <w:p w14:paraId="18B325C4" w14:textId="77777777" w:rsidR="00C20EA9" w:rsidRPr="00DA378C" w:rsidRDefault="00C20EA9" w:rsidP="0093383C">
            <w:pPr>
              <w:spacing w:line="276" w:lineRule="auto"/>
              <w:rPr>
                <w:sz w:val="24"/>
                <w:szCs w:val="24"/>
              </w:rPr>
            </w:pPr>
            <w:r w:rsidRPr="00DA378C">
              <w:rPr>
                <w:sz w:val="24"/>
                <w:szCs w:val="24"/>
              </w:rPr>
              <w:t>Massifs en béton</w:t>
            </w:r>
          </w:p>
        </w:tc>
        <w:tc>
          <w:tcPr>
            <w:tcW w:w="2410" w:type="dxa"/>
          </w:tcPr>
          <w:p w14:paraId="2BBC85DB" w14:textId="77777777" w:rsidR="00C20EA9" w:rsidRPr="00DA378C" w:rsidRDefault="00C20EA9" w:rsidP="0093383C">
            <w:pPr>
              <w:spacing w:line="276" w:lineRule="auto"/>
              <w:rPr>
                <w:sz w:val="24"/>
                <w:szCs w:val="24"/>
              </w:rPr>
            </w:pPr>
            <w:r w:rsidRPr="00DA378C">
              <w:rPr>
                <w:sz w:val="24"/>
                <w:szCs w:val="24"/>
              </w:rPr>
              <w:t>Dosage</w:t>
            </w:r>
          </w:p>
        </w:tc>
        <w:tc>
          <w:tcPr>
            <w:tcW w:w="3536" w:type="dxa"/>
          </w:tcPr>
          <w:p w14:paraId="7A67EF22" w14:textId="77777777" w:rsidR="00C20EA9" w:rsidRPr="00DA378C" w:rsidRDefault="00C20EA9" w:rsidP="0093383C">
            <w:pPr>
              <w:spacing w:line="276" w:lineRule="auto"/>
              <w:rPr>
                <w:sz w:val="24"/>
                <w:szCs w:val="24"/>
              </w:rPr>
            </w:pPr>
          </w:p>
        </w:tc>
      </w:tr>
      <w:tr w:rsidR="00C20EA9" w:rsidRPr="00DA378C" w14:paraId="770F7C70" w14:textId="77777777" w:rsidTr="0093383C">
        <w:tc>
          <w:tcPr>
            <w:tcW w:w="3114" w:type="dxa"/>
            <w:vMerge/>
          </w:tcPr>
          <w:p w14:paraId="463BD063" w14:textId="77777777" w:rsidR="00C20EA9" w:rsidRPr="00DA378C" w:rsidRDefault="00C20EA9" w:rsidP="0093383C">
            <w:pPr>
              <w:spacing w:line="276" w:lineRule="auto"/>
              <w:rPr>
                <w:sz w:val="24"/>
                <w:szCs w:val="24"/>
              </w:rPr>
            </w:pPr>
          </w:p>
        </w:tc>
        <w:tc>
          <w:tcPr>
            <w:tcW w:w="2410" w:type="dxa"/>
          </w:tcPr>
          <w:p w14:paraId="7FB64592" w14:textId="77777777" w:rsidR="00C20EA9" w:rsidRPr="00DA378C" w:rsidRDefault="00C20EA9" w:rsidP="0093383C">
            <w:pPr>
              <w:spacing w:line="276" w:lineRule="auto"/>
              <w:rPr>
                <w:sz w:val="24"/>
                <w:szCs w:val="24"/>
              </w:rPr>
            </w:pPr>
            <w:r w:rsidRPr="00DA378C">
              <w:rPr>
                <w:sz w:val="24"/>
                <w:szCs w:val="24"/>
              </w:rPr>
              <w:t>Dimensions poteau</w:t>
            </w:r>
          </w:p>
        </w:tc>
        <w:tc>
          <w:tcPr>
            <w:tcW w:w="3536" w:type="dxa"/>
          </w:tcPr>
          <w:p w14:paraId="0E97F7F0" w14:textId="77777777" w:rsidR="00C20EA9" w:rsidRPr="00DA378C" w:rsidRDefault="00C20EA9" w:rsidP="0093383C">
            <w:pPr>
              <w:spacing w:line="276" w:lineRule="auto"/>
              <w:rPr>
                <w:sz w:val="24"/>
                <w:szCs w:val="24"/>
              </w:rPr>
            </w:pPr>
          </w:p>
        </w:tc>
      </w:tr>
      <w:tr w:rsidR="00C20EA9" w:rsidRPr="00DA378C" w14:paraId="3B9A4872" w14:textId="77777777" w:rsidTr="0093383C">
        <w:tc>
          <w:tcPr>
            <w:tcW w:w="3114" w:type="dxa"/>
            <w:vMerge/>
          </w:tcPr>
          <w:p w14:paraId="2825D51E" w14:textId="77777777" w:rsidR="00C20EA9" w:rsidRPr="00DA378C" w:rsidRDefault="00C20EA9" w:rsidP="0093383C">
            <w:pPr>
              <w:spacing w:line="276" w:lineRule="auto"/>
              <w:rPr>
                <w:sz w:val="24"/>
                <w:szCs w:val="24"/>
              </w:rPr>
            </w:pPr>
          </w:p>
        </w:tc>
        <w:tc>
          <w:tcPr>
            <w:tcW w:w="2410" w:type="dxa"/>
          </w:tcPr>
          <w:p w14:paraId="4E6DA043" w14:textId="77777777" w:rsidR="00C20EA9" w:rsidRPr="00DA378C" w:rsidRDefault="00C20EA9" w:rsidP="0093383C">
            <w:pPr>
              <w:spacing w:line="276" w:lineRule="auto"/>
              <w:rPr>
                <w:sz w:val="24"/>
                <w:szCs w:val="24"/>
              </w:rPr>
            </w:pPr>
            <w:r w:rsidRPr="00DA378C">
              <w:rPr>
                <w:sz w:val="24"/>
                <w:szCs w:val="24"/>
              </w:rPr>
              <w:t>Dimensions semelle</w:t>
            </w:r>
          </w:p>
        </w:tc>
        <w:tc>
          <w:tcPr>
            <w:tcW w:w="3536" w:type="dxa"/>
          </w:tcPr>
          <w:p w14:paraId="5EAA054D" w14:textId="77777777" w:rsidR="00C20EA9" w:rsidRPr="00DA378C" w:rsidRDefault="00C20EA9" w:rsidP="0093383C">
            <w:pPr>
              <w:spacing w:line="276" w:lineRule="auto"/>
              <w:rPr>
                <w:sz w:val="24"/>
                <w:szCs w:val="24"/>
              </w:rPr>
            </w:pPr>
          </w:p>
        </w:tc>
      </w:tr>
      <w:tr w:rsidR="00C20EA9" w:rsidRPr="00DA378C" w14:paraId="1F158731" w14:textId="77777777" w:rsidTr="0093383C">
        <w:tc>
          <w:tcPr>
            <w:tcW w:w="3114" w:type="dxa"/>
            <w:vMerge w:val="restart"/>
          </w:tcPr>
          <w:p w14:paraId="28D9FF5A" w14:textId="77777777" w:rsidR="00C20EA9" w:rsidRPr="00DA378C" w:rsidRDefault="00C20EA9" w:rsidP="0093383C">
            <w:pPr>
              <w:spacing w:line="276" w:lineRule="auto"/>
              <w:rPr>
                <w:sz w:val="24"/>
                <w:szCs w:val="24"/>
              </w:rPr>
            </w:pPr>
            <w:r w:rsidRPr="00DA378C">
              <w:rPr>
                <w:sz w:val="24"/>
                <w:szCs w:val="24"/>
              </w:rPr>
              <w:t>Platine</w:t>
            </w:r>
          </w:p>
        </w:tc>
        <w:tc>
          <w:tcPr>
            <w:tcW w:w="2410" w:type="dxa"/>
          </w:tcPr>
          <w:p w14:paraId="4E25F38A" w14:textId="77777777" w:rsidR="00C20EA9" w:rsidRPr="00DA378C" w:rsidRDefault="000D5963" w:rsidP="0093383C">
            <w:pPr>
              <w:spacing w:line="276" w:lineRule="auto"/>
              <w:rPr>
                <w:sz w:val="24"/>
                <w:szCs w:val="24"/>
              </w:rPr>
            </w:pPr>
            <w:r w:rsidRPr="00DA378C">
              <w:rPr>
                <w:sz w:val="24"/>
                <w:szCs w:val="24"/>
              </w:rPr>
              <w:t>Matériau</w:t>
            </w:r>
          </w:p>
        </w:tc>
        <w:tc>
          <w:tcPr>
            <w:tcW w:w="3536" w:type="dxa"/>
          </w:tcPr>
          <w:p w14:paraId="20FCD8CA" w14:textId="77777777" w:rsidR="00C20EA9" w:rsidRPr="00DA378C" w:rsidRDefault="00C20EA9" w:rsidP="0093383C">
            <w:pPr>
              <w:spacing w:line="276" w:lineRule="auto"/>
              <w:rPr>
                <w:sz w:val="24"/>
                <w:szCs w:val="24"/>
              </w:rPr>
            </w:pPr>
          </w:p>
        </w:tc>
      </w:tr>
      <w:tr w:rsidR="00C20EA9" w:rsidRPr="00DA378C" w14:paraId="01F8AA6C" w14:textId="77777777" w:rsidTr="0093383C">
        <w:tc>
          <w:tcPr>
            <w:tcW w:w="3114" w:type="dxa"/>
            <w:vMerge/>
          </w:tcPr>
          <w:p w14:paraId="17F0130F" w14:textId="77777777" w:rsidR="00C20EA9" w:rsidRPr="00DA378C" w:rsidRDefault="00C20EA9" w:rsidP="0093383C">
            <w:pPr>
              <w:spacing w:line="276" w:lineRule="auto"/>
              <w:rPr>
                <w:sz w:val="24"/>
                <w:szCs w:val="24"/>
              </w:rPr>
            </w:pPr>
          </w:p>
        </w:tc>
        <w:tc>
          <w:tcPr>
            <w:tcW w:w="2410" w:type="dxa"/>
          </w:tcPr>
          <w:p w14:paraId="7017D906" w14:textId="77777777" w:rsidR="00C20EA9" w:rsidRPr="00DA378C" w:rsidRDefault="00C20EA9" w:rsidP="0093383C">
            <w:pPr>
              <w:spacing w:line="276" w:lineRule="auto"/>
              <w:rPr>
                <w:sz w:val="24"/>
                <w:szCs w:val="24"/>
              </w:rPr>
            </w:pPr>
            <w:r w:rsidRPr="00DA378C">
              <w:rPr>
                <w:sz w:val="24"/>
                <w:szCs w:val="24"/>
              </w:rPr>
              <w:t>Dimensions</w:t>
            </w:r>
          </w:p>
        </w:tc>
        <w:tc>
          <w:tcPr>
            <w:tcW w:w="3536" w:type="dxa"/>
          </w:tcPr>
          <w:p w14:paraId="5DEDAC52" w14:textId="77777777" w:rsidR="00C20EA9" w:rsidRPr="00DA378C" w:rsidRDefault="00C20EA9" w:rsidP="0093383C">
            <w:pPr>
              <w:spacing w:line="276" w:lineRule="auto"/>
              <w:rPr>
                <w:sz w:val="24"/>
                <w:szCs w:val="24"/>
              </w:rPr>
            </w:pPr>
          </w:p>
        </w:tc>
      </w:tr>
      <w:tr w:rsidR="00C20EA9" w:rsidRPr="00DA378C" w14:paraId="1E269805" w14:textId="77777777" w:rsidTr="0093383C">
        <w:tc>
          <w:tcPr>
            <w:tcW w:w="3114" w:type="dxa"/>
            <w:vMerge w:val="restart"/>
          </w:tcPr>
          <w:p w14:paraId="3BAEA28A" w14:textId="77777777" w:rsidR="00C20EA9" w:rsidRPr="00DA378C" w:rsidRDefault="00C20EA9" w:rsidP="0093383C">
            <w:pPr>
              <w:spacing w:line="276" w:lineRule="auto"/>
              <w:rPr>
                <w:sz w:val="24"/>
                <w:szCs w:val="24"/>
              </w:rPr>
            </w:pPr>
          </w:p>
          <w:p w14:paraId="359E4F8B" w14:textId="77777777" w:rsidR="00C20EA9" w:rsidRPr="00DA378C" w:rsidRDefault="00C20EA9" w:rsidP="0093383C">
            <w:pPr>
              <w:spacing w:line="276" w:lineRule="auto"/>
              <w:rPr>
                <w:sz w:val="24"/>
                <w:szCs w:val="24"/>
              </w:rPr>
            </w:pPr>
            <w:r w:rsidRPr="00DA378C">
              <w:rPr>
                <w:sz w:val="24"/>
                <w:szCs w:val="24"/>
              </w:rPr>
              <w:t>Tiges de scellement</w:t>
            </w:r>
          </w:p>
        </w:tc>
        <w:tc>
          <w:tcPr>
            <w:tcW w:w="2410" w:type="dxa"/>
          </w:tcPr>
          <w:p w14:paraId="155E55F3" w14:textId="77777777" w:rsidR="00C20EA9" w:rsidRPr="00DA378C" w:rsidRDefault="00C20EA9" w:rsidP="0093383C">
            <w:pPr>
              <w:spacing w:line="276" w:lineRule="auto"/>
              <w:rPr>
                <w:sz w:val="24"/>
                <w:szCs w:val="24"/>
              </w:rPr>
            </w:pPr>
            <w:r w:rsidRPr="00DA378C">
              <w:rPr>
                <w:sz w:val="24"/>
                <w:szCs w:val="24"/>
              </w:rPr>
              <w:t>Matériau</w:t>
            </w:r>
          </w:p>
        </w:tc>
        <w:tc>
          <w:tcPr>
            <w:tcW w:w="3536" w:type="dxa"/>
          </w:tcPr>
          <w:p w14:paraId="5F140592" w14:textId="77777777" w:rsidR="00C20EA9" w:rsidRPr="00DA378C" w:rsidRDefault="00C20EA9" w:rsidP="0093383C">
            <w:pPr>
              <w:spacing w:line="276" w:lineRule="auto"/>
              <w:rPr>
                <w:sz w:val="24"/>
                <w:szCs w:val="24"/>
              </w:rPr>
            </w:pPr>
          </w:p>
        </w:tc>
      </w:tr>
      <w:tr w:rsidR="00C20EA9" w:rsidRPr="00DA378C" w14:paraId="767C522A" w14:textId="77777777" w:rsidTr="0093383C">
        <w:tc>
          <w:tcPr>
            <w:tcW w:w="3114" w:type="dxa"/>
            <w:vMerge/>
          </w:tcPr>
          <w:p w14:paraId="49A2B376" w14:textId="77777777" w:rsidR="00C20EA9" w:rsidRPr="00DA378C" w:rsidRDefault="00C20EA9" w:rsidP="0093383C">
            <w:pPr>
              <w:spacing w:line="276" w:lineRule="auto"/>
              <w:rPr>
                <w:sz w:val="24"/>
                <w:szCs w:val="24"/>
              </w:rPr>
            </w:pPr>
          </w:p>
        </w:tc>
        <w:tc>
          <w:tcPr>
            <w:tcW w:w="2410" w:type="dxa"/>
          </w:tcPr>
          <w:p w14:paraId="01CB7FD3" w14:textId="77777777" w:rsidR="00C20EA9" w:rsidRPr="00DA378C" w:rsidRDefault="00C20EA9" w:rsidP="0093383C">
            <w:pPr>
              <w:spacing w:line="276" w:lineRule="auto"/>
              <w:rPr>
                <w:sz w:val="24"/>
                <w:szCs w:val="24"/>
              </w:rPr>
            </w:pPr>
            <w:r w:rsidRPr="00DA378C">
              <w:rPr>
                <w:sz w:val="24"/>
                <w:szCs w:val="24"/>
              </w:rPr>
              <w:t>Nombre</w:t>
            </w:r>
          </w:p>
        </w:tc>
        <w:tc>
          <w:tcPr>
            <w:tcW w:w="3536" w:type="dxa"/>
          </w:tcPr>
          <w:p w14:paraId="76F37FD7" w14:textId="77777777" w:rsidR="00C20EA9" w:rsidRPr="00DA378C" w:rsidRDefault="00C20EA9" w:rsidP="0093383C">
            <w:pPr>
              <w:spacing w:line="276" w:lineRule="auto"/>
              <w:rPr>
                <w:sz w:val="24"/>
                <w:szCs w:val="24"/>
              </w:rPr>
            </w:pPr>
          </w:p>
        </w:tc>
      </w:tr>
      <w:tr w:rsidR="00C20EA9" w:rsidRPr="00DA378C" w14:paraId="181B9852" w14:textId="77777777" w:rsidTr="0093383C">
        <w:tc>
          <w:tcPr>
            <w:tcW w:w="3114" w:type="dxa"/>
            <w:vMerge/>
          </w:tcPr>
          <w:p w14:paraId="1A691E28" w14:textId="77777777" w:rsidR="00C20EA9" w:rsidRPr="00DA378C" w:rsidRDefault="00C20EA9" w:rsidP="0093383C">
            <w:pPr>
              <w:spacing w:line="276" w:lineRule="auto"/>
              <w:rPr>
                <w:sz w:val="24"/>
                <w:szCs w:val="24"/>
              </w:rPr>
            </w:pPr>
          </w:p>
        </w:tc>
        <w:tc>
          <w:tcPr>
            <w:tcW w:w="2410" w:type="dxa"/>
          </w:tcPr>
          <w:p w14:paraId="4DB6929D" w14:textId="77777777" w:rsidR="00C20EA9" w:rsidRPr="00DA378C" w:rsidRDefault="00C20EA9" w:rsidP="0093383C">
            <w:pPr>
              <w:spacing w:line="276" w:lineRule="auto"/>
              <w:rPr>
                <w:sz w:val="24"/>
                <w:szCs w:val="24"/>
              </w:rPr>
            </w:pPr>
            <w:r w:rsidRPr="00DA378C">
              <w:rPr>
                <w:sz w:val="24"/>
                <w:szCs w:val="24"/>
              </w:rPr>
              <w:t>Dimensions</w:t>
            </w:r>
          </w:p>
        </w:tc>
        <w:tc>
          <w:tcPr>
            <w:tcW w:w="3536" w:type="dxa"/>
          </w:tcPr>
          <w:p w14:paraId="70235FB5" w14:textId="77777777" w:rsidR="00C20EA9" w:rsidRPr="00DA378C" w:rsidRDefault="00C20EA9" w:rsidP="0093383C">
            <w:pPr>
              <w:spacing w:line="276" w:lineRule="auto"/>
              <w:rPr>
                <w:sz w:val="24"/>
                <w:szCs w:val="24"/>
              </w:rPr>
            </w:pPr>
          </w:p>
        </w:tc>
      </w:tr>
    </w:tbl>
    <w:p w14:paraId="75AF351D" w14:textId="77777777" w:rsidR="00C20EA9" w:rsidRPr="00DA378C" w:rsidRDefault="00C20EA9" w:rsidP="00C20EA9">
      <w:pPr>
        <w:rPr>
          <w:sz w:val="24"/>
          <w:szCs w:val="24"/>
        </w:rPr>
      </w:pPr>
    </w:p>
    <w:p w14:paraId="5D9583A2" w14:textId="77777777" w:rsidR="00C20EA9" w:rsidRPr="00DA378C" w:rsidRDefault="00C20EA9" w:rsidP="00C20EA9">
      <w:pPr>
        <w:rPr>
          <w:sz w:val="24"/>
          <w:szCs w:val="24"/>
        </w:rPr>
      </w:pPr>
    </w:p>
    <w:tbl>
      <w:tblPr>
        <w:tblStyle w:val="Grilledutableau"/>
        <w:tblW w:w="0" w:type="auto"/>
        <w:tblLook w:val="04A0" w:firstRow="1" w:lastRow="0" w:firstColumn="1" w:lastColumn="0" w:noHBand="0" w:noVBand="1"/>
      </w:tblPr>
      <w:tblGrid>
        <w:gridCol w:w="4530"/>
        <w:gridCol w:w="4530"/>
      </w:tblGrid>
      <w:tr w:rsidR="00C20EA9" w:rsidRPr="00DA378C" w14:paraId="500B787A" w14:textId="77777777" w:rsidTr="0093383C">
        <w:tc>
          <w:tcPr>
            <w:tcW w:w="4530" w:type="dxa"/>
          </w:tcPr>
          <w:p w14:paraId="4BE7BF7C" w14:textId="77777777" w:rsidR="00C20EA9" w:rsidRPr="00DA378C" w:rsidRDefault="00C20EA9" w:rsidP="0093383C">
            <w:pPr>
              <w:tabs>
                <w:tab w:val="left" w:pos="1920"/>
              </w:tabs>
              <w:jc w:val="center"/>
              <w:rPr>
                <w:b/>
                <w:sz w:val="24"/>
                <w:szCs w:val="24"/>
              </w:rPr>
            </w:pPr>
            <w:r w:rsidRPr="00DA378C">
              <w:rPr>
                <w:b/>
                <w:sz w:val="24"/>
                <w:szCs w:val="24"/>
              </w:rPr>
              <w:t>SCHEMA ELECTRIQUE</w:t>
            </w:r>
          </w:p>
        </w:tc>
        <w:tc>
          <w:tcPr>
            <w:tcW w:w="4530" w:type="dxa"/>
          </w:tcPr>
          <w:p w14:paraId="14A9C587" w14:textId="77777777" w:rsidR="00C20EA9" w:rsidRPr="00DA378C" w:rsidRDefault="00C20EA9" w:rsidP="0093383C">
            <w:pPr>
              <w:tabs>
                <w:tab w:val="left" w:pos="1920"/>
              </w:tabs>
              <w:jc w:val="center"/>
              <w:rPr>
                <w:b/>
                <w:sz w:val="24"/>
                <w:szCs w:val="24"/>
              </w:rPr>
            </w:pPr>
            <w:r w:rsidRPr="00DA378C">
              <w:rPr>
                <w:b/>
                <w:sz w:val="24"/>
                <w:szCs w:val="24"/>
              </w:rPr>
              <w:t>SCHEMA DE MONTAGE DU LAMPADAIRE</w:t>
            </w:r>
          </w:p>
        </w:tc>
      </w:tr>
      <w:tr w:rsidR="00C20EA9" w:rsidRPr="00DA378C" w14:paraId="792E614D" w14:textId="77777777" w:rsidTr="0093383C">
        <w:trPr>
          <w:trHeight w:val="2252"/>
        </w:trPr>
        <w:tc>
          <w:tcPr>
            <w:tcW w:w="4530" w:type="dxa"/>
          </w:tcPr>
          <w:p w14:paraId="6319AF25" w14:textId="77777777" w:rsidR="00C20EA9" w:rsidRPr="00DA378C" w:rsidRDefault="00C20EA9" w:rsidP="0093383C">
            <w:pPr>
              <w:tabs>
                <w:tab w:val="left" w:pos="1920"/>
              </w:tabs>
              <w:rPr>
                <w:sz w:val="24"/>
                <w:szCs w:val="24"/>
              </w:rPr>
            </w:pPr>
          </w:p>
          <w:p w14:paraId="6B60FB93" w14:textId="77777777" w:rsidR="00C20EA9" w:rsidRPr="00DA378C" w:rsidRDefault="00C20EA9" w:rsidP="0093383C">
            <w:pPr>
              <w:tabs>
                <w:tab w:val="left" w:pos="1920"/>
              </w:tabs>
              <w:rPr>
                <w:sz w:val="24"/>
                <w:szCs w:val="24"/>
              </w:rPr>
            </w:pPr>
          </w:p>
          <w:p w14:paraId="02A02E24" w14:textId="77777777" w:rsidR="00C20EA9" w:rsidRPr="00DA378C" w:rsidRDefault="00C20EA9" w:rsidP="0093383C">
            <w:pPr>
              <w:tabs>
                <w:tab w:val="left" w:pos="1920"/>
              </w:tabs>
              <w:rPr>
                <w:sz w:val="24"/>
                <w:szCs w:val="24"/>
              </w:rPr>
            </w:pPr>
          </w:p>
          <w:p w14:paraId="5616D8BE" w14:textId="77777777" w:rsidR="00C20EA9" w:rsidRPr="00DA378C" w:rsidRDefault="00C20EA9" w:rsidP="0093383C">
            <w:pPr>
              <w:tabs>
                <w:tab w:val="left" w:pos="1920"/>
              </w:tabs>
              <w:rPr>
                <w:sz w:val="24"/>
                <w:szCs w:val="24"/>
              </w:rPr>
            </w:pPr>
          </w:p>
          <w:p w14:paraId="4585DDAC" w14:textId="77777777" w:rsidR="00C20EA9" w:rsidRPr="00DA378C" w:rsidRDefault="00C20EA9" w:rsidP="0093383C">
            <w:pPr>
              <w:tabs>
                <w:tab w:val="left" w:pos="1920"/>
              </w:tabs>
              <w:rPr>
                <w:sz w:val="24"/>
                <w:szCs w:val="24"/>
              </w:rPr>
            </w:pPr>
          </w:p>
          <w:p w14:paraId="3B95E880" w14:textId="77777777" w:rsidR="00C20EA9" w:rsidRPr="00DA378C" w:rsidRDefault="00C20EA9" w:rsidP="0093383C">
            <w:pPr>
              <w:tabs>
                <w:tab w:val="left" w:pos="1920"/>
              </w:tabs>
              <w:rPr>
                <w:sz w:val="24"/>
                <w:szCs w:val="24"/>
              </w:rPr>
            </w:pPr>
          </w:p>
          <w:p w14:paraId="01054840" w14:textId="77777777" w:rsidR="00C20EA9" w:rsidRPr="00DA378C" w:rsidRDefault="00C20EA9" w:rsidP="0093383C">
            <w:pPr>
              <w:tabs>
                <w:tab w:val="left" w:pos="1920"/>
              </w:tabs>
              <w:rPr>
                <w:sz w:val="24"/>
                <w:szCs w:val="24"/>
              </w:rPr>
            </w:pPr>
          </w:p>
          <w:p w14:paraId="42B1793F" w14:textId="77777777" w:rsidR="00C20EA9" w:rsidRPr="00DA378C" w:rsidRDefault="00C20EA9" w:rsidP="0093383C">
            <w:pPr>
              <w:tabs>
                <w:tab w:val="left" w:pos="1920"/>
              </w:tabs>
              <w:rPr>
                <w:sz w:val="24"/>
                <w:szCs w:val="24"/>
              </w:rPr>
            </w:pPr>
          </w:p>
          <w:p w14:paraId="2D852FFE" w14:textId="77777777" w:rsidR="00C20EA9" w:rsidRPr="00DA378C" w:rsidRDefault="00C20EA9" w:rsidP="0093383C">
            <w:pPr>
              <w:tabs>
                <w:tab w:val="left" w:pos="1920"/>
              </w:tabs>
              <w:rPr>
                <w:sz w:val="24"/>
                <w:szCs w:val="24"/>
              </w:rPr>
            </w:pPr>
          </w:p>
          <w:p w14:paraId="698EFADD" w14:textId="77777777" w:rsidR="00C20EA9" w:rsidRPr="00DA378C" w:rsidRDefault="00C20EA9" w:rsidP="0093383C">
            <w:pPr>
              <w:tabs>
                <w:tab w:val="left" w:pos="1920"/>
              </w:tabs>
              <w:rPr>
                <w:sz w:val="24"/>
                <w:szCs w:val="24"/>
              </w:rPr>
            </w:pPr>
          </w:p>
          <w:p w14:paraId="2D3AD717" w14:textId="77777777" w:rsidR="00C20EA9" w:rsidRPr="00DA378C" w:rsidRDefault="00C20EA9" w:rsidP="0093383C">
            <w:pPr>
              <w:tabs>
                <w:tab w:val="left" w:pos="1920"/>
              </w:tabs>
              <w:rPr>
                <w:sz w:val="24"/>
                <w:szCs w:val="24"/>
              </w:rPr>
            </w:pPr>
          </w:p>
          <w:p w14:paraId="455A48EC" w14:textId="77777777" w:rsidR="00C20EA9" w:rsidRPr="00DA378C" w:rsidRDefault="00C20EA9" w:rsidP="0093383C">
            <w:pPr>
              <w:tabs>
                <w:tab w:val="left" w:pos="1920"/>
              </w:tabs>
              <w:rPr>
                <w:sz w:val="24"/>
                <w:szCs w:val="24"/>
              </w:rPr>
            </w:pPr>
          </w:p>
        </w:tc>
        <w:tc>
          <w:tcPr>
            <w:tcW w:w="4530" w:type="dxa"/>
          </w:tcPr>
          <w:p w14:paraId="33AC6F16" w14:textId="77777777" w:rsidR="00C20EA9" w:rsidRPr="00DA378C" w:rsidRDefault="00C20EA9" w:rsidP="0093383C">
            <w:pPr>
              <w:tabs>
                <w:tab w:val="left" w:pos="1920"/>
              </w:tabs>
              <w:rPr>
                <w:sz w:val="24"/>
                <w:szCs w:val="24"/>
              </w:rPr>
            </w:pPr>
          </w:p>
        </w:tc>
      </w:tr>
    </w:tbl>
    <w:p w14:paraId="0357BDAA" w14:textId="77777777" w:rsidR="00C20EA9" w:rsidRPr="00DA378C" w:rsidRDefault="00C20EA9" w:rsidP="00C20EA9">
      <w:pPr>
        <w:tabs>
          <w:tab w:val="left" w:pos="1920"/>
        </w:tabs>
        <w:rPr>
          <w:sz w:val="24"/>
          <w:szCs w:val="24"/>
        </w:rPr>
      </w:pPr>
    </w:p>
    <w:p w14:paraId="5813CB71" w14:textId="77777777" w:rsidR="00C20EA9" w:rsidRPr="00DA378C" w:rsidRDefault="00C20EA9" w:rsidP="00C20EA9">
      <w:pPr>
        <w:rPr>
          <w:sz w:val="24"/>
          <w:szCs w:val="24"/>
        </w:rPr>
      </w:pPr>
    </w:p>
    <w:p w14:paraId="0A70A018" w14:textId="77777777" w:rsidR="00BA0599" w:rsidRPr="00DA378C" w:rsidRDefault="00BA0599" w:rsidP="00C20EA9">
      <w:pPr>
        <w:pStyle w:val="Titre1"/>
        <w:jc w:val="left"/>
        <w:rPr>
          <w:bCs/>
          <w:i w:val="0"/>
          <w:sz w:val="24"/>
          <w:szCs w:val="24"/>
        </w:rPr>
      </w:pPr>
    </w:p>
    <w:p w14:paraId="1DBA7DBB" w14:textId="77777777" w:rsidR="008620C6" w:rsidRPr="00DA378C" w:rsidRDefault="008620C6" w:rsidP="009C30BD">
      <w:pPr>
        <w:rPr>
          <w:sz w:val="24"/>
          <w:szCs w:val="24"/>
        </w:rPr>
      </w:pPr>
    </w:p>
    <w:p w14:paraId="16762D94" w14:textId="77777777" w:rsidR="008620C6" w:rsidRPr="00DA378C" w:rsidRDefault="008620C6" w:rsidP="009C30BD">
      <w:pPr>
        <w:rPr>
          <w:sz w:val="24"/>
          <w:szCs w:val="24"/>
        </w:rPr>
      </w:pPr>
    </w:p>
    <w:p w14:paraId="4EBF348C" w14:textId="77777777" w:rsidR="008620C6" w:rsidRPr="00DA378C" w:rsidRDefault="008620C6" w:rsidP="009C30BD">
      <w:pPr>
        <w:rPr>
          <w:sz w:val="24"/>
          <w:szCs w:val="24"/>
        </w:rPr>
      </w:pPr>
    </w:p>
    <w:p w14:paraId="184FB807" w14:textId="77777777" w:rsidR="008620C6" w:rsidRPr="00DA378C" w:rsidRDefault="008620C6" w:rsidP="009C30BD">
      <w:pPr>
        <w:rPr>
          <w:sz w:val="24"/>
          <w:szCs w:val="24"/>
        </w:rPr>
      </w:pPr>
    </w:p>
    <w:p w14:paraId="45539DDD" w14:textId="77777777" w:rsidR="008620C6" w:rsidRPr="00DA378C" w:rsidRDefault="008620C6" w:rsidP="009C30BD">
      <w:pPr>
        <w:rPr>
          <w:sz w:val="24"/>
          <w:szCs w:val="24"/>
        </w:rPr>
      </w:pPr>
    </w:p>
    <w:p w14:paraId="33DBFF67" w14:textId="77777777" w:rsidR="008620C6" w:rsidRPr="00DA378C" w:rsidRDefault="008620C6" w:rsidP="009C30BD">
      <w:pPr>
        <w:rPr>
          <w:sz w:val="24"/>
          <w:szCs w:val="24"/>
        </w:rPr>
      </w:pPr>
    </w:p>
    <w:p w14:paraId="19E1DD46" w14:textId="77777777" w:rsidR="008620C6" w:rsidRPr="00DA378C" w:rsidRDefault="008620C6" w:rsidP="009C30BD">
      <w:pPr>
        <w:rPr>
          <w:sz w:val="24"/>
          <w:szCs w:val="24"/>
        </w:rPr>
      </w:pPr>
    </w:p>
    <w:p w14:paraId="08F28B84" w14:textId="77777777" w:rsidR="008620C6" w:rsidRPr="00DA378C" w:rsidRDefault="008620C6" w:rsidP="009C30BD">
      <w:pPr>
        <w:rPr>
          <w:sz w:val="24"/>
          <w:szCs w:val="24"/>
        </w:rPr>
      </w:pPr>
    </w:p>
    <w:p w14:paraId="5BDF0C8F" w14:textId="77777777" w:rsidR="008620C6" w:rsidRPr="00DA378C" w:rsidRDefault="008620C6" w:rsidP="009C30BD">
      <w:pPr>
        <w:rPr>
          <w:sz w:val="24"/>
          <w:szCs w:val="24"/>
        </w:rPr>
      </w:pPr>
    </w:p>
    <w:p w14:paraId="16F1C057" w14:textId="77777777" w:rsidR="008620C6" w:rsidRPr="00DA378C" w:rsidRDefault="008620C6" w:rsidP="009C30BD">
      <w:pPr>
        <w:rPr>
          <w:sz w:val="24"/>
          <w:szCs w:val="24"/>
        </w:rPr>
      </w:pPr>
    </w:p>
    <w:p w14:paraId="536C7CC8" w14:textId="77777777" w:rsidR="008620C6" w:rsidRPr="00DA378C" w:rsidRDefault="008620C6" w:rsidP="009C30BD">
      <w:pPr>
        <w:rPr>
          <w:sz w:val="24"/>
          <w:szCs w:val="24"/>
        </w:rPr>
      </w:pPr>
    </w:p>
    <w:p w14:paraId="03FBE0D2" w14:textId="77777777" w:rsidR="00BA0599" w:rsidRPr="00DA378C" w:rsidRDefault="00BA0599" w:rsidP="009C30BD">
      <w:pPr>
        <w:pStyle w:val="Titre1"/>
        <w:rPr>
          <w:bCs/>
          <w:sz w:val="24"/>
          <w:szCs w:val="24"/>
          <w:u w:val="single"/>
        </w:rPr>
      </w:pPr>
    </w:p>
    <w:p w14:paraId="70EC9BCC" w14:textId="77777777" w:rsidR="000D1A5A" w:rsidRPr="00DA378C" w:rsidRDefault="000D1A5A" w:rsidP="009C30BD">
      <w:pPr>
        <w:rPr>
          <w:sz w:val="24"/>
          <w:szCs w:val="24"/>
        </w:rPr>
      </w:pPr>
    </w:p>
    <w:p w14:paraId="4021D433" w14:textId="77777777" w:rsidR="000D1A5A" w:rsidRPr="00DA378C" w:rsidRDefault="000D1A5A" w:rsidP="009C30BD">
      <w:pPr>
        <w:rPr>
          <w:sz w:val="24"/>
          <w:szCs w:val="24"/>
        </w:rPr>
      </w:pPr>
    </w:p>
    <w:p w14:paraId="6CD6825D" w14:textId="77777777" w:rsidR="000D1A5A" w:rsidRPr="00DA378C" w:rsidRDefault="000D1A5A" w:rsidP="009C30BD">
      <w:pPr>
        <w:rPr>
          <w:sz w:val="24"/>
          <w:szCs w:val="24"/>
        </w:rPr>
      </w:pPr>
    </w:p>
    <w:p w14:paraId="7C5421D1" w14:textId="77777777" w:rsidR="000D1A5A" w:rsidRPr="00DA378C" w:rsidRDefault="000D1A5A" w:rsidP="009C30BD">
      <w:pPr>
        <w:rPr>
          <w:sz w:val="24"/>
          <w:szCs w:val="24"/>
        </w:rPr>
      </w:pPr>
    </w:p>
    <w:p w14:paraId="42A24ED4" w14:textId="77777777" w:rsidR="000D1A5A" w:rsidRPr="00DA378C" w:rsidRDefault="000D1A5A" w:rsidP="009C30BD">
      <w:pPr>
        <w:rPr>
          <w:sz w:val="24"/>
          <w:szCs w:val="24"/>
        </w:rPr>
      </w:pPr>
    </w:p>
    <w:p w14:paraId="67B6F740" w14:textId="77777777" w:rsidR="000D1A5A" w:rsidRPr="00DA378C" w:rsidRDefault="000D1A5A" w:rsidP="009C30BD">
      <w:pPr>
        <w:rPr>
          <w:sz w:val="24"/>
          <w:szCs w:val="24"/>
        </w:rPr>
      </w:pPr>
    </w:p>
    <w:p w14:paraId="71384317" w14:textId="77777777" w:rsidR="000D1A5A" w:rsidRPr="00DA378C" w:rsidRDefault="000D1A5A" w:rsidP="009C30BD">
      <w:pPr>
        <w:rPr>
          <w:sz w:val="24"/>
          <w:szCs w:val="24"/>
        </w:rPr>
      </w:pPr>
    </w:p>
    <w:p w14:paraId="1672B854" w14:textId="77777777" w:rsidR="000D1A5A" w:rsidRPr="00DA378C" w:rsidRDefault="000D1A5A" w:rsidP="009C30BD">
      <w:pPr>
        <w:rPr>
          <w:sz w:val="24"/>
          <w:szCs w:val="24"/>
        </w:rPr>
      </w:pPr>
    </w:p>
    <w:p w14:paraId="4A162271" w14:textId="77777777" w:rsidR="000D1A5A" w:rsidRPr="00DA378C" w:rsidRDefault="000D1A5A" w:rsidP="009C30BD">
      <w:pPr>
        <w:rPr>
          <w:sz w:val="24"/>
          <w:szCs w:val="24"/>
        </w:rPr>
      </w:pPr>
    </w:p>
    <w:p w14:paraId="4E341E2B" w14:textId="77777777" w:rsidR="000D1A5A" w:rsidRPr="00DA378C" w:rsidRDefault="000D1A5A" w:rsidP="009C30BD">
      <w:pPr>
        <w:rPr>
          <w:sz w:val="24"/>
          <w:szCs w:val="24"/>
        </w:rPr>
      </w:pPr>
    </w:p>
    <w:p w14:paraId="40763EA6" w14:textId="77777777" w:rsidR="000D1A5A" w:rsidRPr="00DA378C" w:rsidRDefault="000D1A5A" w:rsidP="009C30BD">
      <w:pPr>
        <w:rPr>
          <w:sz w:val="24"/>
          <w:szCs w:val="24"/>
        </w:rPr>
      </w:pPr>
    </w:p>
    <w:p w14:paraId="134E36C8" w14:textId="77777777" w:rsidR="000D1A5A" w:rsidRPr="00DA378C" w:rsidRDefault="000D1A5A" w:rsidP="009C30BD">
      <w:pPr>
        <w:rPr>
          <w:sz w:val="24"/>
          <w:szCs w:val="24"/>
        </w:rPr>
      </w:pPr>
    </w:p>
    <w:p w14:paraId="3A984D48" w14:textId="77777777" w:rsidR="000D1A5A" w:rsidRPr="00DA378C" w:rsidRDefault="000D1A5A" w:rsidP="009C30BD">
      <w:pPr>
        <w:rPr>
          <w:sz w:val="24"/>
          <w:szCs w:val="24"/>
        </w:rPr>
      </w:pPr>
    </w:p>
    <w:p w14:paraId="7FD98697" w14:textId="77777777" w:rsidR="00F855B8" w:rsidRPr="00DA378C" w:rsidRDefault="00F855B8" w:rsidP="009C30BD">
      <w:pPr>
        <w:rPr>
          <w:sz w:val="24"/>
          <w:szCs w:val="24"/>
        </w:rPr>
      </w:pPr>
    </w:p>
    <w:p w14:paraId="570D3AFA" w14:textId="77777777" w:rsidR="00F855B8" w:rsidRDefault="00F855B8" w:rsidP="009C30BD">
      <w:pPr>
        <w:rPr>
          <w:sz w:val="24"/>
          <w:szCs w:val="24"/>
        </w:rPr>
      </w:pPr>
    </w:p>
    <w:p w14:paraId="0C2217C4" w14:textId="77777777" w:rsidR="004F0ED9" w:rsidRDefault="004F0ED9" w:rsidP="009C30BD">
      <w:pPr>
        <w:rPr>
          <w:sz w:val="24"/>
          <w:szCs w:val="24"/>
        </w:rPr>
      </w:pPr>
    </w:p>
    <w:p w14:paraId="150B04AB" w14:textId="77777777" w:rsidR="004F0ED9" w:rsidRDefault="004F0ED9" w:rsidP="009C30BD">
      <w:pPr>
        <w:rPr>
          <w:sz w:val="24"/>
          <w:szCs w:val="24"/>
        </w:rPr>
      </w:pPr>
    </w:p>
    <w:p w14:paraId="4C38678A" w14:textId="77777777" w:rsidR="004F0ED9" w:rsidRDefault="004F0ED9" w:rsidP="009C30BD">
      <w:pPr>
        <w:rPr>
          <w:sz w:val="24"/>
          <w:szCs w:val="24"/>
        </w:rPr>
      </w:pPr>
    </w:p>
    <w:p w14:paraId="44343DD9" w14:textId="77777777" w:rsidR="004F0ED9" w:rsidRDefault="004F0ED9" w:rsidP="009C30BD">
      <w:pPr>
        <w:rPr>
          <w:sz w:val="24"/>
          <w:szCs w:val="24"/>
        </w:rPr>
      </w:pPr>
    </w:p>
    <w:p w14:paraId="55F096AF" w14:textId="77777777" w:rsidR="004F0ED9" w:rsidRDefault="004F0ED9" w:rsidP="009C30BD">
      <w:pPr>
        <w:rPr>
          <w:sz w:val="24"/>
          <w:szCs w:val="24"/>
        </w:rPr>
      </w:pPr>
    </w:p>
    <w:p w14:paraId="48F7F357" w14:textId="77777777" w:rsidR="004F0ED9" w:rsidRDefault="004F0ED9" w:rsidP="009C30BD">
      <w:pPr>
        <w:rPr>
          <w:sz w:val="24"/>
          <w:szCs w:val="24"/>
        </w:rPr>
      </w:pPr>
    </w:p>
    <w:p w14:paraId="7423685D" w14:textId="77777777" w:rsidR="004F0ED9" w:rsidRDefault="004F0ED9" w:rsidP="009C30BD">
      <w:pPr>
        <w:rPr>
          <w:sz w:val="24"/>
          <w:szCs w:val="24"/>
        </w:rPr>
      </w:pPr>
    </w:p>
    <w:p w14:paraId="5DF64312" w14:textId="77777777" w:rsidR="004F0ED9" w:rsidRDefault="004F0ED9" w:rsidP="009C30BD">
      <w:pPr>
        <w:rPr>
          <w:sz w:val="24"/>
          <w:szCs w:val="24"/>
        </w:rPr>
      </w:pPr>
    </w:p>
    <w:p w14:paraId="5420D1F7" w14:textId="77777777" w:rsidR="004F0ED9" w:rsidRDefault="004F0ED9" w:rsidP="009C30BD">
      <w:pPr>
        <w:rPr>
          <w:sz w:val="24"/>
          <w:szCs w:val="24"/>
        </w:rPr>
      </w:pPr>
    </w:p>
    <w:p w14:paraId="1CBCD695" w14:textId="77777777" w:rsidR="004F0ED9" w:rsidRPr="00DA378C" w:rsidRDefault="004F0ED9" w:rsidP="009C30BD">
      <w:pPr>
        <w:rPr>
          <w:sz w:val="24"/>
          <w:szCs w:val="24"/>
        </w:rPr>
      </w:pPr>
    </w:p>
    <w:p w14:paraId="319C66DB" w14:textId="77777777" w:rsidR="00F855B8" w:rsidRPr="00DA378C" w:rsidRDefault="00F855B8" w:rsidP="009C30BD">
      <w:pPr>
        <w:rPr>
          <w:sz w:val="24"/>
          <w:szCs w:val="24"/>
        </w:rPr>
      </w:pPr>
    </w:p>
    <w:p w14:paraId="5822B7D3" w14:textId="77777777" w:rsidR="00F855B8" w:rsidRPr="00DA378C" w:rsidRDefault="00F855B8" w:rsidP="009C30BD">
      <w:pPr>
        <w:rPr>
          <w:sz w:val="24"/>
          <w:szCs w:val="24"/>
        </w:rPr>
      </w:pPr>
    </w:p>
    <w:p w14:paraId="46F2F271" w14:textId="77777777" w:rsidR="000D1A5A" w:rsidRPr="00DA378C" w:rsidRDefault="000D1A5A" w:rsidP="009C30BD">
      <w:pPr>
        <w:rPr>
          <w:sz w:val="24"/>
          <w:szCs w:val="24"/>
        </w:rPr>
      </w:pPr>
    </w:p>
    <w:p w14:paraId="714BBC41" w14:textId="77777777" w:rsidR="000D1A5A" w:rsidRPr="00DA378C" w:rsidRDefault="000D1A5A" w:rsidP="009C30BD">
      <w:pPr>
        <w:rPr>
          <w:sz w:val="24"/>
          <w:szCs w:val="24"/>
        </w:rPr>
      </w:pPr>
    </w:p>
    <w:p w14:paraId="0181F657" w14:textId="77777777" w:rsidR="006D1D9F" w:rsidRPr="00DA378C" w:rsidRDefault="006D1D9F" w:rsidP="009C30BD">
      <w:pPr>
        <w:pStyle w:val="Titre1"/>
        <w:rPr>
          <w:bCs/>
          <w:i w:val="0"/>
          <w:sz w:val="24"/>
          <w:szCs w:val="24"/>
        </w:rPr>
      </w:pPr>
      <w:r w:rsidRPr="00DA378C">
        <w:rPr>
          <w:bCs/>
          <w:sz w:val="24"/>
          <w:szCs w:val="24"/>
          <w:u w:val="single"/>
        </w:rPr>
        <w:t>PIÈCE N° 06</w:t>
      </w:r>
      <w:r w:rsidRPr="00DA378C">
        <w:rPr>
          <w:bCs/>
          <w:sz w:val="24"/>
          <w:szCs w:val="24"/>
        </w:rPr>
        <w:t xml:space="preserve"> : </w:t>
      </w:r>
      <w:bookmarkEnd w:id="29"/>
      <w:bookmarkEnd w:id="30"/>
      <w:r w:rsidRPr="00DA378C">
        <w:rPr>
          <w:bCs/>
          <w:sz w:val="24"/>
          <w:szCs w:val="24"/>
        </w:rPr>
        <w:t>CADRE DU BORDEREAU DES PRIX UNITAIRES (BPU)</w:t>
      </w:r>
      <w:bookmarkEnd w:id="31"/>
      <w:bookmarkEnd w:id="32"/>
      <w:bookmarkEnd w:id="33"/>
    </w:p>
    <w:p w14:paraId="71D40A4B" w14:textId="77777777" w:rsidR="001979C0" w:rsidRPr="00DA378C" w:rsidRDefault="001979C0" w:rsidP="009C30BD">
      <w:pPr>
        <w:pStyle w:val="Sous-titre"/>
        <w:spacing w:before="120" w:after="120"/>
        <w:ind w:left="0"/>
        <w:jc w:val="left"/>
        <w:rPr>
          <w:sz w:val="24"/>
          <w:szCs w:val="24"/>
        </w:rPr>
      </w:pPr>
    </w:p>
    <w:p w14:paraId="6E9BE345" w14:textId="77777777" w:rsidR="00D4599E" w:rsidRPr="00DA378C" w:rsidRDefault="00D4599E" w:rsidP="009C30BD">
      <w:pPr>
        <w:pStyle w:val="Sous-titre"/>
        <w:spacing w:before="120" w:after="120"/>
        <w:ind w:left="0"/>
        <w:jc w:val="left"/>
        <w:rPr>
          <w:sz w:val="24"/>
          <w:szCs w:val="24"/>
        </w:rPr>
      </w:pPr>
    </w:p>
    <w:p w14:paraId="6D6AB564" w14:textId="77777777" w:rsidR="00D4599E" w:rsidRPr="00DA378C" w:rsidRDefault="00D4599E" w:rsidP="009C30BD">
      <w:pPr>
        <w:pStyle w:val="Sous-titre"/>
        <w:spacing w:before="120" w:after="120"/>
        <w:ind w:left="0"/>
        <w:jc w:val="left"/>
        <w:rPr>
          <w:sz w:val="24"/>
          <w:szCs w:val="24"/>
        </w:rPr>
      </w:pPr>
    </w:p>
    <w:p w14:paraId="31BDA9C0" w14:textId="77777777" w:rsidR="00D4599E" w:rsidRPr="00DA378C" w:rsidRDefault="00D4599E" w:rsidP="009C30BD">
      <w:pPr>
        <w:pStyle w:val="Sous-titre"/>
        <w:spacing w:before="120" w:after="120"/>
        <w:ind w:left="0"/>
        <w:jc w:val="left"/>
        <w:rPr>
          <w:sz w:val="24"/>
          <w:szCs w:val="24"/>
        </w:rPr>
      </w:pPr>
    </w:p>
    <w:p w14:paraId="5425FE4B" w14:textId="77777777" w:rsidR="00D4599E" w:rsidRPr="00DA378C" w:rsidRDefault="00D4599E" w:rsidP="009C30BD">
      <w:pPr>
        <w:pStyle w:val="Sous-titre"/>
        <w:spacing w:before="120" w:after="120"/>
        <w:ind w:left="0"/>
        <w:jc w:val="left"/>
        <w:rPr>
          <w:sz w:val="24"/>
          <w:szCs w:val="24"/>
        </w:rPr>
      </w:pPr>
    </w:p>
    <w:p w14:paraId="50997164" w14:textId="77777777" w:rsidR="00D4599E" w:rsidRPr="00DA378C" w:rsidRDefault="00D4599E" w:rsidP="009C30BD">
      <w:pPr>
        <w:pStyle w:val="Sous-titre"/>
        <w:spacing w:before="120" w:after="120"/>
        <w:ind w:left="0"/>
        <w:jc w:val="left"/>
        <w:rPr>
          <w:sz w:val="24"/>
          <w:szCs w:val="24"/>
        </w:rPr>
      </w:pPr>
    </w:p>
    <w:p w14:paraId="299FE39E" w14:textId="77777777" w:rsidR="00702916" w:rsidRPr="00DA378C" w:rsidRDefault="001F2E2F" w:rsidP="009C30BD">
      <w:pPr>
        <w:rPr>
          <w:b/>
          <w:iCs/>
          <w:sz w:val="24"/>
          <w:szCs w:val="24"/>
          <w:u w:val="single"/>
        </w:rPr>
      </w:pPr>
      <w:r w:rsidRPr="00DA378C">
        <w:rPr>
          <w:bCs/>
          <w:i/>
          <w:sz w:val="24"/>
          <w:szCs w:val="24"/>
          <w:u w:val="single"/>
        </w:rPr>
        <w:br w:type="page"/>
      </w:r>
    </w:p>
    <w:p w14:paraId="75EBF984" w14:textId="77777777" w:rsidR="001979C0" w:rsidRPr="00DA378C" w:rsidRDefault="001979C0" w:rsidP="009C30BD">
      <w:pPr>
        <w:spacing w:before="120" w:after="120"/>
        <w:rPr>
          <w:sz w:val="24"/>
          <w:szCs w:val="24"/>
        </w:rPr>
      </w:pPr>
    </w:p>
    <w:p w14:paraId="78D023FA" w14:textId="77777777" w:rsidR="001979C0" w:rsidRPr="00DA378C" w:rsidRDefault="008305EC" w:rsidP="009C30BD">
      <w:pPr>
        <w:spacing w:before="120" w:after="120"/>
        <w:jc w:val="center"/>
        <w:rPr>
          <w:b/>
          <w:sz w:val="24"/>
          <w:szCs w:val="24"/>
          <w:u w:val="single"/>
        </w:rPr>
      </w:pPr>
      <w:r w:rsidRPr="00DA378C">
        <w:rPr>
          <w:b/>
          <w:sz w:val="24"/>
          <w:szCs w:val="24"/>
          <w:u w:val="single"/>
        </w:rPr>
        <w:t>CADRE DU BORDEREAU DES PRIX UNITAIRES</w:t>
      </w:r>
    </w:p>
    <w:tbl>
      <w:tblPr>
        <w:tblStyle w:val="Grilledutableau"/>
        <w:tblW w:w="0" w:type="auto"/>
        <w:tblLook w:val="04A0" w:firstRow="1" w:lastRow="0" w:firstColumn="1" w:lastColumn="0" w:noHBand="0" w:noVBand="1"/>
      </w:tblPr>
      <w:tblGrid>
        <w:gridCol w:w="959"/>
        <w:gridCol w:w="4961"/>
        <w:gridCol w:w="2268"/>
        <w:gridCol w:w="2017"/>
      </w:tblGrid>
      <w:tr w:rsidR="008305EC" w:rsidRPr="00DA378C" w14:paraId="40CC9696" w14:textId="77777777" w:rsidTr="00BB729B">
        <w:tc>
          <w:tcPr>
            <w:tcW w:w="959" w:type="dxa"/>
            <w:shd w:val="clear" w:color="auto" w:fill="BFBFBF" w:themeFill="background1" w:themeFillShade="BF"/>
            <w:vAlign w:val="center"/>
          </w:tcPr>
          <w:p w14:paraId="640124BB" w14:textId="77777777" w:rsidR="008305EC" w:rsidRPr="00DA378C" w:rsidRDefault="008305EC" w:rsidP="009C30BD">
            <w:pPr>
              <w:spacing w:before="120" w:after="120"/>
              <w:jc w:val="center"/>
              <w:rPr>
                <w:b/>
                <w:sz w:val="24"/>
                <w:szCs w:val="24"/>
              </w:rPr>
            </w:pPr>
            <w:r w:rsidRPr="00DA378C">
              <w:rPr>
                <w:b/>
                <w:sz w:val="24"/>
                <w:szCs w:val="24"/>
              </w:rPr>
              <w:t>N°</w:t>
            </w:r>
          </w:p>
        </w:tc>
        <w:tc>
          <w:tcPr>
            <w:tcW w:w="4961" w:type="dxa"/>
            <w:shd w:val="clear" w:color="auto" w:fill="BFBFBF" w:themeFill="background1" w:themeFillShade="BF"/>
            <w:vAlign w:val="center"/>
          </w:tcPr>
          <w:p w14:paraId="1AEAFDF7" w14:textId="77777777" w:rsidR="008305EC" w:rsidRPr="00DA378C" w:rsidRDefault="008305EC" w:rsidP="009C30BD">
            <w:pPr>
              <w:spacing w:before="120" w:after="120"/>
              <w:jc w:val="center"/>
              <w:rPr>
                <w:b/>
                <w:sz w:val="24"/>
                <w:szCs w:val="24"/>
              </w:rPr>
            </w:pPr>
            <w:r w:rsidRPr="00DA378C">
              <w:rPr>
                <w:b/>
                <w:sz w:val="24"/>
                <w:szCs w:val="24"/>
              </w:rPr>
              <w:t>Spécifications</w:t>
            </w:r>
          </w:p>
        </w:tc>
        <w:tc>
          <w:tcPr>
            <w:tcW w:w="2268" w:type="dxa"/>
            <w:shd w:val="clear" w:color="auto" w:fill="BFBFBF" w:themeFill="background1" w:themeFillShade="BF"/>
            <w:vAlign w:val="center"/>
          </w:tcPr>
          <w:p w14:paraId="441DB303" w14:textId="77777777" w:rsidR="008305EC" w:rsidRPr="00DA378C" w:rsidRDefault="008305EC" w:rsidP="009C30BD">
            <w:pPr>
              <w:spacing w:before="120" w:after="120"/>
              <w:jc w:val="center"/>
              <w:rPr>
                <w:b/>
                <w:sz w:val="24"/>
                <w:szCs w:val="24"/>
              </w:rPr>
            </w:pPr>
            <w:r w:rsidRPr="00DA378C">
              <w:rPr>
                <w:b/>
                <w:sz w:val="24"/>
                <w:szCs w:val="24"/>
              </w:rPr>
              <w:t>Prix unitaires en lettres</w:t>
            </w:r>
          </w:p>
          <w:p w14:paraId="42696277" w14:textId="77777777" w:rsidR="00BB729B" w:rsidRPr="00DA378C" w:rsidRDefault="00BB729B" w:rsidP="009C30BD">
            <w:pPr>
              <w:spacing w:before="120" w:after="120"/>
              <w:jc w:val="center"/>
              <w:rPr>
                <w:b/>
                <w:sz w:val="24"/>
                <w:szCs w:val="24"/>
              </w:rPr>
            </w:pPr>
            <w:r w:rsidRPr="00DA378C">
              <w:rPr>
                <w:b/>
                <w:sz w:val="24"/>
                <w:szCs w:val="24"/>
              </w:rPr>
              <w:t>(FCFA)</w:t>
            </w:r>
          </w:p>
        </w:tc>
        <w:tc>
          <w:tcPr>
            <w:tcW w:w="2017" w:type="dxa"/>
            <w:shd w:val="clear" w:color="auto" w:fill="BFBFBF" w:themeFill="background1" w:themeFillShade="BF"/>
            <w:vAlign w:val="center"/>
          </w:tcPr>
          <w:p w14:paraId="5FF34A0B" w14:textId="77777777" w:rsidR="008305EC" w:rsidRPr="00DA378C" w:rsidRDefault="008305EC" w:rsidP="009C30BD">
            <w:pPr>
              <w:spacing w:before="120" w:after="120"/>
              <w:jc w:val="center"/>
              <w:rPr>
                <w:b/>
                <w:sz w:val="24"/>
                <w:szCs w:val="24"/>
              </w:rPr>
            </w:pPr>
            <w:r w:rsidRPr="00DA378C">
              <w:rPr>
                <w:b/>
                <w:sz w:val="24"/>
                <w:szCs w:val="24"/>
              </w:rPr>
              <w:t>Prix Unitaires en chiffes</w:t>
            </w:r>
          </w:p>
          <w:p w14:paraId="136C6788" w14:textId="77777777" w:rsidR="00BB729B" w:rsidRPr="00DA378C" w:rsidRDefault="00BB729B" w:rsidP="009C30BD">
            <w:pPr>
              <w:spacing w:before="120" w:after="120"/>
              <w:jc w:val="center"/>
              <w:rPr>
                <w:b/>
                <w:sz w:val="24"/>
                <w:szCs w:val="24"/>
              </w:rPr>
            </w:pPr>
            <w:r w:rsidRPr="00DA378C">
              <w:rPr>
                <w:b/>
                <w:sz w:val="24"/>
                <w:szCs w:val="24"/>
              </w:rPr>
              <w:t>(FCFA)</w:t>
            </w:r>
          </w:p>
        </w:tc>
      </w:tr>
      <w:tr w:rsidR="008305EC" w:rsidRPr="00DA378C" w14:paraId="40BB14A5" w14:textId="77777777" w:rsidTr="00F855B8">
        <w:trPr>
          <w:trHeight w:val="1726"/>
        </w:trPr>
        <w:tc>
          <w:tcPr>
            <w:tcW w:w="959" w:type="dxa"/>
            <w:vAlign w:val="center"/>
          </w:tcPr>
          <w:p w14:paraId="03B9CB97" w14:textId="77777777" w:rsidR="008305EC" w:rsidRPr="00DA378C" w:rsidRDefault="008305EC" w:rsidP="009C30BD">
            <w:pPr>
              <w:spacing w:before="120" w:after="120"/>
              <w:jc w:val="center"/>
              <w:rPr>
                <w:sz w:val="24"/>
                <w:szCs w:val="24"/>
              </w:rPr>
            </w:pPr>
            <w:r w:rsidRPr="00DA378C">
              <w:rPr>
                <w:sz w:val="24"/>
                <w:szCs w:val="24"/>
              </w:rPr>
              <w:t>01</w:t>
            </w:r>
          </w:p>
        </w:tc>
        <w:tc>
          <w:tcPr>
            <w:tcW w:w="4961" w:type="dxa"/>
          </w:tcPr>
          <w:p w14:paraId="09C42432" w14:textId="77777777" w:rsidR="00650D97" w:rsidRPr="00DA378C" w:rsidRDefault="00650D97" w:rsidP="009C30BD">
            <w:pPr>
              <w:spacing w:before="120" w:after="120"/>
              <w:jc w:val="both"/>
              <w:rPr>
                <w:sz w:val="24"/>
                <w:szCs w:val="24"/>
              </w:rPr>
            </w:pPr>
          </w:p>
          <w:p w14:paraId="44AD3874" w14:textId="77777777" w:rsidR="00650D97" w:rsidRPr="00DA378C" w:rsidRDefault="00650D97" w:rsidP="00650D97">
            <w:pPr>
              <w:rPr>
                <w:sz w:val="24"/>
                <w:szCs w:val="24"/>
              </w:rPr>
            </w:pPr>
          </w:p>
          <w:p w14:paraId="21E664C3" w14:textId="65CCB4FA" w:rsidR="00824EA6" w:rsidRPr="00DF59C8" w:rsidRDefault="00F855B8" w:rsidP="00DF59C8">
            <w:pPr>
              <w:tabs>
                <w:tab w:val="left" w:pos="933"/>
              </w:tabs>
              <w:rPr>
                <w:sz w:val="24"/>
                <w:szCs w:val="24"/>
              </w:rPr>
            </w:pPr>
            <w:r w:rsidRPr="00DF59C8">
              <w:rPr>
                <w:sz w:val="24"/>
                <w:szCs w:val="24"/>
              </w:rPr>
              <w:t xml:space="preserve">Fourniture et pose </w:t>
            </w:r>
            <w:r w:rsidR="00824EA6" w:rsidRPr="00DF59C8">
              <w:rPr>
                <w:rStyle w:val="fontstyle01"/>
                <w:rFonts w:ascii="Times New Roman" w:hAnsi="Times New Roman"/>
                <w:sz w:val="24"/>
                <w:szCs w:val="24"/>
              </w:rPr>
              <w:t xml:space="preserve">lampes solaires incorporées </w:t>
            </w:r>
          </w:p>
          <w:p w14:paraId="445B8D03" w14:textId="205B000C" w:rsidR="00650D97" w:rsidRPr="00DA378C" w:rsidRDefault="00650D97" w:rsidP="00650D97">
            <w:pPr>
              <w:tabs>
                <w:tab w:val="left" w:pos="933"/>
              </w:tabs>
              <w:rPr>
                <w:sz w:val="24"/>
                <w:szCs w:val="24"/>
              </w:rPr>
            </w:pPr>
          </w:p>
        </w:tc>
        <w:tc>
          <w:tcPr>
            <w:tcW w:w="2268" w:type="dxa"/>
            <w:vAlign w:val="center"/>
          </w:tcPr>
          <w:p w14:paraId="073D81E3" w14:textId="3E7AE54D" w:rsidR="008305EC" w:rsidRPr="00DA378C" w:rsidRDefault="007C7DFD" w:rsidP="00F855B8">
            <w:pPr>
              <w:spacing w:before="120" w:after="120"/>
              <w:jc w:val="center"/>
              <w:rPr>
                <w:b/>
                <w:sz w:val="24"/>
                <w:szCs w:val="24"/>
              </w:rPr>
            </w:pPr>
            <w:r>
              <w:rPr>
                <w:b/>
                <w:sz w:val="24"/>
                <w:szCs w:val="24"/>
              </w:rPr>
              <w:t>23</w:t>
            </w:r>
          </w:p>
        </w:tc>
        <w:tc>
          <w:tcPr>
            <w:tcW w:w="2017" w:type="dxa"/>
          </w:tcPr>
          <w:p w14:paraId="5DAC941D" w14:textId="77777777" w:rsidR="008305EC" w:rsidRPr="00DA378C" w:rsidRDefault="008305EC" w:rsidP="009C30BD">
            <w:pPr>
              <w:spacing w:before="120" w:after="120"/>
              <w:jc w:val="center"/>
              <w:rPr>
                <w:b/>
                <w:sz w:val="24"/>
                <w:szCs w:val="24"/>
              </w:rPr>
            </w:pPr>
          </w:p>
        </w:tc>
      </w:tr>
    </w:tbl>
    <w:p w14:paraId="6413DE4C" w14:textId="77777777" w:rsidR="008305EC" w:rsidRPr="00DA378C" w:rsidRDefault="008620C6" w:rsidP="009C30BD">
      <w:pPr>
        <w:spacing w:before="120" w:after="120"/>
        <w:jc w:val="center"/>
        <w:rPr>
          <w:b/>
          <w:sz w:val="24"/>
          <w:szCs w:val="24"/>
        </w:rPr>
      </w:pPr>
      <w:r w:rsidRPr="00DA378C">
        <w:rPr>
          <w:b/>
          <w:sz w:val="24"/>
          <w:szCs w:val="24"/>
        </w:rPr>
        <w:t xml:space="preserve"> </w:t>
      </w:r>
    </w:p>
    <w:p w14:paraId="6943FA13" w14:textId="77777777" w:rsidR="00D4599E" w:rsidRPr="00DA378C" w:rsidRDefault="00D0060A" w:rsidP="009C30BD">
      <w:pPr>
        <w:spacing w:before="120" w:after="120"/>
        <w:rPr>
          <w:sz w:val="24"/>
          <w:szCs w:val="24"/>
        </w:rPr>
      </w:pPr>
      <w:r w:rsidRPr="00DA378C">
        <w:rPr>
          <w:noProof/>
          <w:sz w:val="24"/>
          <w:szCs w:val="24"/>
        </w:rPr>
        <mc:AlternateContent>
          <mc:Choice Requires="wpg">
            <w:drawing>
              <wp:anchor distT="0" distB="0" distL="114300" distR="114300" simplePos="0" relativeHeight="251654656" behindDoc="0" locked="0" layoutInCell="1" allowOverlap="1" wp14:anchorId="1D95417A" wp14:editId="01FDA251">
                <wp:simplePos x="0" y="0"/>
                <wp:positionH relativeFrom="column">
                  <wp:posOffset>605155</wp:posOffset>
                </wp:positionH>
                <wp:positionV relativeFrom="paragraph">
                  <wp:posOffset>145415</wp:posOffset>
                </wp:positionV>
                <wp:extent cx="4813300" cy="5520690"/>
                <wp:effectExtent l="0" t="0" r="25400" b="22860"/>
                <wp:wrapNone/>
                <wp:docPr id="17" name="Groupe 17"/>
                <wp:cNvGraphicFramePr/>
                <a:graphic xmlns:a="http://schemas.openxmlformats.org/drawingml/2006/main">
                  <a:graphicData uri="http://schemas.microsoft.com/office/word/2010/wordprocessingGroup">
                    <wpg:wgp>
                      <wpg:cNvGrpSpPr/>
                      <wpg:grpSpPr>
                        <a:xfrm>
                          <a:off x="0" y="0"/>
                          <a:ext cx="4813300" cy="5520690"/>
                          <a:chOff x="0" y="0"/>
                          <a:chExt cx="4813539" cy="5520906"/>
                        </a:xfrm>
                      </wpg:grpSpPr>
                      <wps:wsp>
                        <wps:cNvPr id="18" name="Connecteur droit 18"/>
                        <wps:cNvCnPr/>
                        <wps:spPr>
                          <a:xfrm>
                            <a:off x="0" y="0"/>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Connecteur droit 19"/>
                        <wps:cNvCnPr/>
                        <wps:spPr>
                          <a:xfrm>
                            <a:off x="0" y="5520906"/>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Connecteur droit 20"/>
                        <wps:cNvCnPr/>
                        <wps:spPr>
                          <a:xfrm flipV="1">
                            <a:off x="0" y="0"/>
                            <a:ext cx="4813300" cy="552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E77712" id="Groupe 17" o:spid="_x0000_s1026" style="position:absolute;margin-left:47.65pt;margin-top:11.45pt;width:379pt;height:434.7pt;z-index:251654656" coordsize="48135,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ttZgIAAA0KAAAOAAAAZHJzL2Uyb0RvYy54bWzslt9v2yAQx98n7X9Afl9sJ0vUWHH6kK55&#10;mbZq7fZOMdhIGBCQOPnvd+AfydJWXTJpmqa+YGO44+7j7wGL610t0JYay5XMo3SURIhKogouyzz6&#10;/nD74SpC1mFZYKEkzaM9tdH18v27RaMzOlaVEgU1CJxImzU6jyrndBbHllS0xnakNJUwyJSpsYOu&#10;KePC4Aa81yIeJ8ksbpQptFGEWgtfb9rBaBn8M0aJ+8qYpQ6JPILYXGhNaB99Gy8XOCsN1hUnXRj4&#10;gihqzCUsOri6wQ6jjeFPXNWcGGUVcyOi6lgxxgkNOUA2aXKSzdqojQ65lFlT6gEToD3hdLFb8mW7&#10;Nvpe3xkg0egSWISez2XHTO2fECXaBWT7ARndOUTg48erdDJJgCyBsel0nMzmHVRSAfkndqT6dGQ5&#10;ncwPlvNk5n9H3C8c/xJOo0Eg9sDA/hmD+wprGtDaDBjcGcQL0C+oVeIadLpSUoJ46MagwijuEAwF&#10;QmH6Sna8bGYB3TmwhpQDpiFZnGlj3ZqqGvmXPBJc+vhwhrefrWu59FP8ZyF9a5XgxS0XInR80dCV&#10;MGiLQe5ul3Y8j2bBgt4S2Pahhze3F7T1+o0yQAF/Ng2rh0I8+MSEUOl6v0LCbG/GIILBMHndsJvv&#10;TWko0nOMB4uwspJuMK65VOa51Q8oWDu/J9Dm7RE8qmIffmpAA0rz5fA3JAcV8JLk5hdIztdgV0kA&#10;97laexNe0Owgo1buv6HaweK/EN4YNu0XhAdDr+51iAmuf/TbxFlHxOlG/7b3/XsSDIcv3DnCedzd&#10;j/yl5rgfNtHDLW75EwAA//8DAFBLAwQUAAYACAAAACEAEISJHOAAAAAJAQAADwAAAGRycy9kb3du&#10;cmV2LnhtbEyPT2uDQBDF74V8h2UCvTXrHyzRuoYQ2p5CoUmh9LbRiUrcWXE3ar59p6fmNjPv8eb3&#10;8s1sOjHi4FpLCsJVAAKptFVLtYKv49vTGoTzmirdWUIFN3SwKRYPuc4qO9EnjgdfCw4hl2kFjfd9&#10;JqUrGzTarWyPxNrZDkZ7XodaVoOeONx0MgqCZ2l0S/yh0T3uGiwvh6tR8D7paRuHr+P+ct7dfo7J&#10;x/c+RKUel/P2BYTH2f+b4Q+f0aFgppO9UuVEpyBNYnYqiKIUBOvrJObDiYc0ikEWubxvUPwCAAD/&#10;/wMAUEsBAi0AFAAGAAgAAAAhALaDOJL+AAAA4QEAABMAAAAAAAAAAAAAAAAAAAAAAFtDb250ZW50&#10;X1R5cGVzXS54bWxQSwECLQAUAAYACAAAACEAOP0h/9YAAACUAQAACwAAAAAAAAAAAAAAAAAvAQAA&#10;X3JlbHMvLnJlbHNQSwECLQAUAAYACAAAACEAMrybbWYCAAANCgAADgAAAAAAAAAAAAAAAAAuAgAA&#10;ZHJzL2Uyb0RvYy54bWxQSwECLQAUAAYACAAAACEAEISJHOAAAAAJAQAADwAAAAAAAAAAAAAAAADA&#10;BAAAZHJzL2Rvd25yZXYueG1sUEsFBgAAAAAEAAQA8wAAAM0FAAAAAA==&#10;">
                <v:line id="Connecteur droit 18" o:spid="_x0000_s1027" style="position:absolute;visibility:visible;mso-wrap-style:square" from="0,0" to="4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Connecteur droit 19" o:spid="_x0000_s1028" style="position:absolute;visibility:visible;mso-wrap-style:square" from="0,55209" to="48135,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Connecteur droit 20" o:spid="_x0000_s1029" style="position:absolute;flip:y;visibility:visible;mso-wrap-style:square" from="0,0" to="48133,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10wQAAANsAAAAPAAAAZHJzL2Rvd25yZXYueG1sRE/dasIw&#10;FL4f+A7hCN7NdGUT7YziCgPZTZn6AIfmrClrTmqSadunXy4Gu/z4/rf7wXbiRj60jhU8LTMQxLXT&#10;LTcKLuf3xzWIEJE1do5JwUgB9rvZwxYL7e78SbdTbEQK4VCgAhNjX0gZakMWw9L1xIn7ct5iTNA3&#10;Unu8p3DbyTzLVtJiy6nBYE+lofr79GMVdFO8TJu30kzZ9XnUVbVy/uVDqcV8OLyCiDTEf/Gf+6gV&#10;5Gl9+pJ+gNz9AgAA//8DAFBLAQItABQABgAIAAAAIQDb4fbL7gAAAIUBAAATAAAAAAAAAAAAAAAA&#10;AAAAAABbQ29udGVudF9UeXBlc10ueG1sUEsBAi0AFAAGAAgAAAAhAFr0LFu/AAAAFQEAAAsAAAAA&#10;AAAAAAAAAAAAHwEAAF9yZWxzLy5yZWxzUEsBAi0AFAAGAAgAAAAhAFNQbXTBAAAA2wAAAA8AAAAA&#10;AAAAAAAAAAAABwIAAGRycy9kb3ducmV2LnhtbFBLBQYAAAAAAwADALcAAAD1AgAAAAA=&#10;" strokecolor="black [3213]"/>
              </v:group>
            </w:pict>
          </mc:Fallback>
        </mc:AlternateContent>
      </w:r>
    </w:p>
    <w:p w14:paraId="6FDD9D64" w14:textId="77777777" w:rsidR="00D4599E" w:rsidRPr="00DA378C" w:rsidRDefault="00D4599E" w:rsidP="009C30BD">
      <w:pPr>
        <w:spacing w:before="120" w:after="120"/>
        <w:rPr>
          <w:sz w:val="24"/>
          <w:szCs w:val="24"/>
        </w:rPr>
      </w:pPr>
    </w:p>
    <w:p w14:paraId="23EBF426" w14:textId="77777777" w:rsidR="00F807CE" w:rsidRPr="00DA378C" w:rsidRDefault="00F807CE" w:rsidP="009C30BD">
      <w:pPr>
        <w:spacing w:before="120" w:after="120"/>
        <w:rPr>
          <w:sz w:val="24"/>
          <w:szCs w:val="24"/>
        </w:rPr>
      </w:pPr>
    </w:p>
    <w:p w14:paraId="2E022228" w14:textId="77777777" w:rsidR="00F807CE" w:rsidRPr="00DA378C" w:rsidRDefault="00F807CE" w:rsidP="009C30BD">
      <w:pPr>
        <w:spacing w:before="120" w:after="120"/>
        <w:rPr>
          <w:sz w:val="24"/>
          <w:szCs w:val="24"/>
        </w:rPr>
      </w:pPr>
    </w:p>
    <w:p w14:paraId="22E535E5" w14:textId="77777777" w:rsidR="00F807CE" w:rsidRPr="00DA378C" w:rsidRDefault="00F807CE" w:rsidP="009C30BD">
      <w:pPr>
        <w:spacing w:before="120" w:after="120"/>
        <w:rPr>
          <w:sz w:val="24"/>
          <w:szCs w:val="24"/>
        </w:rPr>
      </w:pPr>
    </w:p>
    <w:p w14:paraId="4E51521B" w14:textId="77777777" w:rsidR="001F2AFC" w:rsidRPr="00DA378C" w:rsidRDefault="001F2AFC" w:rsidP="009C30BD">
      <w:pPr>
        <w:spacing w:before="120" w:after="120"/>
        <w:rPr>
          <w:sz w:val="24"/>
          <w:szCs w:val="24"/>
        </w:rPr>
      </w:pPr>
    </w:p>
    <w:p w14:paraId="20C7AD54" w14:textId="77777777" w:rsidR="001F2AFC" w:rsidRPr="00DA378C" w:rsidRDefault="001F2AFC" w:rsidP="009C30BD">
      <w:pPr>
        <w:spacing w:before="120" w:after="120"/>
        <w:rPr>
          <w:sz w:val="24"/>
          <w:szCs w:val="24"/>
        </w:rPr>
      </w:pPr>
    </w:p>
    <w:p w14:paraId="275128FD" w14:textId="77777777" w:rsidR="001F2AFC" w:rsidRPr="00DA378C" w:rsidRDefault="001F2AFC" w:rsidP="009C30BD">
      <w:pPr>
        <w:spacing w:before="120" w:after="120"/>
        <w:rPr>
          <w:sz w:val="24"/>
          <w:szCs w:val="24"/>
        </w:rPr>
      </w:pPr>
    </w:p>
    <w:p w14:paraId="6F9E3199" w14:textId="77777777" w:rsidR="001F2AFC" w:rsidRPr="00DA378C" w:rsidRDefault="001F2AFC" w:rsidP="009C30BD">
      <w:pPr>
        <w:spacing w:before="120" w:after="120"/>
        <w:rPr>
          <w:sz w:val="24"/>
          <w:szCs w:val="24"/>
        </w:rPr>
      </w:pPr>
    </w:p>
    <w:p w14:paraId="22E1A38F" w14:textId="77777777" w:rsidR="001F2AFC" w:rsidRPr="00DA378C" w:rsidRDefault="001F2AFC" w:rsidP="009C30BD">
      <w:pPr>
        <w:spacing w:before="120" w:after="120"/>
        <w:rPr>
          <w:sz w:val="24"/>
          <w:szCs w:val="24"/>
        </w:rPr>
      </w:pPr>
    </w:p>
    <w:p w14:paraId="454C6ADB" w14:textId="77777777" w:rsidR="001F2AFC" w:rsidRPr="00DA378C" w:rsidRDefault="001F2AFC" w:rsidP="009C30BD">
      <w:pPr>
        <w:spacing w:before="120" w:after="120"/>
        <w:rPr>
          <w:sz w:val="24"/>
          <w:szCs w:val="24"/>
        </w:rPr>
      </w:pPr>
    </w:p>
    <w:p w14:paraId="1FAC3F75" w14:textId="77777777" w:rsidR="002A5D59" w:rsidRPr="00DA378C" w:rsidRDefault="002A5D59" w:rsidP="009C30BD">
      <w:pPr>
        <w:spacing w:before="120" w:after="120"/>
        <w:rPr>
          <w:sz w:val="24"/>
          <w:szCs w:val="24"/>
        </w:rPr>
      </w:pPr>
    </w:p>
    <w:p w14:paraId="2E0B348F" w14:textId="77777777" w:rsidR="00D0060A" w:rsidRPr="00DA378C" w:rsidRDefault="00D0060A" w:rsidP="009C30BD">
      <w:pPr>
        <w:pStyle w:val="Titre1"/>
        <w:rPr>
          <w:bCs/>
          <w:sz w:val="24"/>
          <w:szCs w:val="24"/>
          <w:u w:val="single"/>
        </w:rPr>
      </w:pPr>
      <w:bookmarkStart w:id="56" w:name="_Toc481762596"/>
      <w:bookmarkStart w:id="57" w:name="_Toc481762751"/>
      <w:bookmarkStart w:id="58" w:name="_Toc486348664"/>
      <w:bookmarkStart w:id="59" w:name="_Toc486348693"/>
      <w:bookmarkStart w:id="60" w:name="_Toc486349037"/>
      <w:r w:rsidRPr="00DA378C">
        <w:rPr>
          <w:bCs/>
          <w:sz w:val="24"/>
          <w:szCs w:val="24"/>
          <w:u w:val="single"/>
        </w:rPr>
        <w:br w:type="page"/>
      </w:r>
    </w:p>
    <w:p w14:paraId="7EEC2F9B" w14:textId="77777777" w:rsidR="00D0060A" w:rsidRPr="00DA378C" w:rsidRDefault="00D0060A" w:rsidP="009C30BD">
      <w:pPr>
        <w:pStyle w:val="Titre1"/>
        <w:rPr>
          <w:bCs/>
          <w:sz w:val="24"/>
          <w:szCs w:val="24"/>
          <w:u w:val="single"/>
        </w:rPr>
      </w:pPr>
    </w:p>
    <w:p w14:paraId="45EB4F76" w14:textId="77777777" w:rsidR="00D0060A" w:rsidRPr="00DA378C" w:rsidRDefault="00D0060A" w:rsidP="009C30BD">
      <w:pPr>
        <w:pStyle w:val="Titre1"/>
        <w:rPr>
          <w:bCs/>
          <w:sz w:val="24"/>
          <w:szCs w:val="24"/>
          <w:u w:val="single"/>
        </w:rPr>
      </w:pPr>
    </w:p>
    <w:p w14:paraId="6F5428F9" w14:textId="77777777" w:rsidR="00D0060A" w:rsidRPr="00DA378C" w:rsidRDefault="00D0060A" w:rsidP="009C30BD">
      <w:pPr>
        <w:pStyle w:val="Titre1"/>
        <w:rPr>
          <w:bCs/>
          <w:sz w:val="24"/>
          <w:szCs w:val="24"/>
          <w:u w:val="single"/>
        </w:rPr>
      </w:pPr>
    </w:p>
    <w:p w14:paraId="0AB4C0C3" w14:textId="77777777" w:rsidR="00D0060A" w:rsidRPr="00DA378C" w:rsidRDefault="00D0060A" w:rsidP="009C30BD">
      <w:pPr>
        <w:pStyle w:val="Titre1"/>
        <w:rPr>
          <w:bCs/>
          <w:sz w:val="24"/>
          <w:szCs w:val="24"/>
          <w:u w:val="single"/>
        </w:rPr>
      </w:pPr>
    </w:p>
    <w:p w14:paraId="5353A652" w14:textId="77777777" w:rsidR="00D0060A" w:rsidRPr="00DA378C" w:rsidRDefault="00D0060A" w:rsidP="009C30BD">
      <w:pPr>
        <w:pStyle w:val="Titre1"/>
        <w:rPr>
          <w:bCs/>
          <w:sz w:val="24"/>
          <w:szCs w:val="24"/>
          <w:u w:val="single"/>
        </w:rPr>
      </w:pPr>
    </w:p>
    <w:p w14:paraId="4B207B71" w14:textId="77777777" w:rsidR="00D0060A" w:rsidRPr="00DA378C" w:rsidRDefault="00D0060A" w:rsidP="009C30BD">
      <w:pPr>
        <w:pStyle w:val="Titre1"/>
        <w:rPr>
          <w:bCs/>
          <w:sz w:val="24"/>
          <w:szCs w:val="24"/>
          <w:u w:val="single"/>
        </w:rPr>
      </w:pPr>
    </w:p>
    <w:p w14:paraId="382C8E38" w14:textId="77777777" w:rsidR="00D0060A" w:rsidRPr="00DA378C" w:rsidRDefault="00D0060A" w:rsidP="009C30BD">
      <w:pPr>
        <w:pStyle w:val="Titre1"/>
        <w:rPr>
          <w:bCs/>
          <w:sz w:val="24"/>
          <w:szCs w:val="24"/>
          <w:u w:val="single"/>
        </w:rPr>
      </w:pPr>
    </w:p>
    <w:p w14:paraId="2058D0F7" w14:textId="77777777" w:rsidR="00D0060A" w:rsidRPr="00DA378C" w:rsidRDefault="00D0060A" w:rsidP="009C30BD">
      <w:pPr>
        <w:pStyle w:val="Titre1"/>
        <w:rPr>
          <w:bCs/>
          <w:sz w:val="24"/>
          <w:szCs w:val="24"/>
          <w:u w:val="single"/>
        </w:rPr>
      </w:pPr>
    </w:p>
    <w:p w14:paraId="0A554650" w14:textId="77777777" w:rsidR="00D0060A" w:rsidRDefault="00D0060A" w:rsidP="009C30BD">
      <w:pPr>
        <w:pStyle w:val="Titre1"/>
        <w:rPr>
          <w:bCs/>
          <w:sz w:val="24"/>
          <w:szCs w:val="24"/>
          <w:u w:val="single"/>
        </w:rPr>
      </w:pPr>
    </w:p>
    <w:p w14:paraId="0398E8E3" w14:textId="77777777" w:rsidR="00FB3738" w:rsidRDefault="00FB3738" w:rsidP="00FB3738"/>
    <w:p w14:paraId="36876ACC" w14:textId="77777777" w:rsidR="00FB3738" w:rsidRDefault="00FB3738" w:rsidP="00FB3738"/>
    <w:p w14:paraId="47F7FCC8" w14:textId="77777777" w:rsidR="00FB3738" w:rsidRDefault="00FB3738" w:rsidP="00FB3738"/>
    <w:p w14:paraId="70083AE4" w14:textId="77777777" w:rsidR="00FB3738" w:rsidRDefault="00FB3738" w:rsidP="00FB3738"/>
    <w:p w14:paraId="4A5033DC" w14:textId="77777777" w:rsidR="00FB3738" w:rsidRDefault="00FB3738" w:rsidP="00FB3738"/>
    <w:p w14:paraId="65540CEA" w14:textId="77777777" w:rsidR="00FB3738" w:rsidRDefault="00FB3738" w:rsidP="00FB3738"/>
    <w:p w14:paraId="2872B847" w14:textId="77777777" w:rsidR="00FB3738" w:rsidRPr="00FB3738" w:rsidRDefault="00FB3738" w:rsidP="00FB3738"/>
    <w:p w14:paraId="04770F7B" w14:textId="77777777" w:rsidR="00D0060A" w:rsidRPr="00DA378C" w:rsidRDefault="00D0060A" w:rsidP="009C30BD">
      <w:pPr>
        <w:pStyle w:val="Titre1"/>
        <w:rPr>
          <w:bCs/>
          <w:sz w:val="24"/>
          <w:szCs w:val="24"/>
          <w:u w:val="single"/>
        </w:rPr>
      </w:pPr>
    </w:p>
    <w:p w14:paraId="66999FCC" w14:textId="77777777" w:rsidR="00D0060A" w:rsidRPr="00DA378C" w:rsidRDefault="00D0060A" w:rsidP="009C30BD">
      <w:pPr>
        <w:pStyle w:val="Titre1"/>
        <w:rPr>
          <w:bCs/>
          <w:sz w:val="24"/>
          <w:szCs w:val="24"/>
          <w:u w:val="single"/>
        </w:rPr>
      </w:pPr>
    </w:p>
    <w:p w14:paraId="2E944534" w14:textId="77777777" w:rsidR="00D0060A" w:rsidRPr="00DA378C" w:rsidRDefault="00D0060A" w:rsidP="009C30BD">
      <w:pPr>
        <w:pStyle w:val="Titre1"/>
        <w:rPr>
          <w:bCs/>
          <w:sz w:val="24"/>
          <w:szCs w:val="24"/>
          <w:u w:val="single"/>
        </w:rPr>
      </w:pPr>
    </w:p>
    <w:p w14:paraId="092FAB8B" w14:textId="77777777" w:rsidR="00D0060A" w:rsidRPr="00DA378C" w:rsidRDefault="00D0060A" w:rsidP="009C30BD">
      <w:pPr>
        <w:pStyle w:val="Titre1"/>
        <w:rPr>
          <w:bCs/>
          <w:sz w:val="24"/>
          <w:szCs w:val="24"/>
          <w:u w:val="single"/>
        </w:rPr>
      </w:pPr>
    </w:p>
    <w:p w14:paraId="04D4AA33" w14:textId="77777777" w:rsidR="00D0060A" w:rsidRPr="00DA378C" w:rsidRDefault="00D0060A" w:rsidP="009C30BD">
      <w:pPr>
        <w:pStyle w:val="Titre1"/>
        <w:rPr>
          <w:bCs/>
          <w:sz w:val="24"/>
          <w:szCs w:val="24"/>
          <w:u w:val="single"/>
        </w:rPr>
      </w:pPr>
    </w:p>
    <w:p w14:paraId="6D920A91" w14:textId="77777777" w:rsidR="001979C0" w:rsidRPr="00DA378C" w:rsidRDefault="006D1D9F" w:rsidP="009C30BD">
      <w:pPr>
        <w:pStyle w:val="Titre1"/>
        <w:rPr>
          <w:bCs/>
          <w:sz w:val="24"/>
          <w:szCs w:val="24"/>
          <w:u w:val="single"/>
        </w:rPr>
      </w:pPr>
      <w:r w:rsidRPr="00DA378C">
        <w:rPr>
          <w:bCs/>
          <w:sz w:val="24"/>
          <w:szCs w:val="24"/>
          <w:u w:val="single"/>
        </w:rPr>
        <w:t>PIÈCE N° 07</w:t>
      </w:r>
      <w:r w:rsidRPr="00DA378C">
        <w:rPr>
          <w:bCs/>
          <w:sz w:val="24"/>
          <w:szCs w:val="24"/>
        </w:rPr>
        <w:t xml:space="preserve"> : </w:t>
      </w:r>
      <w:bookmarkEnd w:id="56"/>
      <w:bookmarkEnd w:id="57"/>
      <w:r w:rsidRPr="00DA378C">
        <w:rPr>
          <w:bCs/>
          <w:sz w:val="24"/>
          <w:szCs w:val="24"/>
        </w:rPr>
        <w:t xml:space="preserve">CADRE DU </w:t>
      </w:r>
      <w:r w:rsidR="00401CBE" w:rsidRPr="00DA378C">
        <w:rPr>
          <w:bCs/>
          <w:sz w:val="24"/>
          <w:szCs w:val="24"/>
        </w:rPr>
        <w:t>DETAIL</w:t>
      </w:r>
      <w:r w:rsidRPr="00DA378C">
        <w:rPr>
          <w:bCs/>
          <w:sz w:val="24"/>
          <w:szCs w:val="24"/>
        </w:rPr>
        <w:t xml:space="preserve"> QUANTITATIF ET ESTIMATIF (DQE)</w:t>
      </w:r>
      <w:bookmarkEnd w:id="58"/>
      <w:bookmarkEnd w:id="59"/>
      <w:bookmarkEnd w:id="60"/>
    </w:p>
    <w:p w14:paraId="16AC44AE" w14:textId="77777777" w:rsidR="00D4599E" w:rsidRPr="00DA378C" w:rsidRDefault="00D4599E" w:rsidP="009C30BD">
      <w:pPr>
        <w:spacing w:before="120" w:after="120"/>
        <w:rPr>
          <w:sz w:val="24"/>
          <w:szCs w:val="24"/>
        </w:rPr>
      </w:pPr>
    </w:p>
    <w:p w14:paraId="69D37F2E" w14:textId="77777777" w:rsidR="00D4599E" w:rsidRPr="00DA378C" w:rsidRDefault="00D4599E" w:rsidP="009C30BD">
      <w:pPr>
        <w:spacing w:before="120" w:after="120"/>
        <w:rPr>
          <w:sz w:val="24"/>
          <w:szCs w:val="24"/>
        </w:rPr>
      </w:pPr>
    </w:p>
    <w:p w14:paraId="71C2FBD9" w14:textId="77777777" w:rsidR="00D4599E" w:rsidRPr="00DA378C" w:rsidRDefault="00D4599E" w:rsidP="009C30BD">
      <w:pPr>
        <w:spacing w:before="120" w:after="120"/>
        <w:rPr>
          <w:sz w:val="24"/>
          <w:szCs w:val="24"/>
        </w:rPr>
      </w:pPr>
    </w:p>
    <w:p w14:paraId="6044A280" w14:textId="77777777" w:rsidR="00D4599E" w:rsidRPr="00DA378C" w:rsidRDefault="00D4599E" w:rsidP="009C30BD">
      <w:pPr>
        <w:spacing w:before="120" w:after="120"/>
        <w:rPr>
          <w:sz w:val="24"/>
          <w:szCs w:val="24"/>
        </w:rPr>
      </w:pPr>
    </w:p>
    <w:p w14:paraId="441AED47" w14:textId="77777777" w:rsidR="00D4599E" w:rsidRPr="00DA378C" w:rsidRDefault="00D4599E" w:rsidP="009C30BD">
      <w:pPr>
        <w:spacing w:before="120" w:after="120"/>
        <w:rPr>
          <w:sz w:val="24"/>
          <w:szCs w:val="24"/>
        </w:rPr>
      </w:pPr>
    </w:p>
    <w:p w14:paraId="580DA265" w14:textId="77777777" w:rsidR="00D4599E" w:rsidRPr="00DA378C" w:rsidRDefault="00D4599E" w:rsidP="009C30BD">
      <w:pPr>
        <w:spacing w:before="120" w:after="120"/>
        <w:rPr>
          <w:sz w:val="24"/>
          <w:szCs w:val="24"/>
        </w:rPr>
      </w:pPr>
    </w:p>
    <w:p w14:paraId="1E1BE239" w14:textId="77777777" w:rsidR="00D4599E" w:rsidRPr="00DA378C" w:rsidRDefault="00D4599E" w:rsidP="009C30BD">
      <w:pPr>
        <w:spacing w:before="120" w:after="120"/>
        <w:rPr>
          <w:sz w:val="24"/>
          <w:szCs w:val="24"/>
        </w:rPr>
      </w:pPr>
    </w:p>
    <w:p w14:paraId="2EC25CE8" w14:textId="77777777" w:rsidR="00D4599E" w:rsidRPr="00DA378C" w:rsidRDefault="00D4599E" w:rsidP="009C30BD">
      <w:pPr>
        <w:spacing w:before="120" w:after="120"/>
        <w:rPr>
          <w:sz w:val="24"/>
          <w:szCs w:val="24"/>
        </w:rPr>
      </w:pPr>
    </w:p>
    <w:p w14:paraId="7172EC99" w14:textId="77777777" w:rsidR="00D4599E" w:rsidRPr="00DA378C" w:rsidRDefault="00D4599E" w:rsidP="009C30BD">
      <w:pPr>
        <w:spacing w:before="120" w:after="120"/>
        <w:rPr>
          <w:sz w:val="24"/>
          <w:szCs w:val="24"/>
        </w:rPr>
      </w:pPr>
    </w:p>
    <w:p w14:paraId="60EB8BE3" w14:textId="77777777" w:rsidR="00F807CE" w:rsidRPr="00DA378C" w:rsidRDefault="00F807CE" w:rsidP="009C30BD">
      <w:pPr>
        <w:spacing w:before="120" w:after="120"/>
        <w:rPr>
          <w:sz w:val="24"/>
          <w:szCs w:val="24"/>
        </w:rPr>
      </w:pPr>
    </w:p>
    <w:p w14:paraId="4762694B" w14:textId="77777777" w:rsidR="00C33AEF" w:rsidRPr="00DA378C" w:rsidRDefault="00C33AEF" w:rsidP="009C30BD">
      <w:pPr>
        <w:spacing w:before="120" w:after="120"/>
        <w:rPr>
          <w:sz w:val="24"/>
          <w:szCs w:val="24"/>
        </w:rPr>
      </w:pPr>
    </w:p>
    <w:p w14:paraId="256E3651" w14:textId="77777777" w:rsidR="00C33AEF" w:rsidRPr="00DA378C" w:rsidRDefault="00C33AEF" w:rsidP="009C30BD">
      <w:pPr>
        <w:spacing w:before="120" w:after="120"/>
        <w:rPr>
          <w:sz w:val="24"/>
          <w:szCs w:val="24"/>
        </w:rPr>
      </w:pPr>
    </w:p>
    <w:p w14:paraId="102693A0" w14:textId="77777777" w:rsidR="00C33AEF" w:rsidRPr="00DA378C" w:rsidRDefault="00C33AEF" w:rsidP="009C30BD">
      <w:pPr>
        <w:spacing w:before="120" w:after="120"/>
        <w:rPr>
          <w:sz w:val="24"/>
          <w:szCs w:val="24"/>
        </w:rPr>
      </w:pPr>
    </w:p>
    <w:p w14:paraId="32FA1E91" w14:textId="77777777" w:rsidR="001F2E2F" w:rsidRPr="00DA378C" w:rsidRDefault="00C33AEF" w:rsidP="009C30BD">
      <w:pPr>
        <w:rPr>
          <w:b/>
          <w:sz w:val="24"/>
          <w:szCs w:val="24"/>
          <w:u w:val="single"/>
        </w:rPr>
      </w:pPr>
      <w:r w:rsidRPr="00DA378C">
        <w:rPr>
          <w:b/>
          <w:sz w:val="24"/>
          <w:szCs w:val="24"/>
          <w:u w:val="single"/>
        </w:rPr>
        <w:br w:type="page"/>
      </w:r>
    </w:p>
    <w:p w14:paraId="4073786B" w14:textId="77777777" w:rsidR="00401CBE" w:rsidRPr="00DA378C" w:rsidRDefault="00401CBE" w:rsidP="009C30BD">
      <w:pPr>
        <w:spacing w:before="120" w:after="120"/>
        <w:jc w:val="center"/>
        <w:rPr>
          <w:b/>
          <w:sz w:val="24"/>
          <w:szCs w:val="24"/>
          <w:u w:val="single"/>
        </w:rPr>
      </w:pPr>
    </w:p>
    <w:p w14:paraId="28DF6F3F" w14:textId="77777777" w:rsidR="00401CBE" w:rsidRPr="00DA378C" w:rsidRDefault="00401CBE" w:rsidP="009C30BD">
      <w:pPr>
        <w:spacing w:before="120" w:after="120"/>
        <w:jc w:val="center"/>
        <w:rPr>
          <w:b/>
          <w:sz w:val="24"/>
          <w:szCs w:val="24"/>
          <w:u w:val="single"/>
        </w:rPr>
      </w:pPr>
      <w:r w:rsidRPr="00DA378C">
        <w:rPr>
          <w:b/>
          <w:sz w:val="24"/>
          <w:szCs w:val="24"/>
          <w:u w:val="single"/>
        </w:rPr>
        <w:t>CADRE DU DETAIL QUANTITATIF ET ESTIMATIF</w:t>
      </w:r>
    </w:p>
    <w:tbl>
      <w:tblPr>
        <w:tblStyle w:val="Grilledutableau"/>
        <w:tblW w:w="0" w:type="auto"/>
        <w:tblLook w:val="04A0" w:firstRow="1" w:lastRow="0" w:firstColumn="1" w:lastColumn="0" w:noHBand="0" w:noVBand="1"/>
      </w:tblPr>
      <w:tblGrid>
        <w:gridCol w:w="959"/>
        <w:gridCol w:w="4961"/>
        <w:gridCol w:w="1418"/>
        <w:gridCol w:w="1417"/>
        <w:gridCol w:w="1417"/>
      </w:tblGrid>
      <w:tr w:rsidR="00401CBE" w:rsidRPr="00DA378C" w14:paraId="2C51E2E2" w14:textId="77777777" w:rsidTr="00BB729B">
        <w:tc>
          <w:tcPr>
            <w:tcW w:w="959" w:type="dxa"/>
            <w:shd w:val="clear" w:color="auto" w:fill="BFBFBF" w:themeFill="background1" w:themeFillShade="BF"/>
            <w:vAlign w:val="center"/>
          </w:tcPr>
          <w:p w14:paraId="1EBB9D94" w14:textId="77777777" w:rsidR="00401CBE" w:rsidRPr="00DA378C" w:rsidRDefault="00401CBE" w:rsidP="009C30BD">
            <w:pPr>
              <w:spacing w:before="120" w:after="120"/>
              <w:jc w:val="center"/>
              <w:rPr>
                <w:b/>
                <w:sz w:val="24"/>
                <w:szCs w:val="24"/>
              </w:rPr>
            </w:pPr>
            <w:r w:rsidRPr="00DA378C">
              <w:rPr>
                <w:b/>
                <w:sz w:val="24"/>
                <w:szCs w:val="24"/>
              </w:rPr>
              <w:t>N°</w:t>
            </w:r>
          </w:p>
        </w:tc>
        <w:tc>
          <w:tcPr>
            <w:tcW w:w="4961" w:type="dxa"/>
            <w:shd w:val="clear" w:color="auto" w:fill="BFBFBF" w:themeFill="background1" w:themeFillShade="BF"/>
            <w:vAlign w:val="center"/>
          </w:tcPr>
          <w:p w14:paraId="1E98FA81" w14:textId="77777777" w:rsidR="00401CBE" w:rsidRPr="00DA378C" w:rsidRDefault="00401CBE" w:rsidP="009C30BD">
            <w:pPr>
              <w:spacing w:before="120" w:after="120"/>
              <w:jc w:val="center"/>
              <w:rPr>
                <w:b/>
                <w:sz w:val="24"/>
                <w:szCs w:val="24"/>
              </w:rPr>
            </w:pPr>
            <w:r w:rsidRPr="00DA378C">
              <w:rPr>
                <w:b/>
                <w:sz w:val="24"/>
                <w:szCs w:val="24"/>
              </w:rPr>
              <w:t>Spécifications</w:t>
            </w:r>
          </w:p>
        </w:tc>
        <w:tc>
          <w:tcPr>
            <w:tcW w:w="1418" w:type="dxa"/>
            <w:shd w:val="clear" w:color="auto" w:fill="BFBFBF" w:themeFill="background1" w:themeFillShade="BF"/>
            <w:vAlign w:val="center"/>
          </w:tcPr>
          <w:p w14:paraId="6DCEE221" w14:textId="77777777" w:rsidR="00401CBE" w:rsidRPr="00DA378C" w:rsidRDefault="00401CBE" w:rsidP="009C30BD">
            <w:pPr>
              <w:spacing w:before="120" w:after="120"/>
              <w:jc w:val="center"/>
              <w:rPr>
                <w:b/>
                <w:sz w:val="24"/>
                <w:szCs w:val="24"/>
              </w:rPr>
            </w:pPr>
            <w:r w:rsidRPr="00DA378C">
              <w:rPr>
                <w:b/>
                <w:sz w:val="24"/>
                <w:szCs w:val="24"/>
              </w:rPr>
              <w:t>Quantité</w:t>
            </w:r>
          </w:p>
        </w:tc>
        <w:tc>
          <w:tcPr>
            <w:tcW w:w="1417" w:type="dxa"/>
            <w:shd w:val="clear" w:color="auto" w:fill="BFBFBF" w:themeFill="background1" w:themeFillShade="BF"/>
            <w:vAlign w:val="center"/>
          </w:tcPr>
          <w:p w14:paraId="34C5FFD4" w14:textId="77777777" w:rsidR="00401CBE" w:rsidRPr="00DA378C" w:rsidRDefault="00401CBE" w:rsidP="009C30BD">
            <w:pPr>
              <w:spacing w:before="120" w:after="120"/>
              <w:jc w:val="center"/>
              <w:rPr>
                <w:b/>
                <w:sz w:val="24"/>
                <w:szCs w:val="24"/>
              </w:rPr>
            </w:pPr>
            <w:r w:rsidRPr="00DA378C">
              <w:rPr>
                <w:b/>
                <w:sz w:val="24"/>
                <w:szCs w:val="24"/>
              </w:rPr>
              <w:t>Prix Unitaires (FCFA)</w:t>
            </w:r>
          </w:p>
        </w:tc>
        <w:tc>
          <w:tcPr>
            <w:tcW w:w="1417" w:type="dxa"/>
            <w:shd w:val="clear" w:color="auto" w:fill="BFBFBF" w:themeFill="background1" w:themeFillShade="BF"/>
            <w:vAlign w:val="center"/>
          </w:tcPr>
          <w:p w14:paraId="2AF43AF6" w14:textId="77777777" w:rsidR="00401CBE" w:rsidRPr="00DA378C" w:rsidRDefault="00401CBE" w:rsidP="009C30BD">
            <w:pPr>
              <w:spacing w:before="120" w:after="120"/>
              <w:jc w:val="center"/>
              <w:rPr>
                <w:b/>
                <w:sz w:val="24"/>
                <w:szCs w:val="24"/>
              </w:rPr>
            </w:pPr>
            <w:r w:rsidRPr="00DA378C">
              <w:rPr>
                <w:b/>
                <w:sz w:val="24"/>
                <w:szCs w:val="24"/>
              </w:rPr>
              <w:t>Montant</w:t>
            </w:r>
          </w:p>
          <w:p w14:paraId="7686CC20" w14:textId="77777777" w:rsidR="00401CBE" w:rsidRPr="00DA378C" w:rsidRDefault="00401CBE" w:rsidP="009C30BD">
            <w:pPr>
              <w:spacing w:before="120" w:after="120"/>
              <w:jc w:val="center"/>
              <w:rPr>
                <w:b/>
                <w:sz w:val="24"/>
                <w:szCs w:val="24"/>
              </w:rPr>
            </w:pPr>
            <w:r w:rsidRPr="00DA378C">
              <w:rPr>
                <w:b/>
                <w:sz w:val="24"/>
                <w:szCs w:val="24"/>
              </w:rPr>
              <w:t>(FCFA)</w:t>
            </w:r>
          </w:p>
        </w:tc>
      </w:tr>
      <w:tr w:rsidR="00401CBE" w:rsidRPr="00DA378C" w14:paraId="7A5FA4A8" w14:textId="77777777" w:rsidTr="00881967">
        <w:trPr>
          <w:trHeight w:val="1726"/>
        </w:trPr>
        <w:tc>
          <w:tcPr>
            <w:tcW w:w="959" w:type="dxa"/>
            <w:vAlign w:val="center"/>
          </w:tcPr>
          <w:p w14:paraId="5C79CA4C" w14:textId="77777777" w:rsidR="00401CBE" w:rsidRPr="00DA378C" w:rsidRDefault="00401CBE" w:rsidP="009C30BD">
            <w:pPr>
              <w:spacing w:before="120" w:after="120"/>
              <w:jc w:val="center"/>
              <w:rPr>
                <w:sz w:val="24"/>
                <w:szCs w:val="24"/>
              </w:rPr>
            </w:pPr>
            <w:r w:rsidRPr="00DA378C">
              <w:rPr>
                <w:sz w:val="24"/>
                <w:szCs w:val="24"/>
              </w:rPr>
              <w:t>01</w:t>
            </w:r>
          </w:p>
        </w:tc>
        <w:tc>
          <w:tcPr>
            <w:tcW w:w="4961" w:type="dxa"/>
            <w:vAlign w:val="center"/>
          </w:tcPr>
          <w:p w14:paraId="71E2FCB1" w14:textId="77777777" w:rsidR="00343822" w:rsidRPr="00DF59C8" w:rsidRDefault="00343822" w:rsidP="00343822">
            <w:pPr>
              <w:tabs>
                <w:tab w:val="left" w:pos="933"/>
              </w:tabs>
              <w:rPr>
                <w:sz w:val="24"/>
                <w:szCs w:val="24"/>
              </w:rPr>
            </w:pPr>
            <w:r w:rsidRPr="00DF59C8">
              <w:rPr>
                <w:sz w:val="24"/>
                <w:szCs w:val="24"/>
              </w:rPr>
              <w:t xml:space="preserve">Fourniture et pose </w:t>
            </w:r>
            <w:r w:rsidRPr="00DF59C8">
              <w:rPr>
                <w:rStyle w:val="fontstyle01"/>
                <w:rFonts w:ascii="Times New Roman" w:hAnsi="Times New Roman"/>
                <w:sz w:val="24"/>
                <w:szCs w:val="24"/>
              </w:rPr>
              <w:t xml:space="preserve">lampes solaires incorporées </w:t>
            </w:r>
          </w:p>
          <w:p w14:paraId="4752A96A" w14:textId="71BCC51E" w:rsidR="00401CBE" w:rsidRPr="00DA378C" w:rsidRDefault="00401CBE" w:rsidP="00881967">
            <w:pPr>
              <w:spacing w:before="120" w:after="120"/>
              <w:jc w:val="center"/>
              <w:rPr>
                <w:sz w:val="24"/>
                <w:szCs w:val="24"/>
              </w:rPr>
            </w:pPr>
          </w:p>
        </w:tc>
        <w:tc>
          <w:tcPr>
            <w:tcW w:w="1418" w:type="dxa"/>
            <w:vAlign w:val="center"/>
          </w:tcPr>
          <w:p w14:paraId="493A1F40" w14:textId="1B6C9777" w:rsidR="00401CBE" w:rsidRPr="00DA378C" w:rsidRDefault="00343822" w:rsidP="009C30BD">
            <w:pPr>
              <w:spacing w:before="120" w:after="120"/>
              <w:jc w:val="center"/>
              <w:rPr>
                <w:sz w:val="24"/>
                <w:szCs w:val="24"/>
              </w:rPr>
            </w:pPr>
            <w:r>
              <w:rPr>
                <w:sz w:val="24"/>
                <w:szCs w:val="24"/>
              </w:rPr>
              <w:t>23</w:t>
            </w:r>
          </w:p>
        </w:tc>
        <w:tc>
          <w:tcPr>
            <w:tcW w:w="1417" w:type="dxa"/>
          </w:tcPr>
          <w:p w14:paraId="55CDA8A0" w14:textId="77777777" w:rsidR="00401CBE" w:rsidRPr="00DA378C" w:rsidRDefault="00401CBE" w:rsidP="009C30BD">
            <w:pPr>
              <w:spacing w:before="120" w:after="120"/>
              <w:jc w:val="center"/>
              <w:rPr>
                <w:b/>
                <w:sz w:val="24"/>
                <w:szCs w:val="24"/>
              </w:rPr>
            </w:pPr>
          </w:p>
        </w:tc>
        <w:tc>
          <w:tcPr>
            <w:tcW w:w="1417" w:type="dxa"/>
            <w:vAlign w:val="center"/>
          </w:tcPr>
          <w:p w14:paraId="4DCADBD0" w14:textId="77777777" w:rsidR="00401CBE" w:rsidRPr="00DA378C" w:rsidRDefault="00401CBE" w:rsidP="009C30BD">
            <w:pPr>
              <w:spacing w:before="120" w:after="120"/>
              <w:jc w:val="center"/>
              <w:rPr>
                <w:b/>
                <w:sz w:val="24"/>
                <w:szCs w:val="24"/>
              </w:rPr>
            </w:pPr>
          </w:p>
        </w:tc>
      </w:tr>
      <w:tr w:rsidR="005F4EA2" w:rsidRPr="00DA378C" w14:paraId="3812B5C8" w14:textId="77777777" w:rsidTr="005F4EA2">
        <w:trPr>
          <w:trHeight w:val="496"/>
        </w:trPr>
        <w:tc>
          <w:tcPr>
            <w:tcW w:w="8755" w:type="dxa"/>
            <w:gridSpan w:val="4"/>
            <w:vAlign w:val="center"/>
          </w:tcPr>
          <w:p w14:paraId="49437F22" w14:textId="7D04AD9B" w:rsidR="005F4EA2" w:rsidRPr="00DA378C" w:rsidRDefault="005F4EA2" w:rsidP="005F4EA2">
            <w:pPr>
              <w:spacing w:before="120" w:after="120"/>
              <w:jc w:val="center"/>
              <w:rPr>
                <w:b/>
                <w:sz w:val="24"/>
                <w:szCs w:val="24"/>
              </w:rPr>
            </w:pPr>
            <w:r w:rsidRPr="00DA378C">
              <w:rPr>
                <w:b/>
                <w:sz w:val="24"/>
                <w:szCs w:val="24"/>
              </w:rPr>
              <w:t xml:space="preserve">MONTANT </w:t>
            </w:r>
            <w:proofErr w:type="gramStart"/>
            <w:r w:rsidRPr="00DA378C">
              <w:rPr>
                <w:b/>
                <w:sz w:val="24"/>
                <w:szCs w:val="24"/>
              </w:rPr>
              <w:t>TOTAL  HORS</w:t>
            </w:r>
            <w:proofErr w:type="gramEnd"/>
            <w:r w:rsidRPr="00DA378C">
              <w:rPr>
                <w:b/>
                <w:sz w:val="24"/>
                <w:szCs w:val="24"/>
              </w:rPr>
              <w:t xml:space="preserve"> TVA</w:t>
            </w:r>
          </w:p>
        </w:tc>
        <w:tc>
          <w:tcPr>
            <w:tcW w:w="1417" w:type="dxa"/>
            <w:vAlign w:val="center"/>
          </w:tcPr>
          <w:p w14:paraId="3D71212E" w14:textId="77777777" w:rsidR="005F4EA2" w:rsidRPr="00DA378C" w:rsidRDefault="005F4EA2" w:rsidP="009C30BD">
            <w:pPr>
              <w:spacing w:before="120" w:after="120"/>
              <w:jc w:val="center"/>
              <w:rPr>
                <w:b/>
                <w:sz w:val="24"/>
                <w:szCs w:val="24"/>
              </w:rPr>
            </w:pPr>
          </w:p>
        </w:tc>
      </w:tr>
      <w:tr w:rsidR="005F4EA2" w:rsidRPr="00DA378C" w14:paraId="7E70C66B" w14:textId="77777777" w:rsidTr="005F4EA2">
        <w:trPr>
          <w:trHeight w:val="404"/>
        </w:trPr>
        <w:tc>
          <w:tcPr>
            <w:tcW w:w="8755" w:type="dxa"/>
            <w:gridSpan w:val="4"/>
            <w:vAlign w:val="center"/>
          </w:tcPr>
          <w:p w14:paraId="7B000088" w14:textId="7B04D23F" w:rsidR="005F4EA2" w:rsidRPr="00DA378C" w:rsidRDefault="005F4EA2" w:rsidP="005F4EA2">
            <w:pPr>
              <w:spacing w:before="120" w:after="120"/>
              <w:jc w:val="center"/>
              <w:rPr>
                <w:b/>
                <w:sz w:val="24"/>
                <w:szCs w:val="24"/>
              </w:rPr>
            </w:pPr>
            <w:r w:rsidRPr="00DA378C">
              <w:rPr>
                <w:b/>
                <w:sz w:val="24"/>
                <w:szCs w:val="24"/>
              </w:rPr>
              <w:t xml:space="preserve">TVA </w:t>
            </w:r>
            <w:r>
              <w:rPr>
                <w:b/>
                <w:sz w:val="24"/>
                <w:szCs w:val="24"/>
              </w:rPr>
              <w:t>00</w:t>
            </w:r>
            <w:r w:rsidRPr="00DA378C">
              <w:rPr>
                <w:b/>
                <w:sz w:val="24"/>
                <w:szCs w:val="24"/>
              </w:rPr>
              <w:t>.</w:t>
            </w:r>
            <w:r>
              <w:rPr>
                <w:b/>
                <w:sz w:val="24"/>
                <w:szCs w:val="24"/>
              </w:rPr>
              <w:t>00</w:t>
            </w:r>
            <w:r w:rsidRPr="00DA378C">
              <w:rPr>
                <w:b/>
                <w:sz w:val="24"/>
                <w:szCs w:val="24"/>
              </w:rPr>
              <w:t>%</w:t>
            </w:r>
          </w:p>
        </w:tc>
        <w:tc>
          <w:tcPr>
            <w:tcW w:w="1417" w:type="dxa"/>
            <w:vAlign w:val="center"/>
          </w:tcPr>
          <w:p w14:paraId="4A2166C7" w14:textId="77777777" w:rsidR="005F4EA2" w:rsidRPr="00DA378C" w:rsidRDefault="005F4EA2" w:rsidP="009C30BD">
            <w:pPr>
              <w:spacing w:before="120" w:after="120"/>
              <w:jc w:val="center"/>
              <w:rPr>
                <w:b/>
                <w:sz w:val="24"/>
                <w:szCs w:val="24"/>
              </w:rPr>
            </w:pPr>
          </w:p>
        </w:tc>
      </w:tr>
      <w:tr w:rsidR="005F4EA2" w:rsidRPr="00DA378C" w14:paraId="50587146" w14:textId="77777777" w:rsidTr="00850A2D">
        <w:trPr>
          <w:trHeight w:val="496"/>
        </w:trPr>
        <w:tc>
          <w:tcPr>
            <w:tcW w:w="8755" w:type="dxa"/>
            <w:gridSpan w:val="4"/>
            <w:vAlign w:val="center"/>
          </w:tcPr>
          <w:p w14:paraId="1A329676" w14:textId="677656DA" w:rsidR="005F4EA2" w:rsidRPr="00DA378C" w:rsidRDefault="005F4EA2" w:rsidP="005F4EA2">
            <w:pPr>
              <w:spacing w:before="120" w:after="120"/>
              <w:jc w:val="center"/>
              <w:rPr>
                <w:b/>
                <w:sz w:val="24"/>
                <w:szCs w:val="24"/>
              </w:rPr>
            </w:pPr>
            <w:r>
              <w:rPr>
                <w:b/>
                <w:sz w:val="24"/>
                <w:szCs w:val="24"/>
              </w:rPr>
              <w:t>AIR</w:t>
            </w:r>
            <w:r w:rsidRPr="00DA378C">
              <w:rPr>
                <w:b/>
                <w:sz w:val="24"/>
                <w:szCs w:val="24"/>
              </w:rPr>
              <w:t xml:space="preserve"> 2</w:t>
            </w:r>
            <w:r>
              <w:rPr>
                <w:b/>
                <w:sz w:val="24"/>
                <w:szCs w:val="24"/>
              </w:rPr>
              <w:t>,2</w:t>
            </w:r>
            <w:r w:rsidRPr="00DA378C">
              <w:rPr>
                <w:b/>
                <w:sz w:val="24"/>
                <w:szCs w:val="24"/>
              </w:rPr>
              <w:t>%</w:t>
            </w:r>
            <w:r>
              <w:rPr>
                <w:b/>
                <w:sz w:val="24"/>
                <w:szCs w:val="24"/>
              </w:rPr>
              <w:t xml:space="preserve"> ou 5,5%</w:t>
            </w:r>
          </w:p>
        </w:tc>
        <w:tc>
          <w:tcPr>
            <w:tcW w:w="1417" w:type="dxa"/>
            <w:vAlign w:val="center"/>
          </w:tcPr>
          <w:p w14:paraId="21C2FC5E" w14:textId="77777777" w:rsidR="005F4EA2" w:rsidRPr="00DA378C" w:rsidRDefault="005F4EA2" w:rsidP="009C30BD">
            <w:pPr>
              <w:spacing w:before="120" w:after="120"/>
              <w:jc w:val="center"/>
              <w:rPr>
                <w:b/>
                <w:sz w:val="24"/>
                <w:szCs w:val="24"/>
              </w:rPr>
            </w:pPr>
          </w:p>
        </w:tc>
      </w:tr>
      <w:tr w:rsidR="006431AE" w:rsidRPr="00DA378C" w14:paraId="5076EF31" w14:textId="77777777" w:rsidTr="005F4EA2">
        <w:trPr>
          <w:trHeight w:val="491"/>
        </w:trPr>
        <w:tc>
          <w:tcPr>
            <w:tcW w:w="8755" w:type="dxa"/>
            <w:gridSpan w:val="4"/>
            <w:vAlign w:val="center"/>
          </w:tcPr>
          <w:p w14:paraId="720EE0BF" w14:textId="77777777" w:rsidR="00A92C85" w:rsidRPr="00DA378C" w:rsidRDefault="00A92C85" w:rsidP="009C30BD">
            <w:pPr>
              <w:spacing w:before="120" w:after="120"/>
              <w:jc w:val="center"/>
              <w:rPr>
                <w:b/>
                <w:sz w:val="24"/>
                <w:szCs w:val="24"/>
              </w:rPr>
            </w:pPr>
            <w:r w:rsidRPr="00DA378C">
              <w:rPr>
                <w:b/>
                <w:sz w:val="24"/>
                <w:szCs w:val="24"/>
              </w:rPr>
              <w:t>MONTANTTOTAL TTC</w:t>
            </w:r>
          </w:p>
        </w:tc>
        <w:tc>
          <w:tcPr>
            <w:tcW w:w="1417" w:type="dxa"/>
            <w:vAlign w:val="center"/>
          </w:tcPr>
          <w:p w14:paraId="3FD10343" w14:textId="77777777" w:rsidR="006431AE" w:rsidRPr="00DA378C" w:rsidRDefault="006431AE" w:rsidP="009C30BD">
            <w:pPr>
              <w:spacing w:before="120" w:after="120"/>
              <w:jc w:val="center"/>
              <w:rPr>
                <w:b/>
                <w:sz w:val="24"/>
                <w:szCs w:val="24"/>
              </w:rPr>
            </w:pPr>
          </w:p>
        </w:tc>
      </w:tr>
      <w:tr w:rsidR="00FB3738" w:rsidRPr="00DA378C" w14:paraId="48504393" w14:textId="77777777" w:rsidTr="005F4EA2">
        <w:trPr>
          <w:trHeight w:val="491"/>
        </w:trPr>
        <w:tc>
          <w:tcPr>
            <w:tcW w:w="8755" w:type="dxa"/>
            <w:gridSpan w:val="4"/>
            <w:vAlign w:val="center"/>
          </w:tcPr>
          <w:p w14:paraId="0368AB56" w14:textId="21C35074" w:rsidR="00FB3738" w:rsidRPr="00DA378C" w:rsidRDefault="00FB3738" w:rsidP="009C30BD">
            <w:pPr>
              <w:spacing w:before="120" w:after="120"/>
              <w:jc w:val="center"/>
              <w:rPr>
                <w:b/>
                <w:sz w:val="24"/>
                <w:szCs w:val="24"/>
              </w:rPr>
            </w:pPr>
            <w:r>
              <w:rPr>
                <w:b/>
                <w:sz w:val="24"/>
                <w:szCs w:val="24"/>
              </w:rPr>
              <w:t>NAP</w:t>
            </w:r>
          </w:p>
        </w:tc>
        <w:tc>
          <w:tcPr>
            <w:tcW w:w="1417" w:type="dxa"/>
            <w:vAlign w:val="center"/>
          </w:tcPr>
          <w:p w14:paraId="6181B6D7" w14:textId="77777777" w:rsidR="00FB3738" w:rsidRPr="00DA378C" w:rsidRDefault="00FB3738" w:rsidP="009C30BD">
            <w:pPr>
              <w:spacing w:before="120" w:after="120"/>
              <w:jc w:val="center"/>
              <w:rPr>
                <w:b/>
                <w:sz w:val="24"/>
                <w:szCs w:val="24"/>
              </w:rPr>
            </w:pPr>
          </w:p>
        </w:tc>
      </w:tr>
    </w:tbl>
    <w:p w14:paraId="7DC2FA12" w14:textId="77777777" w:rsidR="00401CBE" w:rsidRPr="00DA378C" w:rsidRDefault="00401CBE" w:rsidP="009C30BD">
      <w:pPr>
        <w:spacing w:before="120" w:after="120"/>
        <w:jc w:val="center"/>
        <w:rPr>
          <w:sz w:val="24"/>
          <w:szCs w:val="24"/>
        </w:rPr>
      </w:pPr>
    </w:p>
    <w:p w14:paraId="3C008B7C" w14:textId="77777777" w:rsidR="009461CC" w:rsidRPr="00DA378C" w:rsidRDefault="00AA0F23" w:rsidP="009C30BD">
      <w:pPr>
        <w:spacing w:before="120" w:after="120"/>
        <w:jc w:val="center"/>
        <w:rPr>
          <w:sz w:val="24"/>
          <w:szCs w:val="24"/>
        </w:rPr>
      </w:pPr>
      <w:r w:rsidRPr="00DA378C">
        <w:rPr>
          <w:sz w:val="24"/>
          <w:szCs w:val="24"/>
        </w:rPr>
        <w:t xml:space="preserve">Arrête le présent devis estimatif et quantitatif à la somme de </w:t>
      </w:r>
    </w:p>
    <w:p w14:paraId="7BF3F321" w14:textId="77777777" w:rsidR="009461CC" w:rsidRPr="00DA378C" w:rsidRDefault="00AA0F23" w:rsidP="009C30BD">
      <w:pPr>
        <w:spacing w:before="120" w:after="120"/>
        <w:rPr>
          <w:sz w:val="24"/>
          <w:szCs w:val="24"/>
        </w:rPr>
      </w:pPr>
      <w:proofErr w:type="gramStart"/>
      <w:r w:rsidRPr="00DA378C">
        <w:rPr>
          <w:sz w:val="24"/>
          <w:szCs w:val="24"/>
        </w:rPr>
        <w:t>signature</w:t>
      </w:r>
      <w:proofErr w:type="gramEnd"/>
      <w:r w:rsidRPr="00DA378C">
        <w:rPr>
          <w:sz w:val="24"/>
          <w:szCs w:val="24"/>
        </w:rPr>
        <w:t>………………………………………………………</w:t>
      </w:r>
      <w:proofErr w:type="gramStart"/>
      <w:r w:rsidRPr="00DA378C">
        <w:rPr>
          <w:sz w:val="24"/>
          <w:szCs w:val="24"/>
        </w:rPr>
        <w:t>……..;</w:t>
      </w:r>
      <w:proofErr w:type="gramEnd"/>
    </w:p>
    <w:p w14:paraId="58C32615" w14:textId="77777777" w:rsidR="009461CC" w:rsidRPr="00DA378C" w:rsidRDefault="009461CC" w:rsidP="009C30BD">
      <w:pPr>
        <w:spacing w:before="120" w:after="120"/>
        <w:rPr>
          <w:sz w:val="24"/>
          <w:szCs w:val="24"/>
        </w:rPr>
      </w:pPr>
      <w:r w:rsidRPr="00DA378C">
        <w:rPr>
          <w:sz w:val="24"/>
          <w:szCs w:val="24"/>
        </w:rPr>
        <w:t>Date…………………………………………………………………..;</w:t>
      </w:r>
    </w:p>
    <w:p w14:paraId="5198DF73" w14:textId="77777777" w:rsidR="001979C0" w:rsidRPr="00DA378C" w:rsidRDefault="001979C0" w:rsidP="009C30BD">
      <w:pPr>
        <w:spacing w:before="120" w:after="120"/>
        <w:rPr>
          <w:sz w:val="24"/>
          <w:szCs w:val="24"/>
        </w:rPr>
      </w:pPr>
    </w:p>
    <w:p w14:paraId="70C1273A" w14:textId="77777777" w:rsidR="005533F9" w:rsidRPr="00DA378C" w:rsidRDefault="005533F9" w:rsidP="009C30BD">
      <w:pPr>
        <w:spacing w:before="120" w:after="120"/>
        <w:rPr>
          <w:sz w:val="24"/>
          <w:szCs w:val="24"/>
        </w:rPr>
      </w:pPr>
    </w:p>
    <w:p w14:paraId="3D0ABDDA" w14:textId="77777777" w:rsidR="005533F9" w:rsidRPr="00DA378C" w:rsidRDefault="005533F9" w:rsidP="009C30BD">
      <w:pPr>
        <w:spacing w:before="120" w:after="120"/>
        <w:rPr>
          <w:sz w:val="24"/>
          <w:szCs w:val="24"/>
        </w:rPr>
      </w:pPr>
    </w:p>
    <w:p w14:paraId="60222FAE" w14:textId="77777777" w:rsidR="005533F9" w:rsidRPr="00DA378C" w:rsidRDefault="005533F9" w:rsidP="009C30BD">
      <w:pPr>
        <w:spacing w:before="120" w:after="120"/>
        <w:rPr>
          <w:sz w:val="24"/>
          <w:szCs w:val="24"/>
        </w:rPr>
      </w:pPr>
    </w:p>
    <w:p w14:paraId="1A8C1E19" w14:textId="77777777" w:rsidR="005533F9" w:rsidRPr="00DA378C" w:rsidRDefault="005533F9" w:rsidP="009C30BD">
      <w:pPr>
        <w:spacing w:before="120" w:after="120"/>
        <w:rPr>
          <w:sz w:val="24"/>
          <w:szCs w:val="24"/>
        </w:rPr>
      </w:pPr>
    </w:p>
    <w:p w14:paraId="0C6B708A" w14:textId="77777777" w:rsidR="005533F9" w:rsidRPr="00DA378C" w:rsidRDefault="005533F9" w:rsidP="009C30BD">
      <w:pPr>
        <w:spacing w:before="120" w:after="120"/>
        <w:rPr>
          <w:sz w:val="24"/>
          <w:szCs w:val="24"/>
        </w:rPr>
      </w:pPr>
    </w:p>
    <w:p w14:paraId="10C90E3D" w14:textId="77777777" w:rsidR="00680CD7" w:rsidRPr="00DA378C" w:rsidRDefault="00680CD7" w:rsidP="009C30BD">
      <w:pPr>
        <w:spacing w:before="120" w:after="120"/>
        <w:rPr>
          <w:sz w:val="24"/>
          <w:szCs w:val="24"/>
        </w:rPr>
      </w:pPr>
    </w:p>
    <w:p w14:paraId="0C34052B" w14:textId="77777777" w:rsidR="00680CD7" w:rsidRPr="00DA378C" w:rsidRDefault="00680CD7" w:rsidP="009C30BD">
      <w:pPr>
        <w:spacing w:before="120" w:after="120"/>
        <w:rPr>
          <w:sz w:val="24"/>
          <w:szCs w:val="24"/>
        </w:rPr>
      </w:pPr>
    </w:p>
    <w:p w14:paraId="42B6EF47" w14:textId="77777777" w:rsidR="00680CD7" w:rsidRPr="00DA378C" w:rsidRDefault="00680CD7" w:rsidP="009C30BD">
      <w:pPr>
        <w:spacing w:before="120" w:after="120"/>
        <w:rPr>
          <w:sz w:val="24"/>
          <w:szCs w:val="24"/>
        </w:rPr>
      </w:pPr>
    </w:p>
    <w:p w14:paraId="7F065A85" w14:textId="77777777" w:rsidR="00680CD7" w:rsidRPr="00DA378C" w:rsidRDefault="00680CD7" w:rsidP="009C30BD">
      <w:pPr>
        <w:spacing w:before="120" w:after="120"/>
        <w:rPr>
          <w:sz w:val="24"/>
          <w:szCs w:val="24"/>
        </w:rPr>
      </w:pPr>
    </w:p>
    <w:p w14:paraId="31CB9774" w14:textId="77777777" w:rsidR="00680CD7" w:rsidRPr="00DA378C" w:rsidRDefault="00680CD7" w:rsidP="009C30BD">
      <w:pPr>
        <w:spacing w:before="120" w:after="120"/>
        <w:rPr>
          <w:sz w:val="24"/>
          <w:szCs w:val="24"/>
        </w:rPr>
      </w:pPr>
    </w:p>
    <w:p w14:paraId="6A7E0FC9" w14:textId="77777777" w:rsidR="008305EC" w:rsidRPr="00DA378C" w:rsidRDefault="008305EC" w:rsidP="009C30BD">
      <w:pPr>
        <w:pStyle w:val="Titre1"/>
        <w:rPr>
          <w:bCs/>
          <w:sz w:val="24"/>
          <w:szCs w:val="24"/>
          <w:u w:val="single"/>
        </w:rPr>
      </w:pPr>
      <w:bookmarkStart w:id="61" w:name="_Toc481762601"/>
      <w:bookmarkStart w:id="62" w:name="_Toc481762756"/>
      <w:bookmarkStart w:id="63" w:name="_Toc486348665"/>
      <w:bookmarkStart w:id="64" w:name="_Toc486348694"/>
      <w:bookmarkStart w:id="65" w:name="_Toc486349038"/>
    </w:p>
    <w:p w14:paraId="01307946" w14:textId="77777777" w:rsidR="008305EC" w:rsidRPr="00DA378C" w:rsidRDefault="008305EC" w:rsidP="009C30BD">
      <w:pPr>
        <w:pStyle w:val="Titre1"/>
        <w:rPr>
          <w:bCs/>
          <w:sz w:val="24"/>
          <w:szCs w:val="24"/>
          <w:u w:val="single"/>
        </w:rPr>
      </w:pPr>
    </w:p>
    <w:p w14:paraId="3BA93172" w14:textId="77777777" w:rsidR="008305EC" w:rsidRPr="00DA378C" w:rsidRDefault="008305EC" w:rsidP="009C30BD">
      <w:pPr>
        <w:pStyle w:val="Titre1"/>
        <w:rPr>
          <w:bCs/>
          <w:sz w:val="24"/>
          <w:szCs w:val="24"/>
          <w:u w:val="single"/>
        </w:rPr>
      </w:pPr>
    </w:p>
    <w:p w14:paraId="64DAB309" w14:textId="77777777" w:rsidR="008305EC" w:rsidRPr="00DA378C" w:rsidRDefault="008305EC" w:rsidP="009C30BD">
      <w:pPr>
        <w:pStyle w:val="Titre1"/>
        <w:rPr>
          <w:bCs/>
          <w:sz w:val="24"/>
          <w:szCs w:val="24"/>
          <w:u w:val="single"/>
        </w:rPr>
      </w:pPr>
    </w:p>
    <w:p w14:paraId="351356A8" w14:textId="77777777" w:rsidR="00762082" w:rsidRPr="00DA378C" w:rsidRDefault="00762082" w:rsidP="009C30BD">
      <w:pPr>
        <w:rPr>
          <w:sz w:val="24"/>
          <w:szCs w:val="24"/>
        </w:rPr>
      </w:pPr>
    </w:p>
    <w:p w14:paraId="41F04492" w14:textId="77777777" w:rsidR="00762082" w:rsidRPr="00DA378C" w:rsidRDefault="00762082" w:rsidP="009C30BD">
      <w:pPr>
        <w:rPr>
          <w:sz w:val="24"/>
          <w:szCs w:val="24"/>
        </w:rPr>
      </w:pPr>
    </w:p>
    <w:p w14:paraId="39837134" w14:textId="77777777" w:rsidR="00762082" w:rsidRPr="00DA378C" w:rsidRDefault="00762082" w:rsidP="009C30BD">
      <w:pPr>
        <w:rPr>
          <w:sz w:val="24"/>
          <w:szCs w:val="24"/>
        </w:rPr>
      </w:pPr>
    </w:p>
    <w:p w14:paraId="029A9B68" w14:textId="77777777" w:rsidR="00762082" w:rsidRPr="00DA378C" w:rsidRDefault="00762082" w:rsidP="009C30BD">
      <w:pPr>
        <w:rPr>
          <w:sz w:val="24"/>
          <w:szCs w:val="24"/>
        </w:rPr>
      </w:pPr>
    </w:p>
    <w:p w14:paraId="00488B26" w14:textId="77777777" w:rsidR="00762082" w:rsidRPr="00DA378C" w:rsidRDefault="00762082" w:rsidP="009C30BD">
      <w:pPr>
        <w:rPr>
          <w:sz w:val="24"/>
          <w:szCs w:val="24"/>
        </w:rPr>
      </w:pPr>
    </w:p>
    <w:p w14:paraId="7A0EE448" w14:textId="77777777" w:rsidR="00762082" w:rsidRPr="00DA378C" w:rsidRDefault="00762082" w:rsidP="009C30BD">
      <w:pPr>
        <w:rPr>
          <w:sz w:val="24"/>
          <w:szCs w:val="24"/>
        </w:rPr>
      </w:pPr>
    </w:p>
    <w:p w14:paraId="285886D4" w14:textId="77777777" w:rsidR="00762082" w:rsidRPr="00DA378C" w:rsidRDefault="00762082" w:rsidP="009C30BD">
      <w:pPr>
        <w:rPr>
          <w:sz w:val="24"/>
          <w:szCs w:val="24"/>
        </w:rPr>
      </w:pPr>
    </w:p>
    <w:p w14:paraId="6739333A" w14:textId="77777777" w:rsidR="00762082" w:rsidRPr="00DA378C" w:rsidRDefault="00762082" w:rsidP="009C30BD">
      <w:pPr>
        <w:rPr>
          <w:sz w:val="24"/>
          <w:szCs w:val="24"/>
        </w:rPr>
      </w:pPr>
    </w:p>
    <w:p w14:paraId="186F2B76" w14:textId="77777777" w:rsidR="00762082" w:rsidRPr="00DA378C" w:rsidRDefault="00762082" w:rsidP="009C30BD">
      <w:pPr>
        <w:rPr>
          <w:sz w:val="24"/>
          <w:szCs w:val="24"/>
        </w:rPr>
      </w:pPr>
    </w:p>
    <w:p w14:paraId="7BE31D37" w14:textId="77777777" w:rsidR="00762082" w:rsidRPr="00DA378C" w:rsidRDefault="00762082" w:rsidP="009C30BD">
      <w:pPr>
        <w:rPr>
          <w:sz w:val="24"/>
          <w:szCs w:val="24"/>
        </w:rPr>
      </w:pPr>
    </w:p>
    <w:p w14:paraId="52E4AE88" w14:textId="77777777" w:rsidR="00762082" w:rsidRPr="00DA378C" w:rsidRDefault="00762082" w:rsidP="009C30BD">
      <w:pPr>
        <w:rPr>
          <w:sz w:val="24"/>
          <w:szCs w:val="24"/>
        </w:rPr>
      </w:pPr>
    </w:p>
    <w:p w14:paraId="2A087272" w14:textId="77777777" w:rsidR="00713A66" w:rsidRPr="00DA378C" w:rsidRDefault="00713A66" w:rsidP="009C30BD">
      <w:pPr>
        <w:rPr>
          <w:sz w:val="24"/>
          <w:szCs w:val="24"/>
        </w:rPr>
      </w:pPr>
    </w:p>
    <w:p w14:paraId="211B4D7E" w14:textId="77777777" w:rsidR="00713A66" w:rsidRPr="00DA378C" w:rsidRDefault="00713A66" w:rsidP="009C30BD">
      <w:pPr>
        <w:rPr>
          <w:sz w:val="24"/>
          <w:szCs w:val="24"/>
        </w:rPr>
      </w:pPr>
    </w:p>
    <w:p w14:paraId="2F789897" w14:textId="77777777" w:rsidR="00713A66" w:rsidRPr="00DA378C" w:rsidRDefault="00713A66" w:rsidP="009C30BD">
      <w:pPr>
        <w:rPr>
          <w:sz w:val="24"/>
          <w:szCs w:val="24"/>
        </w:rPr>
      </w:pPr>
    </w:p>
    <w:p w14:paraId="67C419B7" w14:textId="77777777" w:rsidR="00713A66" w:rsidRPr="00DA378C" w:rsidRDefault="00713A66" w:rsidP="009C30BD">
      <w:pPr>
        <w:rPr>
          <w:sz w:val="24"/>
          <w:szCs w:val="24"/>
        </w:rPr>
      </w:pPr>
    </w:p>
    <w:p w14:paraId="691B60B6" w14:textId="77777777" w:rsidR="00713A66" w:rsidRPr="00DA378C" w:rsidRDefault="00713A66" w:rsidP="009C30BD">
      <w:pPr>
        <w:rPr>
          <w:sz w:val="24"/>
          <w:szCs w:val="24"/>
        </w:rPr>
      </w:pPr>
    </w:p>
    <w:p w14:paraId="5A5A2126" w14:textId="77777777" w:rsidR="00713A66" w:rsidRPr="00DA378C" w:rsidRDefault="00713A66" w:rsidP="009C30BD">
      <w:pPr>
        <w:rPr>
          <w:sz w:val="24"/>
          <w:szCs w:val="24"/>
        </w:rPr>
      </w:pPr>
    </w:p>
    <w:p w14:paraId="4EB69262" w14:textId="77777777" w:rsidR="00713A66" w:rsidRPr="00DA378C" w:rsidRDefault="00713A66" w:rsidP="009C30BD">
      <w:pPr>
        <w:rPr>
          <w:sz w:val="24"/>
          <w:szCs w:val="24"/>
        </w:rPr>
      </w:pPr>
    </w:p>
    <w:p w14:paraId="4D1AA2CD" w14:textId="77777777" w:rsidR="00713A66" w:rsidRPr="00DA378C" w:rsidRDefault="00713A66" w:rsidP="009C30BD">
      <w:pPr>
        <w:rPr>
          <w:sz w:val="24"/>
          <w:szCs w:val="24"/>
        </w:rPr>
      </w:pPr>
    </w:p>
    <w:p w14:paraId="11E46D37" w14:textId="77777777" w:rsidR="00713A66" w:rsidRPr="00DA378C" w:rsidRDefault="00713A66" w:rsidP="009C30BD">
      <w:pPr>
        <w:rPr>
          <w:sz w:val="24"/>
          <w:szCs w:val="24"/>
        </w:rPr>
      </w:pPr>
    </w:p>
    <w:p w14:paraId="033E8930" w14:textId="77777777" w:rsidR="00713A66" w:rsidRPr="00DA378C" w:rsidRDefault="00713A66" w:rsidP="009C30BD">
      <w:pPr>
        <w:rPr>
          <w:sz w:val="24"/>
          <w:szCs w:val="24"/>
        </w:rPr>
      </w:pPr>
    </w:p>
    <w:p w14:paraId="11219E61" w14:textId="77777777" w:rsidR="00713A66" w:rsidRPr="00DA378C" w:rsidRDefault="00713A66" w:rsidP="009C30BD">
      <w:pPr>
        <w:rPr>
          <w:sz w:val="24"/>
          <w:szCs w:val="24"/>
        </w:rPr>
      </w:pPr>
    </w:p>
    <w:p w14:paraId="51C59B99" w14:textId="77777777" w:rsidR="00713A66" w:rsidRPr="00DA378C" w:rsidRDefault="00713A66" w:rsidP="009C30BD">
      <w:pPr>
        <w:rPr>
          <w:sz w:val="24"/>
          <w:szCs w:val="24"/>
        </w:rPr>
      </w:pPr>
    </w:p>
    <w:p w14:paraId="24EF1B71" w14:textId="77777777" w:rsidR="00713A66" w:rsidRPr="00DA378C" w:rsidRDefault="00713A66" w:rsidP="009C30BD">
      <w:pPr>
        <w:rPr>
          <w:sz w:val="24"/>
          <w:szCs w:val="24"/>
        </w:rPr>
      </w:pPr>
    </w:p>
    <w:p w14:paraId="03FC963F" w14:textId="77777777" w:rsidR="00713A66" w:rsidRPr="00DA378C" w:rsidRDefault="00713A66" w:rsidP="009C30BD">
      <w:pPr>
        <w:rPr>
          <w:sz w:val="24"/>
          <w:szCs w:val="24"/>
        </w:rPr>
      </w:pPr>
    </w:p>
    <w:p w14:paraId="0C1C9A59" w14:textId="77777777" w:rsidR="008305EC" w:rsidRPr="00DA378C" w:rsidRDefault="008305EC" w:rsidP="009C30BD">
      <w:pPr>
        <w:pStyle w:val="Titre1"/>
        <w:rPr>
          <w:bCs/>
          <w:sz w:val="24"/>
          <w:szCs w:val="24"/>
          <w:u w:val="single"/>
        </w:rPr>
      </w:pPr>
    </w:p>
    <w:p w14:paraId="405A094C" w14:textId="77777777" w:rsidR="001979C0" w:rsidRPr="00DA378C" w:rsidRDefault="009F64CF" w:rsidP="009C30BD">
      <w:pPr>
        <w:pStyle w:val="Titre1"/>
        <w:rPr>
          <w:bCs/>
          <w:sz w:val="24"/>
          <w:szCs w:val="24"/>
        </w:rPr>
      </w:pPr>
      <w:r w:rsidRPr="00DA378C">
        <w:rPr>
          <w:bCs/>
          <w:sz w:val="24"/>
          <w:szCs w:val="24"/>
          <w:u w:val="single"/>
        </w:rPr>
        <w:t xml:space="preserve">PIÈCE N° 08 </w:t>
      </w:r>
      <w:r w:rsidRPr="00DA378C">
        <w:rPr>
          <w:bCs/>
          <w:sz w:val="24"/>
          <w:szCs w:val="24"/>
        </w:rPr>
        <w:t xml:space="preserve">: </w:t>
      </w:r>
      <w:bookmarkEnd w:id="61"/>
      <w:bookmarkEnd w:id="62"/>
      <w:r w:rsidRPr="00DA378C">
        <w:rPr>
          <w:bCs/>
          <w:sz w:val="24"/>
          <w:szCs w:val="24"/>
        </w:rPr>
        <w:t>CADRE DU SOUS DÉTAIL DES PRIX UNITAIRES (SDPU)</w:t>
      </w:r>
      <w:bookmarkEnd w:id="63"/>
      <w:bookmarkEnd w:id="64"/>
      <w:bookmarkEnd w:id="65"/>
    </w:p>
    <w:p w14:paraId="59236E97" w14:textId="77777777" w:rsidR="001979C0" w:rsidRPr="00DA378C" w:rsidRDefault="001979C0" w:rsidP="009C30BD">
      <w:pPr>
        <w:spacing w:before="120" w:after="120"/>
        <w:rPr>
          <w:sz w:val="24"/>
          <w:szCs w:val="24"/>
        </w:rPr>
      </w:pPr>
    </w:p>
    <w:p w14:paraId="3F5689B9" w14:textId="77777777" w:rsidR="001979C0" w:rsidRPr="00DA378C" w:rsidRDefault="001979C0" w:rsidP="009C30BD">
      <w:pPr>
        <w:spacing w:before="120" w:after="120"/>
        <w:rPr>
          <w:sz w:val="24"/>
          <w:szCs w:val="24"/>
        </w:rPr>
      </w:pPr>
    </w:p>
    <w:p w14:paraId="75EE4323" w14:textId="77777777" w:rsidR="001979C0" w:rsidRPr="00DA378C" w:rsidRDefault="001979C0" w:rsidP="009C30BD">
      <w:pPr>
        <w:spacing w:before="120" w:after="120"/>
        <w:rPr>
          <w:sz w:val="24"/>
          <w:szCs w:val="24"/>
        </w:rPr>
      </w:pPr>
    </w:p>
    <w:p w14:paraId="50929A1D" w14:textId="77777777" w:rsidR="009461CC" w:rsidRPr="00DA378C" w:rsidRDefault="009461CC" w:rsidP="009C30BD">
      <w:pPr>
        <w:spacing w:before="120" w:after="120"/>
        <w:rPr>
          <w:sz w:val="24"/>
          <w:szCs w:val="24"/>
        </w:rPr>
      </w:pPr>
    </w:p>
    <w:p w14:paraId="232F22E1" w14:textId="77777777" w:rsidR="009461CC" w:rsidRPr="00DA378C" w:rsidRDefault="009461CC" w:rsidP="009C30BD">
      <w:pPr>
        <w:spacing w:before="120" w:after="120"/>
        <w:rPr>
          <w:sz w:val="24"/>
          <w:szCs w:val="24"/>
        </w:rPr>
      </w:pPr>
    </w:p>
    <w:p w14:paraId="6259CB22" w14:textId="77777777" w:rsidR="001979C0" w:rsidRPr="00DA378C" w:rsidRDefault="001979C0" w:rsidP="009C30BD">
      <w:pPr>
        <w:spacing w:before="120" w:after="120"/>
        <w:rPr>
          <w:sz w:val="24"/>
          <w:szCs w:val="24"/>
        </w:rPr>
      </w:pPr>
    </w:p>
    <w:p w14:paraId="29D2B670" w14:textId="77777777" w:rsidR="001979C0" w:rsidRPr="00DA378C" w:rsidRDefault="001979C0" w:rsidP="009C30BD">
      <w:pPr>
        <w:spacing w:before="120" w:after="120"/>
        <w:rPr>
          <w:sz w:val="24"/>
          <w:szCs w:val="24"/>
        </w:rPr>
      </w:pPr>
    </w:p>
    <w:p w14:paraId="13ADAD6C" w14:textId="77777777" w:rsidR="001979C0" w:rsidRPr="00DA378C" w:rsidRDefault="001979C0" w:rsidP="009C30BD">
      <w:pPr>
        <w:spacing w:before="120" w:after="120"/>
        <w:rPr>
          <w:sz w:val="24"/>
          <w:szCs w:val="24"/>
        </w:rPr>
      </w:pPr>
    </w:p>
    <w:p w14:paraId="08E2CDB2" w14:textId="77777777" w:rsidR="001979C0" w:rsidRPr="00DA378C" w:rsidRDefault="001979C0" w:rsidP="009C30BD">
      <w:pPr>
        <w:spacing w:before="120" w:after="120"/>
        <w:rPr>
          <w:sz w:val="24"/>
          <w:szCs w:val="24"/>
        </w:rPr>
      </w:pPr>
    </w:p>
    <w:p w14:paraId="7FF9E7BF" w14:textId="77777777" w:rsidR="001979C0" w:rsidRPr="00DA378C" w:rsidRDefault="001979C0" w:rsidP="009C30BD">
      <w:pPr>
        <w:spacing w:before="120" w:after="120"/>
        <w:rPr>
          <w:sz w:val="24"/>
          <w:szCs w:val="24"/>
        </w:rPr>
      </w:pPr>
    </w:p>
    <w:p w14:paraId="313C9288" w14:textId="77777777" w:rsidR="001979C0" w:rsidRPr="00DA378C" w:rsidRDefault="001979C0" w:rsidP="009C30BD">
      <w:pPr>
        <w:spacing w:before="120" w:after="120"/>
        <w:rPr>
          <w:sz w:val="24"/>
          <w:szCs w:val="24"/>
        </w:rPr>
      </w:pPr>
    </w:p>
    <w:p w14:paraId="7BCE46E4" w14:textId="77777777" w:rsidR="001979C0" w:rsidRPr="00DA378C" w:rsidRDefault="001979C0" w:rsidP="009C30BD">
      <w:pPr>
        <w:spacing w:before="120" w:after="120"/>
        <w:rPr>
          <w:sz w:val="24"/>
          <w:szCs w:val="24"/>
        </w:rPr>
      </w:pPr>
    </w:p>
    <w:p w14:paraId="338290B7" w14:textId="77777777" w:rsidR="001979C0" w:rsidRPr="00DA378C" w:rsidRDefault="001979C0" w:rsidP="009C30BD">
      <w:pPr>
        <w:spacing w:before="120" w:after="120"/>
        <w:rPr>
          <w:sz w:val="24"/>
          <w:szCs w:val="24"/>
        </w:rPr>
      </w:pPr>
    </w:p>
    <w:p w14:paraId="32F687EF" w14:textId="77777777" w:rsidR="001979C0" w:rsidRPr="00DA378C" w:rsidRDefault="001979C0" w:rsidP="009C30BD">
      <w:pPr>
        <w:spacing w:before="120" w:after="120"/>
        <w:rPr>
          <w:sz w:val="24"/>
          <w:szCs w:val="24"/>
        </w:rPr>
      </w:pPr>
    </w:p>
    <w:p w14:paraId="36C9B24B" w14:textId="77777777" w:rsidR="001979C0" w:rsidRPr="00DA378C" w:rsidRDefault="001979C0" w:rsidP="009C30BD">
      <w:pPr>
        <w:spacing w:before="120" w:after="120"/>
        <w:rPr>
          <w:sz w:val="24"/>
          <w:szCs w:val="24"/>
        </w:rPr>
      </w:pPr>
    </w:p>
    <w:p w14:paraId="72C9B23F" w14:textId="77777777" w:rsidR="001979C0" w:rsidRPr="00DA378C" w:rsidRDefault="001979C0" w:rsidP="009C30BD">
      <w:pPr>
        <w:spacing w:before="120" w:after="120"/>
        <w:rPr>
          <w:sz w:val="24"/>
          <w:szCs w:val="24"/>
        </w:rPr>
      </w:pPr>
    </w:p>
    <w:p w14:paraId="3EC81445" w14:textId="77777777" w:rsidR="001979C0" w:rsidRPr="00DA378C" w:rsidRDefault="001979C0" w:rsidP="009C30BD">
      <w:pPr>
        <w:spacing w:before="120" w:after="120"/>
        <w:rPr>
          <w:sz w:val="24"/>
          <w:szCs w:val="24"/>
        </w:rPr>
      </w:pPr>
    </w:p>
    <w:p w14:paraId="1CBE7ECC" w14:textId="77777777" w:rsidR="001979C0" w:rsidRPr="00DA378C" w:rsidRDefault="001979C0" w:rsidP="009C30BD">
      <w:pPr>
        <w:spacing w:before="120" w:after="120"/>
        <w:rPr>
          <w:sz w:val="24"/>
          <w:szCs w:val="24"/>
        </w:rPr>
      </w:pPr>
    </w:p>
    <w:p w14:paraId="531328E2" w14:textId="77777777" w:rsidR="001979C0" w:rsidRPr="00DA378C" w:rsidRDefault="001979C0" w:rsidP="009C30BD">
      <w:pPr>
        <w:spacing w:before="120" w:after="120"/>
        <w:rPr>
          <w:sz w:val="24"/>
          <w:szCs w:val="24"/>
        </w:rPr>
      </w:pPr>
    </w:p>
    <w:p w14:paraId="2114389A" w14:textId="77777777" w:rsidR="001979C0" w:rsidRPr="00DA378C" w:rsidRDefault="001979C0" w:rsidP="009C30BD">
      <w:pPr>
        <w:spacing w:before="120" w:after="120"/>
        <w:rPr>
          <w:sz w:val="24"/>
          <w:szCs w:val="24"/>
        </w:rPr>
      </w:pPr>
    </w:p>
    <w:p w14:paraId="1FCC1EE6" w14:textId="77777777" w:rsidR="005533F9" w:rsidRPr="00DA378C" w:rsidRDefault="005533F9" w:rsidP="009C30BD">
      <w:pPr>
        <w:spacing w:before="120" w:after="120"/>
        <w:rPr>
          <w:sz w:val="24"/>
          <w:szCs w:val="24"/>
        </w:rPr>
      </w:pPr>
    </w:p>
    <w:p w14:paraId="74CA24CF" w14:textId="77777777" w:rsidR="005533F9" w:rsidRPr="00DA378C" w:rsidRDefault="005533F9" w:rsidP="009C30BD">
      <w:pPr>
        <w:spacing w:before="120" w:after="120"/>
        <w:rPr>
          <w:sz w:val="24"/>
          <w:szCs w:val="24"/>
        </w:rPr>
      </w:pPr>
    </w:p>
    <w:p w14:paraId="0EBBE494" w14:textId="77777777" w:rsidR="00401CBE" w:rsidRPr="00DA378C" w:rsidRDefault="00401CBE" w:rsidP="009C30BD">
      <w:pPr>
        <w:spacing w:before="120" w:after="120"/>
        <w:rPr>
          <w:b/>
          <w:sz w:val="24"/>
          <w:szCs w:val="24"/>
          <w:u w:val="single"/>
        </w:rPr>
      </w:pPr>
    </w:p>
    <w:p w14:paraId="593CB58A" w14:textId="77777777" w:rsidR="009461CC" w:rsidRPr="00DA378C" w:rsidRDefault="009461CC" w:rsidP="009C30BD">
      <w:pPr>
        <w:spacing w:before="120" w:after="120"/>
        <w:jc w:val="center"/>
        <w:rPr>
          <w:b/>
          <w:sz w:val="24"/>
          <w:szCs w:val="24"/>
          <w:u w:val="single"/>
        </w:rPr>
      </w:pPr>
      <w:r w:rsidRPr="00DA378C">
        <w:rPr>
          <w:b/>
          <w:sz w:val="24"/>
          <w:szCs w:val="24"/>
          <w:u w:val="single"/>
        </w:rPr>
        <w:t>SOUS-DETAIL DES PRIX UNITAIRES</w:t>
      </w:r>
    </w:p>
    <w:p w14:paraId="090D5CAF" w14:textId="77777777" w:rsidR="009461CC" w:rsidRPr="00DA378C" w:rsidRDefault="009461CC" w:rsidP="009C30BD">
      <w:pPr>
        <w:spacing w:before="120" w:after="120"/>
        <w:rPr>
          <w:sz w:val="24"/>
          <w:szCs w:val="24"/>
        </w:rPr>
      </w:pPr>
    </w:p>
    <w:tbl>
      <w:tblPr>
        <w:tblStyle w:val="Grilledutableau"/>
        <w:tblW w:w="0" w:type="auto"/>
        <w:tblLook w:val="04A0" w:firstRow="1" w:lastRow="0" w:firstColumn="1" w:lastColumn="0" w:noHBand="0" w:noVBand="1"/>
      </w:tblPr>
      <w:tblGrid>
        <w:gridCol w:w="534"/>
        <w:gridCol w:w="1930"/>
        <w:gridCol w:w="1208"/>
        <w:gridCol w:w="1208"/>
        <w:gridCol w:w="1269"/>
        <w:gridCol w:w="1208"/>
        <w:gridCol w:w="1208"/>
        <w:gridCol w:w="1209"/>
      </w:tblGrid>
      <w:tr w:rsidR="009461CC" w:rsidRPr="00DA378C" w14:paraId="2230DF4B" w14:textId="77777777" w:rsidTr="00401CBE">
        <w:tc>
          <w:tcPr>
            <w:tcW w:w="534" w:type="dxa"/>
            <w:vAlign w:val="center"/>
          </w:tcPr>
          <w:p w14:paraId="60A9481D" w14:textId="77777777" w:rsidR="009461CC" w:rsidRPr="00DA378C" w:rsidRDefault="009461CC" w:rsidP="009C30BD">
            <w:pPr>
              <w:spacing w:before="120" w:after="120"/>
              <w:jc w:val="center"/>
              <w:rPr>
                <w:sz w:val="24"/>
                <w:szCs w:val="24"/>
              </w:rPr>
            </w:pPr>
            <w:r w:rsidRPr="00DA378C">
              <w:rPr>
                <w:sz w:val="24"/>
                <w:szCs w:val="24"/>
              </w:rPr>
              <w:t>N°</w:t>
            </w:r>
          </w:p>
        </w:tc>
        <w:tc>
          <w:tcPr>
            <w:tcW w:w="1930" w:type="dxa"/>
            <w:vAlign w:val="center"/>
          </w:tcPr>
          <w:p w14:paraId="5940769F" w14:textId="77777777" w:rsidR="009461CC" w:rsidRPr="00DA378C" w:rsidRDefault="009461CC" w:rsidP="009C30BD">
            <w:pPr>
              <w:spacing w:before="120" w:after="120"/>
              <w:jc w:val="center"/>
              <w:rPr>
                <w:sz w:val="24"/>
                <w:szCs w:val="24"/>
              </w:rPr>
            </w:pPr>
            <w:r w:rsidRPr="00DA378C">
              <w:rPr>
                <w:sz w:val="24"/>
                <w:szCs w:val="24"/>
              </w:rPr>
              <w:t>Désignation</w:t>
            </w:r>
          </w:p>
        </w:tc>
        <w:tc>
          <w:tcPr>
            <w:tcW w:w="1208" w:type="dxa"/>
            <w:vAlign w:val="center"/>
          </w:tcPr>
          <w:p w14:paraId="191395CB" w14:textId="77777777" w:rsidR="009461CC" w:rsidRPr="00DA378C" w:rsidRDefault="009461CC" w:rsidP="009C30BD">
            <w:pPr>
              <w:spacing w:before="120" w:after="120"/>
              <w:jc w:val="center"/>
              <w:rPr>
                <w:sz w:val="24"/>
                <w:szCs w:val="24"/>
              </w:rPr>
            </w:pPr>
            <w:r w:rsidRPr="00DA378C">
              <w:rPr>
                <w:sz w:val="24"/>
                <w:szCs w:val="24"/>
              </w:rPr>
              <w:t>Coût d’achat</w:t>
            </w:r>
          </w:p>
        </w:tc>
        <w:tc>
          <w:tcPr>
            <w:tcW w:w="1208" w:type="dxa"/>
            <w:vAlign w:val="center"/>
          </w:tcPr>
          <w:p w14:paraId="1F665308" w14:textId="77777777" w:rsidR="009461CC" w:rsidRPr="00DA378C" w:rsidRDefault="009461CC" w:rsidP="009C30BD">
            <w:pPr>
              <w:spacing w:before="120" w:after="120"/>
              <w:jc w:val="center"/>
              <w:rPr>
                <w:sz w:val="24"/>
                <w:szCs w:val="24"/>
              </w:rPr>
            </w:pPr>
            <w:r w:rsidRPr="00DA378C">
              <w:rPr>
                <w:sz w:val="24"/>
                <w:szCs w:val="24"/>
              </w:rPr>
              <w:t>Transport</w:t>
            </w:r>
          </w:p>
        </w:tc>
        <w:tc>
          <w:tcPr>
            <w:tcW w:w="1208" w:type="dxa"/>
            <w:vAlign w:val="center"/>
          </w:tcPr>
          <w:p w14:paraId="338C1BEB" w14:textId="77777777" w:rsidR="009461CC" w:rsidRPr="00DA378C" w:rsidRDefault="009461CC" w:rsidP="009C30BD">
            <w:pPr>
              <w:spacing w:before="120" w:after="120"/>
              <w:jc w:val="center"/>
              <w:rPr>
                <w:sz w:val="24"/>
                <w:szCs w:val="24"/>
              </w:rPr>
            </w:pPr>
            <w:r w:rsidRPr="00DA378C">
              <w:rPr>
                <w:sz w:val="24"/>
                <w:szCs w:val="24"/>
              </w:rPr>
              <w:t>Coût commande</w:t>
            </w:r>
          </w:p>
        </w:tc>
        <w:tc>
          <w:tcPr>
            <w:tcW w:w="1208" w:type="dxa"/>
            <w:vAlign w:val="center"/>
          </w:tcPr>
          <w:p w14:paraId="2117E130" w14:textId="77777777" w:rsidR="009461CC" w:rsidRPr="00DA378C" w:rsidRDefault="009461CC" w:rsidP="009C30BD">
            <w:pPr>
              <w:spacing w:before="120" w:after="120"/>
              <w:jc w:val="center"/>
              <w:rPr>
                <w:sz w:val="24"/>
                <w:szCs w:val="24"/>
              </w:rPr>
            </w:pPr>
            <w:r w:rsidRPr="00DA378C">
              <w:rPr>
                <w:sz w:val="24"/>
                <w:szCs w:val="24"/>
              </w:rPr>
              <w:t>Frais de livraison</w:t>
            </w:r>
          </w:p>
        </w:tc>
        <w:tc>
          <w:tcPr>
            <w:tcW w:w="1208" w:type="dxa"/>
            <w:vAlign w:val="center"/>
          </w:tcPr>
          <w:p w14:paraId="2C26A79C" w14:textId="77777777" w:rsidR="009461CC" w:rsidRPr="00DA378C" w:rsidRDefault="009461CC" w:rsidP="009C30BD">
            <w:pPr>
              <w:spacing w:before="120" w:after="120"/>
              <w:jc w:val="center"/>
              <w:rPr>
                <w:sz w:val="24"/>
                <w:szCs w:val="24"/>
              </w:rPr>
            </w:pPr>
            <w:r w:rsidRPr="00DA378C">
              <w:rPr>
                <w:sz w:val="24"/>
                <w:szCs w:val="24"/>
              </w:rPr>
              <w:t>Marge</w:t>
            </w:r>
          </w:p>
        </w:tc>
        <w:tc>
          <w:tcPr>
            <w:tcW w:w="1209" w:type="dxa"/>
            <w:vAlign w:val="center"/>
          </w:tcPr>
          <w:p w14:paraId="61F8D5D9" w14:textId="77777777" w:rsidR="009461CC" w:rsidRPr="00DA378C" w:rsidRDefault="009461CC" w:rsidP="009C30BD">
            <w:pPr>
              <w:spacing w:before="120" w:after="120"/>
              <w:jc w:val="center"/>
              <w:rPr>
                <w:sz w:val="24"/>
                <w:szCs w:val="24"/>
              </w:rPr>
            </w:pPr>
            <w:r w:rsidRPr="00DA378C">
              <w:rPr>
                <w:sz w:val="24"/>
                <w:szCs w:val="24"/>
              </w:rPr>
              <w:t>Prix unitaire</w:t>
            </w:r>
          </w:p>
        </w:tc>
      </w:tr>
      <w:tr w:rsidR="009461CC" w:rsidRPr="00DA378C" w14:paraId="37711C49" w14:textId="77777777" w:rsidTr="009461CC">
        <w:tc>
          <w:tcPr>
            <w:tcW w:w="534" w:type="dxa"/>
          </w:tcPr>
          <w:p w14:paraId="47F30495" w14:textId="77777777" w:rsidR="009461CC" w:rsidRPr="00DA378C" w:rsidRDefault="009461CC" w:rsidP="009C30BD">
            <w:pPr>
              <w:spacing w:before="120" w:after="120"/>
              <w:rPr>
                <w:sz w:val="24"/>
                <w:szCs w:val="24"/>
              </w:rPr>
            </w:pPr>
          </w:p>
        </w:tc>
        <w:tc>
          <w:tcPr>
            <w:tcW w:w="1930" w:type="dxa"/>
          </w:tcPr>
          <w:p w14:paraId="510394C8" w14:textId="77777777" w:rsidR="009461CC" w:rsidRPr="00DA378C" w:rsidRDefault="009461CC" w:rsidP="009C30BD">
            <w:pPr>
              <w:spacing w:before="120" w:after="120"/>
              <w:rPr>
                <w:sz w:val="24"/>
                <w:szCs w:val="24"/>
              </w:rPr>
            </w:pPr>
          </w:p>
        </w:tc>
        <w:tc>
          <w:tcPr>
            <w:tcW w:w="1208" w:type="dxa"/>
          </w:tcPr>
          <w:p w14:paraId="116F8F88" w14:textId="77777777" w:rsidR="009461CC" w:rsidRPr="00DA378C" w:rsidRDefault="009461CC" w:rsidP="009C30BD">
            <w:pPr>
              <w:spacing w:before="120" w:after="120"/>
              <w:rPr>
                <w:sz w:val="24"/>
                <w:szCs w:val="24"/>
              </w:rPr>
            </w:pPr>
          </w:p>
        </w:tc>
        <w:tc>
          <w:tcPr>
            <w:tcW w:w="1208" w:type="dxa"/>
          </w:tcPr>
          <w:p w14:paraId="7FE203D5" w14:textId="77777777" w:rsidR="009461CC" w:rsidRPr="00DA378C" w:rsidRDefault="009461CC" w:rsidP="009C30BD">
            <w:pPr>
              <w:spacing w:before="120" w:after="120"/>
              <w:rPr>
                <w:sz w:val="24"/>
                <w:szCs w:val="24"/>
              </w:rPr>
            </w:pPr>
          </w:p>
        </w:tc>
        <w:tc>
          <w:tcPr>
            <w:tcW w:w="1208" w:type="dxa"/>
          </w:tcPr>
          <w:p w14:paraId="1CBA01C2" w14:textId="77777777" w:rsidR="009461CC" w:rsidRPr="00DA378C" w:rsidRDefault="009461CC" w:rsidP="009C30BD">
            <w:pPr>
              <w:spacing w:before="120" w:after="120"/>
              <w:rPr>
                <w:sz w:val="24"/>
                <w:szCs w:val="24"/>
              </w:rPr>
            </w:pPr>
          </w:p>
        </w:tc>
        <w:tc>
          <w:tcPr>
            <w:tcW w:w="1208" w:type="dxa"/>
          </w:tcPr>
          <w:p w14:paraId="26E2413A" w14:textId="77777777" w:rsidR="009461CC" w:rsidRPr="00DA378C" w:rsidRDefault="009461CC" w:rsidP="009C30BD">
            <w:pPr>
              <w:spacing w:before="120" w:after="120"/>
              <w:rPr>
                <w:sz w:val="24"/>
                <w:szCs w:val="24"/>
              </w:rPr>
            </w:pPr>
          </w:p>
        </w:tc>
        <w:tc>
          <w:tcPr>
            <w:tcW w:w="1208" w:type="dxa"/>
          </w:tcPr>
          <w:p w14:paraId="50ED0810" w14:textId="77777777" w:rsidR="009461CC" w:rsidRPr="00DA378C" w:rsidRDefault="009461CC" w:rsidP="009C30BD">
            <w:pPr>
              <w:spacing w:before="120" w:after="120"/>
              <w:rPr>
                <w:sz w:val="24"/>
                <w:szCs w:val="24"/>
              </w:rPr>
            </w:pPr>
          </w:p>
        </w:tc>
        <w:tc>
          <w:tcPr>
            <w:tcW w:w="1209" w:type="dxa"/>
          </w:tcPr>
          <w:p w14:paraId="305B3E48" w14:textId="77777777" w:rsidR="009461CC" w:rsidRPr="00DA378C" w:rsidRDefault="009461CC" w:rsidP="009C30BD">
            <w:pPr>
              <w:spacing w:before="120" w:after="120"/>
              <w:rPr>
                <w:sz w:val="24"/>
                <w:szCs w:val="24"/>
              </w:rPr>
            </w:pPr>
          </w:p>
        </w:tc>
      </w:tr>
      <w:tr w:rsidR="009461CC" w:rsidRPr="00DA378C" w14:paraId="63651330" w14:textId="77777777" w:rsidTr="009461CC">
        <w:tc>
          <w:tcPr>
            <w:tcW w:w="534" w:type="dxa"/>
          </w:tcPr>
          <w:p w14:paraId="0956E4FB" w14:textId="77777777" w:rsidR="009461CC" w:rsidRPr="00DA378C" w:rsidRDefault="009461CC" w:rsidP="009C30BD">
            <w:pPr>
              <w:spacing w:before="120" w:after="120"/>
              <w:rPr>
                <w:sz w:val="24"/>
                <w:szCs w:val="24"/>
              </w:rPr>
            </w:pPr>
          </w:p>
        </w:tc>
        <w:tc>
          <w:tcPr>
            <w:tcW w:w="1930" w:type="dxa"/>
          </w:tcPr>
          <w:p w14:paraId="659B1718" w14:textId="77777777" w:rsidR="009461CC" w:rsidRPr="00DA378C" w:rsidRDefault="009461CC" w:rsidP="009C30BD">
            <w:pPr>
              <w:spacing w:before="120" w:after="120"/>
              <w:rPr>
                <w:sz w:val="24"/>
                <w:szCs w:val="24"/>
              </w:rPr>
            </w:pPr>
          </w:p>
        </w:tc>
        <w:tc>
          <w:tcPr>
            <w:tcW w:w="1208" w:type="dxa"/>
          </w:tcPr>
          <w:p w14:paraId="09D1F07A" w14:textId="77777777" w:rsidR="009461CC" w:rsidRPr="00DA378C" w:rsidRDefault="009461CC" w:rsidP="009C30BD">
            <w:pPr>
              <w:spacing w:before="120" w:after="120"/>
              <w:rPr>
                <w:sz w:val="24"/>
                <w:szCs w:val="24"/>
              </w:rPr>
            </w:pPr>
          </w:p>
        </w:tc>
        <w:tc>
          <w:tcPr>
            <w:tcW w:w="1208" w:type="dxa"/>
          </w:tcPr>
          <w:p w14:paraId="56033C5B" w14:textId="77777777" w:rsidR="009461CC" w:rsidRPr="00DA378C" w:rsidRDefault="009461CC" w:rsidP="009C30BD">
            <w:pPr>
              <w:spacing w:before="120" w:after="120"/>
              <w:rPr>
                <w:sz w:val="24"/>
                <w:szCs w:val="24"/>
              </w:rPr>
            </w:pPr>
          </w:p>
        </w:tc>
        <w:tc>
          <w:tcPr>
            <w:tcW w:w="1208" w:type="dxa"/>
          </w:tcPr>
          <w:p w14:paraId="552F4633" w14:textId="77777777" w:rsidR="009461CC" w:rsidRPr="00DA378C" w:rsidRDefault="009461CC" w:rsidP="009C30BD">
            <w:pPr>
              <w:spacing w:before="120" w:after="120"/>
              <w:rPr>
                <w:sz w:val="24"/>
                <w:szCs w:val="24"/>
              </w:rPr>
            </w:pPr>
          </w:p>
        </w:tc>
        <w:tc>
          <w:tcPr>
            <w:tcW w:w="1208" w:type="dxa"/>
          </w:tcPr>
          <w:p w14:paraId="11A4F5E3" w14:textId="77777777" w:rsidR="009461CC" w:rsidRPr="00DA378C" w:rsidRDefault="009461CC" w:rsidP="009C30BD">
            <w:pPr>
              <w:spacing w:before="120" w:after="120"/>
              <w:rPr>
                <w:sz w:val="24"/>
                <w:szCs w:val="24"/>
              </w:rPr>
            </w:pPr>
          </w:p>
        </w:tc>
        <w:tc>
          <w:tcPr>
            <w:tcW w:w="1208" w:type="dxa"/>
          </w:tcPr>
          <w:p w14:paraId="0079B366" w14:textId="77777777" w:rsidR="009461CC" w:rsidRPr="00DA378C" w:rsidRDefault="009461CC" w:rsidP="009C30BD">
            <w:pPr>
              <w:spacing w:before="120" w:after="120"/>
              <w:rPr>
                <w:sz w:val="24"/>
                <w:szCs w:val="24"/>
              </w:rPr>
            </w:pPr>
          </w:p>
        </w:tc>
        <w:tc>
          <w:tcPr>
            <w:tcW w:w="1209" w:type="dxa"/>
          </w:tcPr>
          <w:p w14:paraId="57E410CB" w14:textId="77777777" w:rsidR="009461CC" w:rsidRPr="00DA378C" w:rsidRDefault="009461CC" w:rsidP="009C30BD">
            <w:pPr>
              <w:spacing w:before="120" w:after="120"/>
              <w:rPr>
                <w:sz w:val="24"/>
                <w:szCs w:val="24"/>
              </w:rPr>
            </w:pPr>
          </w:p>
        </w:tc>
      </w:tr>
      <w:tr w:rsidR="009461CC" w:rsidRPr="00DA378C" w14:paraId="5348B6C6" w14:textId="77777777" w:rsidTr="009461CC">
        <w:tc>
          <w:tcPr>
            <w:tcW w:w="534" w:type="dxa"/>
          </w:tcPr>
          <w:p w14:paraId="379DFCC4" w14:textId="77777777" w:rsidR="009461CC" w:rsidRPr="00DA378C" w:rsidRDefault="009461CC" w:rsidP="009C30BD">
            <w:pPr>
              <w:spacing w:before="120" w:after="120"/>
              <w:rPr>
                <w:sz w:val="24"/>
                <w:szCs w:val="24"/>
              </w:rPr>
            </w:pPr>
          </w:p>
        </w:tc>
        <w:tc>
          <w:tcPr>
            <w:tcW w:w="1930" w:type="dxa"/>
          </w:tcPr>
          <w:p w14:paraId="42F6CD5C" w14:textId="77777777" w:rsidR="009461CC" w:rsidRPr="00DA378C" w:rsidRDefault="009461CC" w:rsidP="009C30BD">
            <w:pPr>
              <w:spacing w:before="120" w:after="120"/>
              <w:rPr>
                <w:sz w:val="24"/>
                <w:szCs w:val="24"/>
              </w:rPr>
            </w:pPr>
          </w:p>
        </w:tc>
        <w:tc>
          <w:tcPr>
            <w:tcW w:w="1208" w:type="dxa"/>
          </w:tcPr>
          <w:p w14:paraId="11311A51" w14:textId="77777777" w:rsidR="009461CC" w:rsidRPr="00DA378C" w:rsidRDefault="009461CC" w:rsidP="009C30BD">
            <w:pPr>
              <w:spacing w:before="120" w:after="120"/>
              <w:rPr>
                <w:sz w:val="24"/>
                <w:szCs w:val="24"/>
              </w:rPr>
            </w:pPr>
          </w:p>
        </w:tc>
        <w:tc>
          <w:tcPr>
            <w:tcW w:w="1208" w:type="dxa"/>
          </w:tcPr>
          <w:p w14:paraId="23CB4B60" w14:textId="77777777" w:rsidR="009461CC" w:rsidRPr="00DA378C" w:rsidRDefault="009461CC" w:rsidP="009C30BD">
            <w:pPr>
              <w:spacing w:before="120" w:after="120"/>
              <w:rPr>
                <w:sz w:val="24"/>
                <w:szCs w:val="24"/>
              </w:rPr>
            </w:pPr>
          </w:p>
        </w:tc>
        <w:tc>
          <w:tcPr>
            <w:tcW w:w="1208" w:type="dxa"/>
          </w:tcPr>
          <w:p w14:paraId="49177352" w14:textId="77777777" w:rsidR="009461CC" w:rsidRPr="00DA378C" w:rsidRDefault="009461CC" w:rsidP="009C30BD">
            <w:pPr>
              <w:spacing w:before="120" w:after="120"/>
              <w:rPr>
                <w:sz w:val="24"/>
                <w:szCs w:val="24"/>
              </w:rPr>
            </w:pPr>
          </w:p>
        </w:tc>
        <w:tc>
          <w:tcPr>
            <w:tcW w:w="1208" w:type="dxa"/>
          </w:tcPr>
          <w:p w14:paraId="23AFFBA4" w14:textId="77777777" w:rsidR="009461CC" w:rsidRPr="00DA378C" w:rsidRDefault="009461CC" w:rsidP="009C30BD">
            <w:pPr>
              <w:spacing w:before="120" w:after="120"/>
              <w:rPr>
                <w:sz w:val="24"/>
                <w:szCs w:val="24"/>
              </w:rPr>
            </w:pPr>
          </w:p>
        </w:tc>
        <w:tc>
          <w:tcPr>
            <w:tcW w:w="1208" w:type="dxa"/>
          </w:tcPr>
          <w:p w14:paraId="315576CE" w14:textId="77777777" w:rsidR="009461CC" w:rsidRPr="00DA378C" w:rsidRDefault="009461CC" w:rsidP="009C30BD">
            <w:pPr>
              <w:spacing w:before="120" w:after="120"/>
              <w:rPr>
                <w:sz w:val="24"/>
                <w:szCs w:val="24"/>
              </w:rPr>
            </w:pPr>
          </w:p>
        </w:tc>
        <w:tc>
          <w:tcPr>
            <w:tcW w:w="1209" w:type="dxa"/>
          </w:tcPr>
          <w:p w14:paraId="36BB8777" w14:textId="77777777" w:rsidR="009461CC" w:rsidRPr="00DA378C" w:rsidRDefault="009461CC" w:rsidP="009C30BD">
            <w:pPr>
              <w:spacing w:before="120" w:after="120"/>
              <w:rPr>
                <w:sz w:val="24"/>
                <w:szCs w:val="24"/>
              </w:rPr>
            </w:pPr>
          </w:p>
        </w:tc>
      </w:tr>
      <w:tr w:rsidR="009461CC" w:rsidRPr="00DA378C" w14:paraId="4EC865B2" w14:textId="77777777" w:rsidTr="009461CC">
        <w:tc>
          <w:tcPr>
            <w:tcW w:w="534" w:type="dxa"/>
          </w:tcPr>
          <w:p w14:paraId="27989BE7" w14:textId="77777777" w:rsidR="009461CC" w:rsidRPr="00DA378C" w:rsidRDefault="009461CC" w:rsidP="009C30BD">
            <w:pPr>
              <w:spacing w:before="120" w:after="120"/>
              <w:rPr>
                <w:sz w:val="24"/>
                <w:szCs w:val="24"/>
              </w:rPr>
            </w:pPr>
          </w:p>
        </w:tc>
        <w:tc>
          <w:tcPr>
            <w:tcW w:w="1930" w:type="dxa"/>
          </w:tcPr>
          <w:p w14:paraId="24A1BBD2" w14:textId="77777777" w:rsidR="009461CC" w:rsidRPr="00DA378C" w:rsidRDefault="009461CC" w:rsidP="009C30BD">
            <w:pPr>
              <w:spacing w:before="120" w:after="120"/>
              <w:rPr>
                <w:sz w:val="24"/>
                <w:szCs w:val="24"/>
              </w:rPr>
            </w:pPr>
          </w:p>
        </w:tc>
        <w:tc>
          <w:tcPr>
            <w:tcW w:w="1208" w:type="dxa"/>
          </w:tcPr>
          <w:p w14:paraId="6BAF2507" w14:textId="77777777" w:rsidR="009461CC" w:rsidRPr="00DA378C" w:rsidRDefault="009461CC" w:rsidP="009C30BD">
            <w:pPr>
              <w:spacing w:before="120" w:after="120"/>
              <w:rPr>
                <w:sz w:val="24"/>
                <w:szCs w:val="24"/>
              </w:rPr>
            </w:pPr>
          </w:p>
        </w:tc>
        <w:tc>
          <w:tcPr>
            <w:tcW w:w="1208" w:type="dxa"/>
          </w:tcPr>
          <w:p w14:paraId="392C7128" w14:textId="77777777" w:rsidR="009461CC" w:rsidRPr="00DA378C" w:rsidRDefault="009461CC" w:rsidP="009C30BD">
            <w:pPr>
              <w:spacing w:before="120" w:after="120"/>
              <w:rPr>
                <w:sz w:val="24"/>
                <w:szCs w:val="24"/>
              </w:rPr>
            </w:pPr>
          </w:p>
        </w:tc>
        <w:tc>
          <w:tcPr>
            <w:tcW w:w="1208" w:type="dxa"/>
          </w:tcPr>
          <w:p w14:paraId="78FDEFDB" w14:textId="77777777" w:rsidR="009461CC" w:rsidRPr="00DA378C" w:rsidRDefault="009461CC" w:rsidP="009C30BD">
            <w:pPr>
              <w:spacing w:before="120" w:after="120"/>
              <w:rPr>
                <w:sz w:val="24"/>
                <w:szCs w:val="24"/>
              </w:rPr>
            </w:pPr>
          </w:p>
        </w:tc>
        <w:tc>
          <w:tcPr>
            <w:tcW w:w="1208" w:type="dxa"/>
          </w:tcPr>
          <w:p w14:paraId="40E7AD14" w14:textId="77777777" w:rsidR="009461CC" w:rsidRPr="00DA378C" w:rsidRDefault="009461CC" w:rsidP="009C30BD">
            <w:pPr>
              <w:spacing w:before="120" w:after="120"/>
              <w:rPr>
                <w:sz w:val="24"/>
                <w:szCs w:val="24"/>
              </w:rPr>
            </w:pPr>
          </w:p>
        </w:tc>
        <w:tc>
          <w:tcPr>
            <w:tcW w:w="1208" w:type="dxa"/>
          </w:tcPr>
          <w:p w14:paraId="12E7B04F" w14:textId="77777777" w:rsidR="009461CC" w:rsidRPr="00DA378C" w:rsidRDefault="009461CC" w:rsidP="009C30BD">
            <w:pPr>
              <w:spacing w:before="120" w:after="120"/>
              <w:rPr>
                <w:sz w:val="24"/>
                <w:szCs w:val="24"/>
              </w:rPr>
            </w:pPr>
          </w:p>
        </w:tc>
        <w:tc>
          <w:tcPr>
            <w:tcW w:w="1209" w:type="dxa"/>
          </w:tcPr>
          <w:p w14:paraId="5D638A95" w14:textId="77777777" w:rsidR="009461CC" w:rsidRPr="00DA378C" w:rsidRDefault="009461CC" w:rsidP="009C30BD">
            <w:pPr>
              <w:spacing w:before="120" w:after="120"/>
              <w:rPr>
                <w:sz w:val="24"/>
                <w:szCs w:val="24"/>
              </w:rPr>
            </w:pPr>
          </w:p>
        </w:tc>
      </w:tr>
    </w:tbl>
    <w:p w14:paraId="78F24942" w14:textId="77777777" w:rsidR="009461CC" w:rsidRPr="00DA378C" w:rsidRDefault="00612655" w:rsidP="009C30BD">
      <w:pPr>
        <w:spacing w:before="120" w:after="120"/>
        <w:rPr>
          <w:sz w:val="24"/>
          <w:szCs w:val="24"/>
        </w:rPr>
      </w:pPr>
      <w:r w:rsidRPr="00DA378C">
        <w:rPr>
          <w:sz w:val="24"/>
          <w:szCs w:val="24"/>
        </w:rPr>
        <w:t>Nom du soumissionnaire………………………………………………………</w:t>
      </w:r>
    </w:p>
    <w:p w14:paraId="01F162E4" w14:textId="77777777" w:rsidR="00612655" w:rsidRPr="00DA378C" w:rsidRDefault="00612655" w:rsidP="009C30BD">
      <w:pPr>
        <w:spacing w:before="120" w:after="120"/>
        <w:rPr>
          <w:sz w:val="24"/>
          <w:szCs w:val="24"/>
        </w:rPr>
      </w:pPr>
      <w:r w:rsidRPr="00DA378C">
        <w:rPr>
          <w:sz w:val="24"/>
          <w:szCs w:val="24"/>
        </w:rPr>
        <w:t>Signature………………………………………………………………………..</w:t>
      </w:r>
    </w:p>
    <w:p w14:paraId="246B6653" w14:textId="77777777" w:rsidR="00612655" w:rsidRPr="00DA378C" w:rsidRDefault="00612655" w:rsidP="009C30BD">
      <w:pPr>
        <w:spacing w:before="120" w:after="120"/>
        <w:rPr>
          <w:sz w:val="24"/>
          <w:szCs w:val="24"/>
        </w:rPr>
      </w:pPr>
      <w:r w:rsidRPr="00DA378C">
        <w:rPr>
          <w:sz w:val="24"/>
          <w:szCs w:val="24"/>
        </w:rPr>
        <w:t>Date……………………………………………………………………………..</w:t>
      </w:r>
    </w:p>
    <w:p w14:paraId="4741390C" w14:textId="77777777" w:rsidR="009461CC" w:rsidRPr="00DA378C" w:rsidRDefault="009461CC" w:rsidP="009C30BD">
      <w:pPr>
        <w:spacing w:before="120" w:after="120"/>
        <w:rPr>
          <w:sz w:val="24"/>
          <w:szCs w:val="24"/>
        </w:rPr>
      </w:pPr>
    </w:p>
    <w:p w14:paraId="2C36695D" w14:textId="77777777" w:rsidR="009461CC" w:rsidRPr="00DA378C" w:rsidRDefault="009461CC" w:rsidP="009C30BD">
      <w:pPr>
        <w:spacing w:before="120" w:after="120"/>
        <w:rPr>
          <w:sz w:val="24"/>
          <w:szCs w:val="24"/>
        </w:rPr>
      </w:pPr>
    </w:p>
    <w:p w14:paraId="3E74CCC2" w14:textId="77777777" w:rsidR="009461CC" w:rsidRPr="00DA378C" w:rsidRDefault="009461CC" w:rsidP="009C30BD">
      <w:pPr>
        <w:spacing w:before="120" w:after="120"/>
        <w:rPr>
          <w:sz w:val="24"/>
          <w:szCs w:val="24"/>
        </w:rPr>
      </w:pPr>
    </w:p>
    <w:p w14:paraId="21DFFC41" w14:textId="77777777" w:rsidR="009461CC" w:rsidRPr="00DA378C" w:rsidRDefault="009461CC" w:rsidP="009C30BD">
      <w:pPr>
        <w:spacing w:before="120" w:after="120"/>
        <w:rPr>
          <w:sz w:val="24"/>
          <w:szCs w:val="24"/>
        </w:rPr>
      </w:pPr>
    </w:p>
    <w:p w14:paraId="28DD11EC" w14:textId="77777777" w:rsidR="009461CC" w:rsidRPr="00DA378C" w:rsidRDefault="009461CC" w:rsidP="009C30BD">
      <w:pPr>
        <w:spacing w:before="120" w:after="120"/>
        <w:rPr>
          <w:sz w:val="24"/>
          <w:szCs w:val="24"/>
        </w:rPr>
      </w:pPr>
    </w:p>
    <w:p w14:paraId="44054913" w14:textId="77777777" w:rsidR="009461CC" w:rsidRPr="00DA378C" w:rsidRDefault="009461CC" w:rsidP="009C30BD">
      <w:pPr>
        <w:spacing w:before="120" w:after="120"/>
        <w:rPr>
          <w:sz w:val="24"/>
          <w:szCs w:val="24"/>
        </w:rPr>
      </w:pPr>
    </w:p>
    <w:p w14:paraId="19D13C8A" w14:textId="77777777" w:rsidR="009461CC" w:rsidRPr="00DA378C" w:rsidRDefault="009461CC" w:rsidP="009C30BD">
      <w:pPr>
        <w:spacing w:before="120" w:after="120"/>
        <w:rPr>
          <w:sz w:val="24"/>
          <w:szCs w:val="24"/>
        </w:rPr>
      </w:pPr>
    </w:p>
    <w:p w14:paraId="0B0C3D6C" w14:textId="77777777" w:rsidR="009461CC" w:rsidRPr="00DA378C" w:rsidRDefault="009461CC" w:rsidP="009C30BD">
      <w:pPr>
        <w:spacing w:before="120" w:after="120"/>
        <w:rPr>
          <w:sz w:val="24"/>
          <w:szCs w:val="24"/>
        </w:rPr>
      </w:pPr>
    </w:p>
    <w:p w14:paraId="6F9D100E" w14:textId="77777777" w:rsidR="009461CC" w:rsidRPr="00DA378C" w:rsidRDefault="009461CC" w:rsidP="009C30BD">
      <w:pPr>
        <w:spacing w:before="120" w:after="120"/>
        <w:rPr>
          <w:sz w:val="24"/>
          <w:szCs w:val="24"/>
        </w:rPr>
      </w:pPr>
    </w:p>
    <w:p w14:paraId="777DCF49" w14:textId="77777777" w:rsidR="009461CC" w:rsidRPr="00DA378C" w:rsidRDefault="009461CC" w:rsidP="009C30BD">
      <w:pPr>
        <w:spacing w:before="120" w:after="120"/>
        <w:rPr>
          <w:sz w:val="24"/>
          <w:szCs w:val="24"/>
        </w:rPr>
      </w:pPr>
    </w:p>
    <w:p w14:paraId="30861A6F" w14:textId="77777777" w:rsidR="009461CC" w:rsidRPr="00DA378C" w:rsidRDefault="009461CC" w:rsidP="009C30BD">
      <w:pPr>
        <w:spacing w:before="120" w:after="120"/>
        <w:rPr>
          <w:sz w:val="24"/>
          <w:szCs w:val="24"/>
        </w:rPr>
      </w:pPr>
    </w:p>
    <w:p w14:paraId="23B0D1FE" w14:textId="77777777" w:rsidR="009461CC" w:rsidRPr="00DA378C" w:rsidRDefault="009461CC" w:rsidP="009C30BD">
      <w:pPr>
        <w:spacing w:before="120" w:after="120"/>
        <w:rPr>
          <w:sz w:val="24"/>
          <w:szCs w:val="24"/>
        </w:rPr>
      </w:pPr>
    </w:p>
    <w:p w14:paraId="5174C38E" w14:textId="77777777" w:rsidR="009461CC" w:rsidRPr="00DA378C" w:rsidRDefault="009461CC" w:rsidP="009C30BD">
      <w:pPr>
        <w:spacing w:before="120" w:after="120"/>
        <w:rPr>
          <w:sz w:val="24"/>
          <w:szCs w:val="24"/>
        </w:rPr>
      </w:pPr>
    </w:p>
    <w:p w14:paraId="077F06F7" w14:textId="77777777" w:rsidR="009461CC" w:rsidRPr="00DA378C" w:rsidRDefault="009461CC" w:rsidP="009C30BD">
      <w:pPr>
        <w:spacing w:before="120" w:after="120"/>
        <w:rPr>
          <w:sz w:val="24"/>
          <w:szCs w:val="24"/>
        </w:rPr>
      </w:pPr>
    </w:p>
    <w:p w14:paraId="2F3AE62E" w14:textId="77777777" w:rsidR="009461CC" w:rsidRPr="00DA378C" w:rsidRDefault="009461CC" w:rsidP="009C30BD">
      <w:pPr>
        <w:spacing w:before="120" w:after="120"/>
        <w:rPr>
          <w:sz w:val="24"/>
          <w:szCs w:val="24"/>
        </w:rPr>
      </w:pPr>
    </w:p>
    <w:p w14:paraId="019D5240" w14:textId="77777777" w:rsidR="009461CC" w:rsidRPr="00DA378C" w:rsidRDefault="009461CC" w:rsidP="009C30BD">
      <w:pPr>
        <w:spacing w:before="120" w:after="120"/>
        <w:rPr>
          <w:sz w:val="24"/>
          <w:szCs w:val="24"/>
        </w:rPr>
      </w:pPr>
    </w:p>
    <w:p w14:paraId="0B690512" w14:textId="77777777" w:rsidR="009461CC" w:rsidRPr="00DA378C" w:rsidRDefault="009461CC" w:rsidP="009C30BD">
      <w:pPr>
        <w:spacing w:before="120" w:after="120"/>
        <w:rPr>
          <w:sz w:val="24"/>
          <w:szCs w:val="24"/>
        </w:rPr>
      </w:pPr>
    </w:p>
    <w:p w14:paraId="56F43045" w14:textId="77777777" w:rsidR="009461CC" w:rsidRPr="00DA378C" w:rsidRDefault="009461CC" w:rsidP="009C30BD">
      <w:pPr>
        <w:spacing w:before="120" w:after="120"/>
        <w:rPr>
          <w:sz w:val="24"/>
          <w:szCs w:val="24"/>
        </w:rPr>
      </w:pPr>
    </w:p>
    <w:p w14:paraId="70ECBD43" w14:textId="77777777" w:rsidR="009461CC" w:rsidRPr="00DA378C" w:rsidRDefault="009461CC" w:rsidP="009C30BD">
      <w:pPr>
        <w:spacing w:before="120" w:after="120"/>
        <w:rPr>
          <w:sz w:val="24"/>
          <w:szCs w:val="24"/>
        </w:rPr>
      </w:pPr>
    </w:p>
    <w:p w14:paraId="4525B4F7" w14:textId="77777777" w:rsidR="009461CC" w:rsidRPr="00DA378C" w:rsidRDefault="009461CC" w:rsidP="009C30BD">
      <w:pPr>
        <w:spacing w:before="120" w:after="120"/>
        <w:rPr>
          <w:sz w:val="24"/>
          <w:szCs w:val="24"/>
        </w:rPr>
      </w:pPr>
    </w:p>
    <w:p w14:paraId="529C4ADC" w14:textId="77777777" w:rsidR="009461CC" w:rsidRPr="00DA378C" w:rsidRDefault="009461CC" w:rsidP="009C30BD">
      <w:pPr>
        <w:spacing w:before="120" w:after="120"/>
        <w:rPr>
          <w:sz w:val="24"/>
          <w:szCs w:val="24"/>
        </w:rPr>
      </w:pPr>
    </w:p>
    <w:p w14:paraId="50F0BFAC" w14:textId="77777777" w:rsidR="00F332FE" w:rsidRPr="00DA378C" w:rsidRDefault="00F332FE" w:rsidP="009C30BD">
      <w:pPr>
        <w:spacing w:before="120" w:after="120"/>
        <w:rPr>
          <w:sz w:val="24"/>
          <w:szCs w:val="24"/>
        </w:rPr>
      </w:pPr>
    </w:p>
    <w:p w14:paraId="3EF61CF3" w14:textId="77777777" w:rsidR="00F332FE" w:rsidRPr="00DA378C" w:rsidRDefault="00F332FE" w:rsidP="009C30BD">
      <w:pPr>
        <w:spacing w:before="120" w:after="120"/>
        <w:rPr>
          <w:sz w:val="24"/>
          <w:szCs w:val="24"/>
        </w:rPr>
      </w:pPr>
    </w:p>
    <w:p w14:paraId="02C16C99" w14:textId="77777777" w:rsidR="00F332FE" w:rsidRPr="00DA378C" w:rsidRDefault="00F332FE" w:rsidP="009C30BD">
      <w:pPr>
        <w:spacing w:before="120" w:after="120"/>
        <w:rPr>
          <w:sz w:val="24"/>
          <w:szCs w:val="24"/>
        </w:rPr>
      </w:pPr>
    </w:p>
    <w:p w14:paraId="516FE6A6" w14:textId="77777777" w:rsidR="00F332FE" w:rsidRPr="00DA378C" w:rsidRDefault="00F332FE" w:rsidP="009C30BD">
      <w:pPr>
        <w:spacing w:before="120" w:after="120"/>
        <w:rPr>
          <w:sz w:val="24"/>
          <w:szCs w:val="24"/>
        </w:rPr>
      </w:pPr>
    </w:p>
    <w:p w14:paraId="4CF04992" w14:textId="77777777" w:rsidR="00F332FE" w:rsidRPr="00DA378C" w:rsidRDefault="00F332FE" w:rsidP="009C30BD">
      <w:pPr>
        <w:spacing w:before="120" w:after="120"/>
        <w:rPr>
          <w:sz w:val="24"/>
          <w:szCs w:val="24"/>
        </w:rPr>
      </w:pPr>
    </w:p>
    <w:p w14:paraId="394339A9" w14:textId="77777777" w:rsidR="00F332FE" w:rsidRPr="00DA378C" w:rsidRDefault="00F332FE" w:rsidP="009C30BD">
      <w:pPr>
        <w:spacing w:before="120" w:after="120"/>
        <w:rPr>
          <w:sz w:val="24"/>
          <w:szCs w:val="24"/>
        </w:rPr>
      </w:pPr>
    </w:p>
    <w:p w14:paraId="6307D724" w14:textId="77777777" w:rsidR="009461CC" w:rsidRPr="00DA378C" w:rsidRDefault="009461CC" w:rsidP="009C30BD">
      <w:pPr>
        <w:spacing w:before="120" w:after="120"/>
        <w:rPr>
          <w:sz w:val="24"/>
          <w:szCs w:val="24"/>
        </w:rPr>
      </w:pPr>
    </w:p>
    <w:p w14:paraId="3ED57C9C" w14:textId="77777777" w:rsidR="009461CC" w:rsidRDefault="009461CC" w:rsidP="009C30BD">
      <w:pPr>
        <w:spacing w:before="120" w:after="120"/>
        <w:rPr>
          <w:sz w:val="24"/>
          <w:szCs w:val="24"/>
        </w:rPr>
      </w:pPr>
    </w:p>
    <w:p w14:paraId="1BE05A57" w14:textId="77777777" w:rsidR="00846ABD" w:rsidRDefault="00846ABD" w:rsidP="009C30BD">
      <w:pPr>
        <w:spacing w:before="120" w:after="120"/>
        <w:rPr>
          <w:sz w:val="24"/>
          <w:szCs w:val="24"/>
        </w:rPr>
      </w:pPr>
    </w:p>
    <w:p w14:paraId="71DC611E" w14:textId="77777777" w:rsidR="00846ABD" w:rsidRDefault="00846ABD" w:rsidP="009C30BD">
      <w:pPr>
        <w:spacing w:before="120" w:after="120"/>
        <w:rPr>
          <w:sz w:val="24"/>
          <w:szCs w:val="24"/>
        </w:rPr>
      </w:pPr>
    </w:p>
    <w:p w14:paraId="7E3F0D67" w14:textId="77777777" w:rsidR="00846ABD" w:rsidRDefault="00846ABD" w:rsidP="009C30BD">
      <w:pPr>
        <w:spacing w:before="120" w:after="120"/>
        <w:rPr>
          <w:sz w:val="24"/>
          <w:szCs w:val="24"/>
        </w:rPr>
      </w:pPr>
    </w:p>
    <w:p w14:paraId="0CB6C5F5" w14:textId="77777777" w:rsidR="00846ABD" w:rsidRDefault="00846ABD" w:rsidP="009C30BD">
      <w:pPr>
        <w:spacing w:before="120" w:after="120"/>
        <w:rPr>
          <w:sz w:val="24"/>
          <w:szCs w:val="24"/>
        </w:rPr>
      </w:pPr>
    </w:p>
    <w:p w14:paraId="37D48E73" w14:textId="77777777" w:rsidR="00846ABD" w:rsidRDefault="00846ABD" w:rsidP="009C30BD">
      <w:pPr>
        <w:spacing w:before="120" w:after="120"/>
        <w:rPr>
          <w:sz w:val="24"/>
          <w:szCs w:val="24"/>
        </w:rPr>
      </w:pPr>
    </w:p>
    <w:p w14:paraId="22456E6D" w14:textId="77777777" w:rsidR="00846ABD" w:rsidRDefault="00846ABD" w:rsidP="009C30BD">
      <w:pPr>
        <w:spacing w:before="120" w:after="120"/>
        <w:rPr>
          <w:sz w:val="24"/>
          <w:szCs w:val="24"/>
        </w:rPr>
      </w:pPr>
    </w:p>
    <w:p w14:paraId="009FCE18" w14:textId="77777777" w:rsidR="00846ABD" w:rsidRDefault="00846ABD" w:rsidP="009C30BD">
      <w:pPr>
        <w:spacing w:before="120" w:after="120"/>
        <w:rPr>
          <w:sz w:val="24"/>
          <w:szCs w:val="24"/>
        </w:rPr>
      </w:pPr>
    </w:p>
    <w:p w14:paraId="083DCE2A" w14:textId="77777777" w:rsidR="00846ABD" w:rsidRPr="00DA378C" w:rsidRDefault="00846ABD" w:rsidP="009C30BD">
      <w:pPr>
        <w:spacing w:before="120" w:after="120"/>
        <w:rPr>
          <w:sz w:val="24"/>
          <w:szCs w:val="24"/>
        </w:rPr>
      </w:pPr>
    </w:p>
    <w:p w14:paraId="1F1A422B" w14:textId="77777777" w:rsidR="001979C0" w:rsidRPr="00DA378C" w:rsidRDefault="001979C0" w:rsidP="009C30BD">
      <w:pPr>
        <w:spacing w:before="120" w:after="120"/>
        <w:rPr>
          <w:sz w:val="24"/>
          <w:szCs w:val="24"/>
        </w:rPr>
      </w:pPr>
    </w:p>
    <w:p w14:paraId="4D6928C3" w14:textId="77777777" w:rsidR="001979C0" w:rsidRPr="00DA378C" w:rsidRDefault="009F64CF" w:rsidP="009C30BD">
      <w:pPr>
        <w:pStyle w:val="Titre1"/>
        <w:rPr>
          <w:bCs/>
          <w:sz w:val="24"/>
          <w:szCs w:val="24"/>
          <w:u w:val="single"/>
        </w:rPr>
      </w:pPr>
      <w:bookmarkStart w:id="66" w:name="_Toc481762606"/>
      <w:bookmarkStart w:id="67" w:name="_Toc481762761"/>
      <w:bookmarkStart w:id="68" w:name="_Toc486348666"/>
      <w:bookmarkStart w:id="69" w:name="_Toc486348695"/>
      <w:bookmarkStart w:id="70" w:name="_Toc486349039"/>
      <w:r w:rsidRPr="00DA378C">
        <w:rPr>
          <w:bCs/>
          <w:sz w:val="24"/>
          <w:szCs w:val="24"/>
          <w:u w:val="single"/>
        </w:rPr>
        <w:t>PIÈCE N° 09</w:t>
      </w:r>
      <w:r w:rsidRPr="00DA378C">
        <w:rPr>
          <w:bCs/>
          <w:sz w:val="24"/>
          <w:szCs w:val="24"/>
        </w:rPr>
        <w:t xml:space="preserve"> : </w:t>
      </w:r>
      <w:bookmarkEnd w:id="66"/>
      <w:bookmarkEnd w:id="67"/>
      <w:r w:rsidRPr="00DA378C">
        <w:rPr>
          <w:bCs/>
          <w:sz w:val="24"/>
          <w:szCs w:val="24"/>
        </w:rPr>
        <w:t>MODÈLE DE MARCHÉ</w:t>
      </w:r>
      <w:bookmarkEnd w:id="68"/>
      <w:bookmarkEnd w:id="69"/>
      <w:bookmarkEnd w:id="70"/>
    </w:p>
    <w:p w14:paraId="564DA312" w14:textId="77777777" w:rsidR="001979C0" w:rsidRPr="00DA378C" w:rsidRDefault="001979C0" w:rsidP="009C30BD">
      <w:pPr>
        <w:pStyle w:val="Corpsdetexte3"/>
        <w:spacing w:before="120" w:after="120"/>
        <w:jc w:val="both"/>
        <w:rPr>
          <w:b w:val="0"/>
          <w:i w:val="0"/>
          <w:sz w:val="24"/>
          <w:szCs w:val="24"/>
        </w:rPr>
      </w:pPr>
    </w:p>
    <w:p w14:paraId="7B75C865" w14:textId="77777777" w:rsidR="001979C0" w:rsidRPr="00DA378C" w:rsidRDefault="001979C0" w:rsidP="009C30BD">
      <w:pPr>
        <w:pStyle w:val="Corpsdetexte3"/>
        <w:spacing w:before="120" w:after="120"/>
        <w:jc w:val="both"/>
        <w:rPr>
          <w:b w:val="0"/>
          <w:i w:val="0"/>
          <w:sz w:val="24"/>
          <w:szCs w:val="24"/>
        </w:rPr>
      </w:pPr>
    </w:p>
    <w:p w14:paraId="7095C93E" w14:textId="77777777" w:rsidR="001979C0" w:rsidRPr="00DA378C" w:rsidRDefault="001979C0" w:rsidP="009C30BD">
      <w:pPr>
        <w:pStyle w:val="Corpsdetexte3"/>
        <w:spacing w:before="120" w:after="120"/>
        <w:jc w:val="both"/>
        <w:rPr>
          <w:b w:val="0"/>
          <w:i w:val="0"/>
          <w:sz w:val="24"/>
          <w:szCs w:val="24"/>
        </w:rPr>
      </w:pPr>
    </w:p>
    <w:p w14:paraId="3D5647C9" w14:textId="77777777" w:rsidR="001979C0" w:rsidRPr="00DA378C" w:rsidRDefault="001979C0" w:rsidP="009C30BD">
      <w:pPr>
        <w:pStyle w:val="Corpsdetexte3"/>
        <w:spacing w:before="120" w:after="120"/>
        <w:jc w:val="both"/>
        <w:rPr>
          <w:b w:val="0"/>
          <w:i w:val="0"/>
          <w:sz w:val="24"/>
          <w:szCs w:val="24"/>
        </w:rPr>
      </w:pPr>
    </w:p>
    <w:p w14:paraId="320CB207" w14:textId="77777777" w:rsidR="001979C0" w:rsidRPr="00DA378C" w:rsidRDefault="001979C0" w:rsidP="009C30BD">
      <w:pPr>
        <w:pStyle w:val="Corpsdetexte3"/>
        <w:spacing w:before="120" w:after="120"/>
        <w:jc w:val="both"/>
        <w:rPr>
          <w:b w:val="0"/>
          <w:i w:val="0"/>
          <w:sz w:val="24"/>
          <w:szCs w:val="24"/>
        </w:rPr>
      </w:pPr>
    </w:p>
    <w:p w14:paraId="2C167F60" w14:textId="77777777" w:rsidR="001979C0" w:rsidRPr="00DA378C" w:rsidRDefault="001979C0" w:rsidP="009C30BD">
      <w:pPr>
        <w:pStyle w:val="Corpsdetexte3"/>
        <w:spacing w:before="120" w:after="120"/>
        <w:jc w:val="both"/>
        <w:rPr>
          <w:b w:val="0"/>
          <w:i w:val="0"/>
          <w:sz w:val="24"/>
          <w:szCs w:val="24"/>
        </w:rPr>
      </w:pPr>
    </w:p>
    <w:p w14:paraId="76214EA1" w14:textId="77777777" w:rsidR="001979C0" w:rsidRPr="00DA378C" w:rsidRDefault="001979C0" w:rsidP="009C30BD">
      <w:pPr>
        <w:pStyle w:val="Corpsdetexte3"/>
        <w:spacing w:before="120" w:after="120"/>
        <w:jc w:val="both"/>
        <w:rPr>
          <w:b w:val="0"/>
          <w:i w:val="0"/>
          <w:sz w:val="24"/>
          <w:szCs w:val="24"/>
        </w:rPr>
      </w:pPr>
    </w:p>
    <w:p w14:paraId="76D25EA3" w14:textId="77777777" w:rsidR="001979C0" w:rsidRPr="00DA378C" w:rsidRDefault="001979C0" w:rsidP="009C30BD">
      <w:pPr>
        <w:pStyle w:val="Corpsdetexte3"/>
        <w:spacing w:before="120" w:after="120"/>
        <w:jc w:val="both"/>
        <w:rPr>
          <w:b w:val="0"/>
          <w:i w:val="0"/>
          <w:sz w:val="24"/>
          <w:szCs w:val="24"/>
        </w:rPr>
      </w:pPr>
    </w:p>
    <w:p w14:paraId="7F857FA2" w14:textId="77777777" w:rsidR="004F0556" w:rsidRPr="00DA378C" w:rsidRDefault="004F0556" w:rsidP="009C30BD">
      <w:pPr>
        <w:pStyle w:val="Corpsdetexte3"/>
        <w:jc w:val="both"/>
        <w:rPr>
          <w:b w:val="0"/>
          <w:bCs/>
          <w:i w:val="0"/>
          <w:sz w:val="24"/>
          <w:szCs w:val="24"/>
        </w:rPr>
      </w:pPr>
    </w:p>
    <w:p w14:paraId="3F7E63C3" w14:textId="77777777" w:rsidR="004F0556" w:rsidRPr="00DA378C" w:rsidRDefault="004F0556" w:rsidP="009C30BD">
      <w:pPr>
        <w:pStyle w:val="Corpsdetexte3"/>
        <w:jc w:val="both"/>
        <w:rPr>
          <w:b w:val="0"/>
          <w:bCs/>
          <w:i w:val="0"/>
          <w:sz w:val="24"/>
          <w:szCs w:val="24"/>
        </w:rPr>
      </w:pPr>
    </w:p>
    <w:p w14:paraId="6EC5F7B2" w14:textId="77777777" w:rsidR="004F0556" w:rsidRPr="00DA378C" w:rsidRDefault="004F0556" w:rsidP="009C30BD">
      <w:pPr>
        <w:pStyle w:val="Corpsdetexte3"/>
        <w:jc w:val="both"/>
        <w:rPr>
          <w:b w:val="0"/>
          <w:bCs/>
          <w:i w:val="0"/>
          <w:sz w:val="24"/>
          <w:szCs w:val="24"/>
        </w:rPr>
      </w:pPr>
    </w:p>
    <w:p w14:paraId="3BBC48EC" w14:textId="77777777" w:rsidR="004F0556" w:rsidRPr="00DA378C" w:rsidRDefault="004F0556" w:rsidP="009C30BD">
      <w:pPr>
        <w:pStyle w:val="Corpsdetexte3"/>
        <w:jc w:val="both"/>
        <w:rPr>
          <w:b w:val="0"/>
          <w:bCs/>
          <w:i w:val="0"/>
          <w:sz w:val="24"/>
          <w:szCs w:val="24"/>
        </w:rPr>
      </w:pPr>
    </w:p>
    <w:p w14:paraId="414656E2" w14:textId="77777777" w:rsidR="004F0556" w:rsidRPr="00DA378C" w:rsidRDefault="004F0556" w:rsidP="009C30BD">
      <w:pPr>
        <w:pStyle w:val="Corpsdetexte3"/>
        <w:jc w:val="both"/>
        <w:rPr>
          <w:b w:val="0"/>
          <w:bCs/>
          <w:i w:val="0"/>
          <w:sz w:val="24"/>
          <w:szCs w:val="24"/>
        </w:rPr>
      </w:pPr>
    </w:p>
    <w:p w14:paraId="427FEB13" w14:textId="77777777" w:rsidR="004F0556" w:rsidRPr="00DA378C" w:rsidRDefault="004F0556" w:rsidP="009C30BD">
      <w:pPr>
        <w:pStyle w:val="Corpsdetexte3"/>
        <w:jc w:val="both"/>
        <w:rPr>
          <w:b w:val="0"/>
          <w:bCs/>
          <w:i w:val="0"/>
          <w:sz w:val="24"/>
          <w:szCs w:val="24"/>
        </w:rPr>
      </w:pPr>
    </w:p>
    <w:p w14:paraId="406A22FA" w14:textId="77777777" w:rsidR="004F0556" w:rsidRPr="00DA378C" w:rsidRDefault="004F0556" w:rsidP="009C30BD">
      <w:pPr>
        <w:pStyle w:val="Corpsdetexte3"/>
        <w:jc w:val="both"/>
        <w:rPr>
          <w:b w:val="0"/>
          <w:bCs/>
          <w:i w:val="0"/>
          <w:sz w:val="24"/>
          <w:szCs w:val="24"/>
        </w:rPr>
      </w:pPr>
    </w:p>
    <w:p w14:paraId="42CC99F3" w14:textId="77777777" w:rsidR="00C33AEF" w:rsidRPr="00DA378C" w:rsidRDefault="00C33AEF" w:rsidP="009C30BD">
      <w:pPr>
        <w:rPr>
          <w:bCs/>
          <w:sz w:val="24"/>
          <w:szCs w:val="24"/>
        </w:rPr>
      </w:pPr>
      <w:r w:rsidRPr="00DA378C">
        <w:rPr>
          <w:b/>
          <w:bCs/>
          <w:i/>
          <w:sz w:val="24"/>
          <w:szCs w:val="24"/>
        </w:rPr>
        <w:br w:type="page"/>
      </w:r>
    </w:p>
    <w:p w14:paraId="3E3AE3E8" w14:textId="77777777" w:rsidR="00477C4F" w:rsidRPr="00DA378C" w:rsidRDefault="00477C4F" w:rsidP="00477C4F">
      <w:pPr>
        <w:ind w:left="3118" w:firstLine="710"/>
        <w:rPr>
          <w:noProof/>
          <w:sz w:val="23"/>
          <w:szCs w:val="23"/>
        </w:rPr>
      </w:pPr>
      <w:r w:rsidRPr="00DA378C">
        <w:rPr>
          <w:noProof/>
          <w:sz w:val="23"/>
          <w:szCs w:val="23"/>
        </w:rPr>
        <w:lastRenderedPageBreak/>
        <mc:AlternateContent>
          <mc:Choice Requires="wps">
            <w:drawing>
              <wp:anchor distT="0" distB="0" distL="114300" distR="114300" simplePos="0" relativeHeight="251704320" behindDoc="0" locked="0" layoutInCell="1" allowOverlap="1" wp14:anchorId="7A48AB5B" wp14:editId="50E2A929">
                <wp:simplePos x="0" y="0"/>
                <wp:positionH relativeFrom="column">
                  <wp:posOffset>4211955</wp:posOffset>
                </wp:positionH>
                <wp:positionV relativeFrom="paragraph">
                  <wp:posOffset>54610</wp:posOffset>
                </wp:positionV>
                <wp:extent cx="2051050" cy="1557655"/>
                <wp:effectExtent l="0" t="0" r="6350" b="444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BF389" w14:textId="77777777" w:rsidR="00003908" w:rsidRPr="00276BF3" w:rsidRDefault="00003908" w:rsidP="00477C4F">
                            <w:pPr>
                              <w:jc w:val="center"/>
                              <w:rPr>
                                <w:b/>
                                <w:sz w:val="16"/>
                                <w:szCs w:val="16"/>
                              </w:rPr>
                            </w:pPr>
                            <w:r w:rsidRPr="00276BF3">
                              <w:rPr>
                                <w:b/>
                                <w:sz w:val="16"/>
                                <w:szCs w:val="16"/>
                              </w:rPr>
                              <w:t>REPUBLIC OF CAMEROON                                                Peace-Work-Fatherland                                                                                                                                                        ***********</w:t>
                            </w:r>
                          </w:p>
                          <w:p w14:paraId="017AAEFB" w14:textId="77777777" w:rsidR="00003908" w:rsidRPr="00276BF3" w:rsidRDefault="00003908" w:rsidP="00477C4F">
                            <w:pPr>
                              <w:jc w:val="center"/>
                              <w:rPr>
                                <w:b/>
                                <w:sz w:val="16"/>
                                <w:szCs w:val="16"/>
                              </w:rPr>
                            </w:pPr>
                            <w:r w:rsidRPr="00276BF3">
                              <w:rPr>
                                <w:b/>
                                <w:sz w:val="16"/>
                                <w:szCs w:val="16"/>
                              </w:rPr>
                              <w:t>FAR NORTH REGION</w:t>
                            </w:r>
                          </w:p>
                          <w:p w14:paraId="5A978F5A" w14:textId="77777777" w:rsidR="00003908" w:rsidRPr="00276BF3" w:rsidRDefault="00003908" w:rsidP="00477C4F">
                            <w:pPr>
                              <w:jc w:val="center"/>
                              <w:rPr>
                                <w:b/>
                                <w:sz w:val="16"/>
                                <w:szCs w:val="16"/>
                              </w:rPr>
                            </w:pPr>
                            <w:r w:rsidRPr="00276BF3">
                              <w:rPr>
                                <w:b/>
                                <w:sz w:val="16"/>
                                <w:szCs w:val="16"/>
                              </w:rPr>
                              <w:t xml:space="preserve"> ***********</w:t>
                            </w:r>
                          </w:p>
                          <w:p w14:paraId="03634412" w14:textId="77777777" w:rsidR="00003908" w:rsidRPr="00276BF3" w:rsidRDefault="00003908" w:rsidP="00477C4F">
                            <w:pPr>
                              <w:jc w:val="center"/>
                              <w:rPr>
                                <w:b/>
                                <w:sz w:val="16"/>
                                <w:szCs w:val="16"/>
                              </w:rPr>
                            </w:pPr>
                            <w:r w:rsidRPr="00276BF3">
                              <w:rPr>
                                <w:b/>
                                <w:sz w:val="16"/>
                                <w:szCs w:val="16"/>
                              </w:rPr>
                              <w:t>MAYO-DANAY DIVISION</w:t>
                            </w:r>
                          </w:p>
                          <w:p w14:paraId="12371359" w14:textId="77777777" w:rsidR="00003908" w:rsidRPr="00276BF3" w:rsidRDefault="00003908" w:rsidP="00477C4F">
                            <w:pPr>
                              <w:jc w:val="center"/>
                              <w:rPr>
                                <w:b/>
                                <w:sz w:val="16"/>
                                <w:szCs w:val="16"/>
                              </w:rPr>
                            </w:pPr>
                            <w:r w:rsidRPr="00276BF3">
                              <w:rPr>
                                <w:b/>
                                <w:sz w:val="16"/>
                                <w:szCs w:val="16"/>
                              </w:rPr>
                              <w:t xml:space="preserve">*********** </w:t>
                            </w:r>
                          </w:p>
                          <w:p w14:paraId="65EE08A2" w14:textId="77777777" w:rsidR="00003908" w:rsidRPr="00276BF3" w:rsidRDefault="00003908" w:rsidP="00477C4F">
                            <w:pPr>
                              <w:jc w:val="center"/>
                              <w:rPr>
                                <w:b/>
                                <w:sz w:val="16"/>
                                <w:szCs w:val="16"/>
                              </w:rPr>
                            </w:pPr>
                            <w:r w:rsidRPr="00276BF3">
                              <w:rPr>
                                <w:b/>
                                <w:sz w:val="16"/>
                                <w:szCs w:val="16"/>
                              </w:rPr>
                              <w:t>GOBO COUNCIL</w:t>
                            </w:r>
                          </w:p>
                          <w:p w14:paraId="77CE1DBE" w14:textId="77777777" w:rsidR="00003908" w:rsidRPr="00276BF3" w:rsidRDefault="00003908" w:rsidP="00477C4F">
                            <w:pPr>
                              <w:jc w:val="center"/>
                              <w:rPr>
                                <w:b/>
                                <w:sz w:val="16"/>
                                <w:szCs w:val="16"/>
                              </w:rPr>
                            </w:pPr>
                            <w:r w:rsidRPr="00276BF3">
                              <w:rPr>
                                <w:b/>
                                <w:sz w:val="16"/>
                                <w:szCs w:val="16"/>
                              </w:rPr>
                              <w:t xml:space="preserve">*********** </w:t>
                            </w:r>
                          </w:p>
                          <w:p w14:paraId="3957FBA2" w14:textId="77777777" w:rsidR="00003908" w:rsidRPr="00276BF3" w:rsidRDefault="00003908" w:rsidP="00477C4F">
                            <w:pPr>
                              <w:jc w:val="center"/>
                              <w:rPr>
                                <w:b/>
                                <w:sz w:val="16"/>
                                <w:szCs w:val="16"/>
                              </w:rPr>
                            </w:pPr>
                            <w:r w:rsidRPr="00276BF3">
                              <w:rPr>
                                <w:b/>
                                <w:sz w:val="16"/>
                                <w:szCs w:val="16"/>
                              </w:rPr>
                              <w:t>INTERNAL TENDERS BOARD</w:t>
                            </w:r>
                          </w:p>
                          <w:p w14:paraId="7F5D4832" w14:textId="77777777" w:rsidR="00003908" w:rsidRPr="00276BF3" w:rsidRDefault="00003908" w:rsidP="00477C4F">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8AB5B" id="Zone de texte 38" o:spid="_x0000_s1040" type="#_x0000_t202" style="position:absolute;left:0;text-align:left;margin-left:331.65pt;margin-top:4.3pt;width:161.5pt;height:1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S4+AEAANMDAAAOAAAAZHJzL2Uyb0RvYy54bWysU1Fv0zAQfkfiP1h+p0mqZoOo6TQ6FSEN&#10;hjT4AY7jJBaJz5zdJuXXc3a6rrC3iTxYPp/93X3ffVnfTEPPDgqdBlPybJFypoyEWpu25D++7969&#10;58x5YWrRg1ElPyrHbzZv36xHW6gldNDXChmBGFeMtuSd97ZIEic7NQi3AKsMJRvAQXgKsU1qFCOh&#10;D32yTNOrZASsLYJUztHp3Zzkm4jfNEr6h6ZxyrO+5NSbjyvGtQprslmLokVhOy1PbYhXdDEIbajo&#10;GepOeMH2qF9ADVoiOGj8QsKQQNNoqSIHYpOl/7B57IRVkQuJ4+xZJvf/YOXXw6P9hsxPH2GiAUYS&#10;zt6D/OmYgW0nTKtuEWHslKipcBYkS0britPTILUrXACpxi9Q05DF3kMEmhocgirEkxE6DeB4Fl1N&#10;nkk6XKZ5luaUkpTL8vz6Ks9jDVE8Pbfo/CcFAwubkiNNNcKLw73zoR1RPF0J1Rz0ut7pvo8BttW2&#10;R3YQ5IBd/E7of13rTbhsIDybEcNJ5BmozST9VE1M19TmKmAE3hXUR2KOMDuL/gTadIC/ORvJVSV3&#10;v/YCFWf9Z0PqfchWq2DDGKzy6yUFeJmpLjPCSIIqueds3m79bN29Rd12VGmel4FbUrzRUYvnrk79&#10;k3OiRCeXB2texvHW87+4+QMAAP//AwBQSwMEFAAGAAgAAAAhAHpyWD3eAAAACQEAAA8AAABkcnMv&#10;ZG93bnJldi54bWxMj0FPg0AUhO8m/ofNa+LF2MVit4A8GjXReG3tD3jAFkjZXcJuC/33Pk/2OJnJ&#10;zDf5dja9uOjRd84iPC8jENpWru5sg3D4+XxKQPhAtqbeWY1w1R62xf1dTlntJrvTl31oBJdYnxFC&#10;G8KQSemrVhvySzdoy97RjYYCy7GR9UgTl5terqJISUOd5YWWBv3R6uq0PxuE4/f0uE6n8iscNrsX&#10;9U7dpnRXxIfF/PYKIug5/IfhD5/RoWCm0p1t7UWPoFQccxQhUSDYTxPFukRYreMUZJHL2wfFLwAA&#10;AP//AwBQSwECLQAUAAYACAAAACEAtoM4kv4AAADhAQAAEwAAAAAAAAAAAAAAAAAAAAAAW0NvbnRl&#10;bnRfVHlwZXNdLnhtbFBLAQItABQABgAIAAAAIQA4/SH/1gAAAJQBAAALAAAAAAAAAAAAAAAAAC8B&#10;AABfcmVscy8ucmVsc1BLAQItABQABgAIAAAAIQD6r0S4+AEAANMDAAAOAAAAAAAAAAAAAAAAAC4C&#10;AABkcnMvZTJvRG9jLnhtbFBLAQItABQABgAIAAAAIQB6clg93gAAAAkBAAAPAAAAAAAAAAAAAAAA&#10;AFIEAABkcnMvZG93bnJldi54bWxQSwUGAAAAAAQABADzAAAAXQUAAAAA&#10;" stroked="f">
                <v:textbox>
                  <w:txbxContent>
                    <w:p w14:paraId="6CBBF389" w14:textId="77777777" w:rsidR="00003908" w:rsidRPr="00276BF3" w:rsidRDefault="00003908" w:rsidP="00477C4F">
                      <w:pPr>
                        <w:jc w:val="center"/>
                        <w:rPr>
                          <w:b/>
                          <w:sz w:val="16"/>
                          <w:szCs w:val="16"/>
                        </w:rPr>
                      </w:pPr>
                      <w:r w:rsidRPr="00276BF3">
                        <w:rPr>
                          <w:b/>
                          <w:sz w:val="16"/>
                          <w:szCs w:val="16"/>
                        </w:rPr>
                        <w:t>REPUBLIC OF CAMEROON                                                Peace-Work-Fatherland                                                                                                                                                        ***********</w:t>
                      </w:r>
                    </w:p>
                    <w:p w14:paraId="017AAEFB" w14:textId="77777777" w:rsidR="00003908" w:rsidRPr="00276BF3" w:rsidRDefault="00003908" w:rsidP="00477C4F">
                      <w:pPr>
                        <w:jc w:val="center"/>
                        <w:rPr>
                          <w:b/>
                          <w:sz w:val="16"/>
                          <w:szCs w:val="16"/>
                        </w:rPr>
                      </w:pPr>
                      <w:r w:rsidRPr="00276BF3">
                        <w:rPr>
                          <w:b/>
                          <w:sz w:val="16"/>
                          <w:szCs w:val="16"/>
                        </w:rPr>
                        <w:t>FAR NORTH REGION</w:t>
                      </w:r>
                    </w:p>
                    <w:p w14:paraId="5A978F5A" w14:textId="77777777" w:rsidR="00003908" w:rsidRPr="00276BF3" w:rsidRDefault="00003908" w:rsidP="00477C4F">
                      <w:pPr>
                        <w:jc w:val="center"/>
                        <w:rPr>
                          <w:b/>
                          <w:sz w:val="16"/>
                          <w:szCs w:val="16"/>
                        </w:rPr>
                      </w:pPr>
                      <w:r w:rsidRPr="00276BF3">
                        <w:rPr>
                          <w:b/>
                          <w:sz w:val="16"/>
                          <w:szCs w:val="16"/>
                        </w:rPr>
                        <w:t xml:space="preserve"> ***********</w:t>
                      </w:r>
                    </w:p>
                    <w:p w14:paraId="03634412" w14:textId="77777777" w:rsidR="00003908" w:rsidRPr="00276BF3" w:rsidRDefault="00003908" w:rsidP="00477C4F">
                      <w:pPr>
                        <w:jc w:val="center"/>
                        <w:rPr>
                          <w:b/>
                          <w:sz w:val="16"/>
                          <w:szCs w:val="16"/>
                        </w:rPr>
                      </w:pPr>
                      <w:r w:rsidRPr="00276BF3">
                        <w:rPr>
                          <w:b/>
                          <w:sz w:val="16"/>
                          <w:szCs w:val="16"/>
                        </w:rPr>
                        <w:t>MAYO-DANAY DIVISION</w:t>
                      </w:r>
                    </w:p>
                    <w:p w14:paraId="12371359" w14:textId="77777777" w:rsidR="00003908" w:rsidRPr="00276BF3" w:rsidRDefault="00003908" w:rsidP="00477C4F">
                      <w:pPr>
                        <w:jc w:val="center"/>
                        <w:rPr>
                          <w:b/>
                          <w:sz w:val="16"/>
                          <w:szCs w:val="16"/>
                        </w:rPr>
                      </w:pPr>
                      <w:r w:rsidRPr="00276BF3">
                        <w:rPr>
                          <w:b/>
                          <w:sz w:val="16"/>
                          <w:szCs w:val="16"/>
                        </w:rPr>
                        <w:t xml:space="preserve">*********** </w:t>
                      </w:r>
                    </w:p>
                    <w:p w14:paraId="65EE08A2" w14:textId="77777777" w:rsidR="00003908" w:rsidRPr="00276BF3" w:rsidRDefault="00003908" w:rsidP="00477C4F">
                      <w:pPr>
                        <w:jc w:val="center"/>
                        <w:rPr>
                          <w:b/>
                          <w:sz w:val="16"/>
                          <w:szCs w:val="16"/>
                        </w:rPr>
                      </w:pPr>
                      <w:r w:rsidRPr="00276BF3">
                        <w:rPr>
                          <w:b/>
                          <w:sz w:val="16"/>
                          <w:szCs w:val="16"/>
                        </w:rPr>
                        <w:t>GOBO COUNCIL</w:t>
                      </w:r>
                    </w:p>
                    <w:p w14:paraId="77CE1DBE" w14:textId="77777777" w:rsidR="00003908" w:rsidRPr="00276BF3" w:rsidRDefault="00003908" w:rsidP="00477C4F">
                      <w:pPr>
                        <w:jc w:val="center"/>
                        <w:rPr>
                          <w:b/>
                          <w:sz w:val="16"/>
                          <w:szCs w:val="16"/>
                        </w:rPr>
                      </w:pPr>
                      <w:r w:rsidRPr="00276BF3">
                        <w:rPr>
                          <w:b/>
                          <w:sz w:val="16"/>
                          <w:szCs w:val="16"/>
                        </w:rPr>
                        <w:t xml:space="preserve">*********** </w:t>
                      </w:r>
                    </w:p>
                    <w:p w14:paraId="3957FBA2" w14:textId="77777777" w:rsidR="00003908" w:rsidRPr="00276BF3" w:rsidRDefault="00003908" w:rsidP="00477C4F">
                      <w:pPr>
                        <w:jc w:val="center"/>
                        <w:rPr>
                          <w:b/>
                          <w:sz w:val="16"/>
                          <w:szCs w:val="16"/>
                        </w:rPr>
                      </w:pPr>
                      <w:r w:rsidRPr="00276BF3">
                        <w:rPr>
                          <w:b/>
                          <w:sz w:val="16"/>
                          <w:szCs w:val="16"/>
                        </w:rPr>
                        <w:t>INTERNAL TENDERS BOARD</w:t>
                      </w:r>
                    </w:p>
                    <w:p w14:paraId="7F5D4832" w14:textId="77777777" w:rsidR="00003908" w:rsidRPr="00276BF3" w:rsidRDefault="00003908" w:rsidP="00477C4F">
                      <w:pPr>
                        <w:jc w:val="center"/>
                        <w:rPr>
                          <w:b/>
                        </w:rPr>
                      </w:pPr>
                      <w:r w:rsidRPr="00276BF3">
                        <w:rPr>
                          <w:b/>
                          <w:sz w:val="16"/>
                          <w:szCs w:val="16"/>
                        </w:rPr>
                        <w:t>***********</w:t>
                      </w:r>
                    </w:p>
                  </w:txbxContent>
                </v:textbox>
              </v:shape>
            </w:pict>
          </mc:Fallback>
        </mc:AlternateContent>
      </w:r>
      <w:r w:rsidRPr="00DA378C">
        <w:rPr>
          <w:noProof/>
          <w:sz w:val="23"/>
          <w:szCs w:val="23"/>
        </w:rPr>
        <mc:AlternateContent>
          <mc:Choice Requires="wps">
            <w:drawing>
              <wp:anchor distT="0" distB="0" distL="114300" distR="114300" simplePos="0" relativeHeight="251705344" behindDoc="0" locked="0" layoutInCell="1" allowOverlap="1" wp14:anchorId="2280786A" wp14:editId="35985147">
                <wp:simplePos x="0" y="0"/>
                <wp:positionH relativeFrom="margin">
                  <wp:posOffset>-499745</wp:posOffset>
                </wp:positionH>
                <wp:positionV relativeFrom="paragraph">
                  <wp:posOffset>54610</wp:posOffset>
                </wp:positionV>
                <wp:extent cx="2695575" cy="1682115"/>
                <wp:effectExtent l="0" t="0" r="9525"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B6EEF" w14:textId="77777777" w:rsidR="00003908" w:rsidRPr="00276BF3" w:rsidRDefault="00003908" w:rsidP="00477C4F">
                            <w:pPr>
                              <w:jc w:val="center"/>
                              <w:rPr>
                                <w:b/>
                                <w:sz w:val="16"/>
                                <w:szCs w:val="16"/>
                              </w:rPr>
                            </w:pPr>
                            <w:r w:rsidRPr="00276BF3">
                              <w:rPr>
                                <w:b/>
                                <w:sz w:val="16"/>
                                <w:szCs w:val="16"/>
                              </w:rPr>
                              <w:t xml:space="preserve">REPUBLIQUE DU CAMEROUN                                 </w:t>
                            </w:r>
                          </w:p>
                          <w:p w14:paraId="6A5B7D85" w14:textId="77777777" w:rsidR="00003908" w:rsidRPr="00276BF3" w:rsidRDefault="00003908" w:rsidP="00477C4F">
                            <w:pPr>
                              <w:jc w:val="center"/>
                              <w:rPr>
                                <w:b/>
                                <w:sz w:val="16"/>
                                <w:szCs w:val="16"/>
                              </w:rPr>
                            </w:pPr>
                            <w:r w:rsidRPr="00276BF3">
                              <w:rPr>
                                <w:b/>
                                <w:sz w:val="16"/>
                                <w:szCs w:val="16"/>
                              </w:rPr>
                              <w:t>Paix-Travail-Patrie                                                              ***********</w:t>
                            </w:r>
                          </w:p>
                          <w:p w14:paraId="52EB4815" w14:textId="77777777" w:rsidR="00003908" w:rsidRPr="00276BF3" w:rsidRDefault="00003908" w:rsidP="00477C4F">
                            <w:pPr>
                              <w:jc w:val="center"/>
                              <w:rPr>
                                <w:b/>
                                <w:sz w:val="16"/>
                                <w:szCs w:val="16"/>
                              </w:rPr>
                            </w:pPr>
                            <w:r w:rsidRPr="00276BF3">
                              <w:rPr>
                                <w:b/>
                                <w:sz w:val="16"/>
                                <w:szCs w:val="16"/>
                              </w:rPr>
                              <w:t xml:space="preserve">    REGION DE L’EXTREME-NORD</w:t>
                            </w:r>
                          </w:p>
                          <w:p w14:paraId="273935A2" w14:textId="77777777" w:rsidR="00003908" w:rsidRPr="00276BF3" w:rsidRDefault="00003908" w:rsidP="00477C4F">
                            <w:pPr>
                              <w:jc w:val="center"/>
                              <w:rPr>
                                <w:b/>
                                <w:sz w:val="16"/>
                                <w:szCs w:val="16"/>
                              </w:rPr>
                            </w:pPr>
                            <w:r w:rsidRPr="00276BF3">
                              <w:rPr>
                                <w:b/>
                                <w:sz w:val="16"/>
                                <w:szCs w:val="16"/>
                              </w:rPr>
                              <w:t xml:space="preserve">***********      </w:t>
                            </w:r>
                          </w:p>
                          <w:p w14:paraId="58CB3FD2" w14:textId="77777777" w:rsidR="00003908" w:rsidRPr="00276BF3" w:rsidRDefault="00003908" w:rsidP="00477C4F">
                            <w:pPr>
                              <w:jc w:val="center"/>
                              <w:rPr>
                                <w:b/>
                                <w:sz w:val="16"/>
                                <w:szCs w:val="16"/>
                              </w:rPr>
                            </w:pPr>
                            <w:r w:rsidRPr="00276BF3">
                              <w:rPr>
                                <w:b/>
                                <w:sz w:val="16"/>
                                <w:szCs w:val="16"/>
                              </w:rPr>
                              <w:t>DEPARTEMENT DU MAYO-DANAY</w:t>
                            </w:r>
                          </w:p>
                          <w:p w14:paraId="085C4F6E" w14:textId="77777777" w:rsidR="00003908" w:rsidRPr="00276BF3" w:rsidRDefault="00003908" w:rsidP="00477C4F">
                            <w:pPr>
                              <w:jc w:val="center"/>
                              <w:rPr>
                                <w:b/>
                                <w:sz w:val="16"/>
                                <w:szCs w:val="16"/>
                              </w:rPr>
                            </w:pPr>
                            <w:r w:rsidRPr="00276BF3">
                              <w:rPr>
                                <w:b/>
                                <w:sz w:val="16"/>
                                <w:szCs w:val="16"/>
                              </w:rPr>
                              <w:t xml:space="preserve">*********** </w:t>
                            </w:r>
                          </w:p>
                          <w:p w14:paraId="585FF744" w14:textId="77777777" w:rsidR="00003908" w:rsidRPr="00276BF3" w:rsidRDefault="00003908" w:rsidP="00477C4F">
                            <w:pPr>
                              <w:jc w:val="center"/>
                              <w:rPr>
                                <w:b/>
                                <w:sz w:val="16"/>
                                <w:szCs w:val="16"/>
                              </w:rPr>
                            </w:pPr>
                            <w:r w:rsidRPr="00276BF3">
                              <w:rPr>
                                <w:b/>
                                <w:sz w:val="16"/>
                                <w:szCs w:val="16"/>
                              </w:rPr>
                              <w:t>COMMUNE DE GOBO</w:t>
                            </w:r>
                          </w:p>
                          <w:p w14:paraId="749DD067" w14:textId="77777777" w:rsidR="00003908" w:rsidRPr="00276BF3" w:rsidRDefault="00003908" w:rsidP="00477C4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6551046A" w14:textId="77777777" w:rsidR="00003908" w:rsidRDefault="00003908" w:rsidP="00477C4F">
                            <w:pPr>
                              <w:rPr>
                                <w:b/>
                                <w:sz w:val="16"/>
                                <w:szCs w:val="16"/>
                              </w:rPr>
                            </w:pPr>
                            <w:r>
                              <w:rPr>
                                <w:b/>
                                <w:sz w:val="16"/>
                                <w:szCs w:val="16"/>
                              </w:rPr>
                              <w:t xml:space="preserve">                </w:t>
                            </w:r>
                            <w:r w:rsidRPr="00276BF3">
                              <w:rPr>
                                <w:b/>
                                <w:sz w:val="16"/>
                                <w:szCs w:val="16"/>
                              </w:rPr>
                              <w:t xml:space="preserve">COMMISSION INTERNE DE PASSATION </w:t>
                            </w:r>
                          </w:p>
                          <w:p w14:paraId="7023403B" w14:textId="77777777" w:rsidR="00003908" w:rsidRPr="00276BF3" w:rsidRDefault="00003908" w:rsidP="00477C4F">
                            <w:pPr>
                              <w:rPr>
                                <w:b/>
                                <w:sz w:val="16"/>
                                <w:szCs w:val="16"/>
                              </w:rPr>
                            </w:pPr>
                            <w:r>
                              <w:rPr>
                                <w:b/>
                                <w:sz w:val="16"/>
                                <w:szCs w:val="16"/>
                              </w:rPr>
                              <w:t xml:space="preserve">                                       </w:t>
                            </w:r>
                            <w:r w:rsidRPr="00276BF3">
                              <w:rPr>
                                <w:b/>
                                <w:sz w:val="16"/>
                                <w:szCs w:val="16"/>
                              </w:rPr>
                              <w:t>DES MARCHES</w:t>
                            </w:r>
                          </w:p>
                          <w:p w14:paraId="1363FC97" w14:textId="77777777" w:rsidR="00003908" w:rsidRPr="00276BF3" w:rsidRDefault="00003908" w:rsidP="00477C4F">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0786A" id="Zone de texte 39" o:spid="_x0000_s1041" type="#_x0000_t202" style="position:absolute;left:0;text-align:left;margin-left:-39.35pt;margin-top:4.3pt;width:212.25pt;height:132.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vb+QEAANMDAAAOAAAAZHJzL2Uyb0RvYy54bWysU1Fv0zAQfkfiP1h+p2mqttuiptPoVIQ0&#10;GNLgBziOk1g4PnN2m4xfz9npugJviDxYPp/93X3ffdncjr1hR4Vegy15PptzpqyEWtu25N++7t9d&#10;c+aDsLUwYFXJn5Xnt9u3bzaDK9QCOjC1QkYg1heDK3kXgiuyzMtO9cLPwClLyQawF4FCbLMaxUDo&#10;vckW8/k6GwBrhyCV93R6PyX5NuE3jZLhsWm8CsyUnHoLacW0VnHNthtRtChcp+WpDfEPXfRCWyp6&#10;hroXQbAD6r+gei0RPDRhJqHPoGm0VIkDscnnf7B56oRTiQuJ491ZJv//YOXn45P7giyM72GkASYS&#10;3j2A/O6ZhV0nbKvuEGHolKipcB4lywbni9PTKLUvfASphk9Q05DFIUACGhvsoyrEkxE6DeD5LLoa&#10;A5N0uFjfrFZXK84k5fL19SLPV6mGKF6eO/Thg4KexU3Jkaaa4MXxwYfYjihersRqHoyu99qYFGBb&#10;7QyyoyAH7NN3Qv/tmrHxsoX4bEKMJ4lnpDaRDGM1Ml1Tm6nDyLuC+pmYI0zOoj+BNh3gT84GclXJ&#10;/Y+DQMWZ+WhJvZt8uYw2TMFydbWgAC8z1WVGWElQJQ+cTdtdmKx7cKjbjipN87JwR4o3Omnx2tWp&#10;f3JOkujk8mjNyzjdev0Xt78AAAD//wMAUEsDBBQABgAIAAAAIQDxVOmj3gAAAAkBAAAPAAAAZHJz&#10;L2Rvd25yZXYueG1sTI9BT4NAFITvJv6HzTPxYtrFtrBIWRo10Xht7Q9Y4BVI2beE3Rb6732e9DiZ&#10;ycw3+W62vbji6DtHGp6XEQikytUdNRqO3x+LFIQPhmrTO0INN/SwK+7vcpPVbqI9Xg+hEVxCPjMa&#10;2hCGTEpftWiNX7oBib2TG60JLMdG1qOZuNz2chVFibSmI15ozYDvLVbnw8VqOH1NT/HLVH6Go9pv&#10;kjfTqdLdtH58mF+3IALO4S8Mv/iMDgUzle5CtRe9hoVKFUc1pAkI9tebmK+UGlZqHYMscvn/QfED&#10;AAD//wMAUEsBAi0AFAAGAAgAAAAhALaDOJL+AAAA4QEAABMAAAAAAAAAAAAAAAAAAAAAAFtDb250&#10;ZW50X1R5cGVzXS54bWxQSwECLQAUAAYACAAAACEAOP0h/9YAAACUAQAACwAAAAAAAAAAAAAAAAAv&#10;AQAAX3JlbHMvLnJlbHNQSwECLQAUAAYACAAAACEAxqOr2/kBAADTAwAADgAAAAAAAAAAAAAAAAAu&#10;AgAAZHJzL2Uyb0RvYy54bWxQSwECLQAUAAYACAAAACEA8VTpo94AAAAJAQAADwAAAAAAAAAAAAAA&#10;AABTBAAAZHJzL2Rvd25yZXYueG1sUEsFBgAAAAAEAAQA8wAAAF4FAAAAAA==&#10;" stroked="f">
                <v:textbox>
                  <w:txbxContent>
                    <w:p w14:paraId="107B6EEF" w14:textId="77777777" w:rsidR="00003908" w:rsidRPr="00276BF3" w:rsidRDefault="00003908" w:rsidP="00477C4F">
                      <w:pPr>
                        <w:jc w:val="center"/>
                        <w:rPr>
                          <w:b/>
                          <w:sz w:val="16"/>
                          <w:szCs w:val="16"/>
                        </w:rPr>
                      </w:pPr>
                      <w:r w:rsidRPr="00276BF3">
                        <w:rPr>
                          <w:b/>
                          <w:sz w:val="16"/>
                          <w:szCs w:val="16"/>
                        </w:rPr>
                        <w:t xml:space="preserve">REPUBLIQUE DU CAMEROUN                                 </w:t>
                      </w:r>
                    </w:p>
                    <w:p w14:paraId="6A5B7D85" w14:textId="77777777" w:rsidR="00003908" w:rsidRPr="00276BF3" w:rsidRDefault="00003908" w:rsidP="00477C4F">
                      <w:pPr>
                        <w:jc w:val="center"/>
                        <w:rPr>
                          <w:b/>
                          <w:sz w:val="16"/>
                          <w:szCs w:val="16"/>
                        </w:rPr>
                      </w:pPr>
                      <w:r w:rsidRPr="00276BF3">
                        <w:rPr>
                          <w:b/>
                          <w:sz w:val="16"/>
                          <w:szCs w:val="16"/>
                        </w:rPr>
                        <w:t>Paix-Travail-Patrie                                                              ***********</w:t>
                      </w:r>
                    </w:p>
                    <w:p w14:paraId="52EB4815" w14:textId="77777777" w:rsidR="00003908" w:rsidRPr="00276BF3" w:rsidRDefault="00003908" w:rsidP="00477C4F">
                      <w:pPr>
                        <w:jc w:val="center"/>
                        <w:rPr>
                          <w:b/>
                          <w:sz w:val="16"/>
                          <w:szCs w:val="16"/>
                        </w:rPr>
                      </w:pPr>
                      <w:r w:rsidRPr="00276BF3">
                        <w:rPr>
                          <w:b/>
                          <w:sz w:val="16"/>
                          <w:szCs w:val="16"/>
                        </w:rPr>
                        <w:t xml:space="preserve">    REGION DE L’EXTREME-NORD</w:t>
                      </w:r>
                    </w:p>
                    <w:p w14:paraId="273935A2" w14:textId="77777777" w:rsidR="00003908" w:rsidRPr="00276BF3" w:rsidRDefault="00003908" w:rsidP="00477C4F">
                      <w:pPr>
                        <w:jc w:val="center"/>
                        <w:rPr>
                          <w:b/>
                          <w:sz w:val="16"/>
                          <w:szCs w:val="16"/>
                        </w:rPr>
                      </w:pPr>
                      <w:r w:rsidRPr="00276BF3">
                        <w:rPr>
                          <w:b/>
                          <w:sz w:val="16"/>
                          <w:szCs w:val="16"/>
                        </w:rPr>
                        <w:t xml:space="preserve">***********      </w:t>
                      </w:r>
                    </w:p>
                    <w:p w14:paraId="58CB3FD2" w14:textId="77777777" w:rsidR="00003908" w:rsidRPr="00276BF3" w:rsidRDefault="00003908" w:rsidP="00477C4F">
                      <w:pPr>
                        <w:jc w:val="center"/>
                        <w:rPr>
                          <w:b/>
                          <w:sz w:val="16"/>
                          <w:szCs w:val="16"/>
                        </w:rPr>
                      </w:pPr>
                      <w:r w:rsidRPr="00276BF3">
                        <w:rPr>
                          <w:b/>
                          <w:sz w:val="16"/>
                          <w:szCs w:val="16"/>
                        </w:rPr>
                        <w:t>DEPARTEMENT DU MAYO-DANAY</w:t>
                      </w:r>
                    </w:p>
                    <w:p w14:paraId="085C4F6E" w14:textId="77777777" w:rsidR="00003908" w:rsidRPr="00276BF3" w:rsidRDefault="00003908" w:rsidP="00477C4F">
                      <w:pPr>
                        <w:jc w:val="center"/>
                        <w:rPr>
                          <w:b/>
                          <w:sz w:val="16"/>
                          <w:szCs w:val="16"/>
                        </w:rPr>
                      </w:pPr>
                      <w:r w:rsidRPr="00276BF3">
                        <w:rPr>
                          <w:b/>
                          <w:sz w:val="16"/>
                          <w:szCs w:val="16"/>
                        </w:rPr>
                        <w:t xml:space="preserve">*********** </w:t>
                      </w:r>
                    </w:p>
                    <w:p w14:paraId="585FF744" w14:textId="77777777" w:rsidR="00003908" w:rsidRPr="00276BF3" w:rsidRDefault="00003908" w:rsidP="00477C4F">
                      <w:pPr>
                        <w:jc w:val="center"/>
                        <w:rPr>
                          <w:b/>
                          <w:sz w:val="16"/>
                          <w:szCs w:val="16"/>
                        </w:rPr>
                      </w:pPr>
                      <w:r w:rsidRPr="00276BF3">
                        <w:rPr>
                          <w:b/>
                          <w:sz w:val="16"/>
                          <w:szCs w:val="16"/>
                        </w:rPr>
                        <w:t>COMMUNE DE GOBO</w:t>
                      </w:r>
                    </w:p>
                    <w:p w14:paraId="749DD067" w14:textId="77777777" w:rsidR="00003908" w:rsidRPr="00276BF3" w:rsidRDefault="00003908" w:rsidP="00477C4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6551046A" w14:textId="77777777" w:rsidR="00003908" w:rsidRDefault="00003908" w:rsidP="00477C4F">
                      <w:pPr>
                        <w:rPr>
                          <w:b/>
                          <w:sz w:val="16"/>
                          <w:szCs w:val="16"/>
                        </w:rPr>
                      </w:pPr>
                      <w:r>
                        <w:rPr>
                          <w:b/>
                          <w:sz w:val="16"/>
                          <w:szCs w:val="16"/>
                        </w:rPr>
                        <w:t xml:space="preserve">                </w:t>
                      </w:r>
                      <w:r w:rsidRPr="00276BF3">
                        <w:rPr>
                          <w:b/>
                          <w:sz w:val="16"/>
                          <w:szCs w:val="16"/>
                        </w:rPr>
                        <w:t xml:space="preserve">COMMISSION INTERNE DE PASSATION </w:t>
                      </w:r>
                    </w:p>
                    <w:p w14:paraId="7023403B" w14:textId="77777777" w:rsidR="00003908" w:rsidRPr="00276BF3" w:rsidRDefault="00003908" w:rsidP="00477C4F">
                      <w:pPr>
                        <w:rPr>
                          <w:b/>
                          <w:sz w:val="16"/>
                          <w:szCs w:val="16"/>
                        </w:rPr>
                      </w:pPr>
                      <w:r>
                        <w:rPr>
                          <w:b/>
                          <w:sz w:val="16"/>
                          <w:szCs w:val="16"/>
                        </w:rPr>
                        <w:t xml:space="preserve">                                       </w:t>
                      </w:r>
                      <w:r w:rsidRPr="00276BF3">
                        <w:rPr>
                          <w:b/>
                          <w:sz w:val="16"/>
                          <w:szCs w:val="16"/>
                        </w:rPr>
                        <w:t>DES MARCHES</w:t>
                      </w:r>
                    </w:p>
                    <w:p w14:paraId="1363FC97" w14:textId="77777777" w:rsidR="00003908" w:rsidRPr="00276BF3" w:rsidRDefault="00003908" w:rsidP="00477C4F">
                      <w:pPr>
                        <w:jc w:val="center"/>
                      </w:pPr>
                      <w:r w:rsidRPr="00276BF3">
                        <w:rPr>
                          <w:sz w:val="16"/>
                          <w:szCs w:val="16"/>
                        </w:rPr>
                        <w:t xml:space="preserve">***********  </w:t>
                      </w:r>
                    </w:p>
                  </w:txbxContent>
                </v:textbox>
                <w10:wrap anchorx="margin"/>
              </v:shape>
            </w:pict>
          </mc:Fallback>
        </mc:AlternateContent>
      </w:r>
      <w:r w:rsidRPr="00DA378C">
        <w:rPr>
          <w:noProof/>
          <w:sz w:val="23"/>
          <w:szCs w:val="23"/>
        </w:rPr>
        <mc:AlternateContent>
          <mc:Choice Requires="wps">
            <w:drawing>
              <wp:anchor distT="0" distB="0" distL="114300" distR="114300" simplePos="0" relativeHeight="251707392" behindDoc="0" locked="0" layoutInCell="1" allowOverlap="1" wp14:anchorId="2F72D14F" wp14:editId="62D4863C">
                <wp:simplePos x="0" y="0"/>
                <wp:positionH relativeFrom="column">
                  <wp:posOffset>2416810</wp:posOffset>
                </wp:positionH>
                <wp:positionV relativeFrom="paragraph">
                  <wp:posOffset>64135</wp:posOffset>
                </wp:positionV>
                <wp:extent cx="1797050" cy="13970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4535E011" w14:textId="77777777" w:rsidR="00003908" w:rsidRPr="00B32018" w:rsidRDefault="00003908" w:rsidP="00477C4F">
                            <w:pPr>
                              <w:ind w:left="-426"/>
                              <w:jc w:val="center"/>
                            </w:pPr>
                            <w:r>
                              <w:rPr>
                                <w:noProof/>
                              </w:rPr>
                              <w:drawing>
                                <wp:inline distT="0" distB="0" distL="0" distR="0" wp14:anchorId="2643BE85" wp14:editId="0FF0B62E">
                                  <wp:extent cx="1648876" cy="1346200"/>
                                  <wp:effectExtent l="0" t="0" r="8890" b="635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2D14F" id="Zone de texte 40" o:spid="_x0000_s1042" type="#_x0000_t202" style="position:absolute;left:0;text-align:left;margin-left:190.3pt;margin-top:5.05pt;width:141.5pt;height:1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CnL/AEAANYDAAAOAAAAZHJzL2Uyb0RvYy54bWysU9tu2zAMfR+wfxD0vtjJkqYx4hRduw4D&#10;ugvQ7QMYWY6FSaImKbGzrx8lp2mwvQ17EUhTOuQ5PF7fDEazg/RBoa35dFJyJq3ARtldzb9/e3hz&#10;zVmIYBvQaGXNjzLwm83rV+veVXKGHepGekYgNlS9q3kXo6uKIohOGggTdNJSsUVvIFLqd0XjoSd0&#10;o4tZWV4VPfrGeRQyBPp6Pxb5JuO3rRTxS9sGGZmuOc0W8+nzuU1nsVlDtfPgOiVOY8A/TGFAWWp6&#10;hrqHCGzv1V9QRgmPAds4EWgKbFslZOZAbKblH2yeOnAycyFxgjvLFP4frPh8eHJfPYvDOxxogZlE&#10;cI8ofgRm8a4Du5O33mPfSWio8TRJVvQuVKenSepQhQSy7T9hQ0uGfcQMNLTeJFWIJyN0WsDxLLoc&#10;IhOp5XK1LBdUElSbvqWkzGspoHp+7nyIHyQaloKae9pqhofDY4hpHKier6RuFh+U1nmz2rK+5qvF&#10;bJEfXFSMimQ8rUzNr6nj2BOqxPK9bfLjCEqPMTXQ9kQ7MR05x2E7MNXQ1FdJlCTDFpsjCeFxNBr9&#10;GBR06H9x1pPJah5+7sFLzvRHS2KupvN5cmVO5ovljBJ/WdleVsAKgqp55GwM72J28sj5lkRvVZbj&#10;ZZLTzGSerNLJ6Mmdl3m+9fI7bn4D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C35CnL/AEAANYDAAAOAAAAAAAAAAAAAAAA&#10;AC4CAABkcnMvZTJvRG9jLnhtbFBLAQItABQABgAIAAAAIQB9vz2N3QAAAAoBAAAPAAAAAAAAAAAA&#10;AAAAAFYEAABkcnMvZG93bnJldi54bWxQSwUGAAAAAAQABADzAAAAYAUAAAAA&#10;" filled="f" stroked="f">
                <v:textbox>
                  <w:txbxContent>
                    <w:p w14:paraId="4535E011" w14:textId="77777777" w:rsidR="00003908" w:rsidRPr="00B32018" w:rsidRDefault="00003908" w:rsidP="00477C4F">
                      <w:pPr>
                        <w:ind w:left="-426"/>
                        <w:jc w:val="center"/>
                      </w:pPr>
                      <w:r>
                        <w:rPr>
                          <w:noProof/>
                        </w:rPr>
                        <w:drawing>
                          <wp:inline distT="0" distB="0" distL="0" distR="0" wp14:anchorId="2643BE85" wp14:editId="0FF0B62E">
                            <wp:extent cx="1648876" cy="1346200"/>
                            <wp:effectExtent l="0" t="0" r="8890" b="635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GOBO.jpg"/>
                                    <pic:cNvPicPr/>
                                  </pic:nvPicPr>
                                  <pic:blipFill>
                                    <a:blip r:embed="rId8">
                                      <a:extLst>
                                        <a:ext uri="{28A0092B-C50C-407E-A947-70E740481C1C}">
                                          <a14:useLocalDpi xmlns:a14="http://schemas.microsoft.com/office/drawing/2010/main" val="0"/>
                                        </a:ext>
                                      </a:extLst>
                                    </a:blip>
                                    <a:stretch>
                                      <a:fillRect/>
                                    </a:stretch>
                                  </pic:blipFill>
                                  <pic:spPr>
                                    <a:xfrm>
                                      <a:off x="0" y="0"/>
                                      <a:ext cx="1648876" cy="1346200"/>
                                    </a:xfrm>
                                    <a:prstGeom prst="rect">
                                      <a:avLst/>
                                    </a:prstGeom>
                                  </pic:spPr>
                                </pic:pic>
                              </a:graphicData>
                            </a:graphic>
                          </wp:inline>
                        </w:drawing>
                      </w:r>
                    </w:p>
                  </w:txbxContent>
                </v:textbox>
              </v:shape>
            </w:pict>
          </mc:Fallback>
        </mc:AlternateContent>
      </w:r>
    </w:p>
    <w:p w14:paraId="744612F2" w14:textId="77777777" w:rsidR="00477C4F" w:rsidRPr="00DA378C" w:rsidRDefault="00477C4F" w:rsidP="00477C4F">
      <w:pPr>
        <w:ind w:left="3118" w:firstLine="710"/>
        <w:rPr>
          <w:noProof/>
          <w:sz w:val="23"/>
          <w:szCs w:val="23"/>
        </w:rPr>
      </w:pPr>
    </w:p>
    <w:p w14:paraId="3F51BBAF" w14:textId="77777777" w:rsidR="00477C4F" w:rsidRPr="00DA378C" w:rsidRDefault="00477C4F" w:rsidP="00477C4F">
      <w:pPr>
        <w:tabs>
          <w:tab w:val="left" w:pos="4202"/>
        </w:tabs>
        <w:rPr>
          <w:sz w:val="23"/>
          <w:szCs w:val="23"/>
        </w:rPr>
      </w:pPr>
    </w:p>
    <w:p w14:paraId="3D9A0676" w14:textId="77777777" w:rsidR="00477C4F" w:rsidRPr="00DA378C" w:rsidRDefault="00477C4F" w:rsidP="00477C4F">
      <w:pPr>
        <w:tabs>
          <w:tab w:val="left" w:pos="4202"/>
        </w:tabs>
        <w:rPr>
          <w:sz w:val="23"/>
          <w:szCs w:val="23"/>
        </w:rPr>
      </w:pPr>
    </w:p>
    <w:p w14:paraId="58F6A732" w14:textId="77777777" w:rsidR="00477C4F" w:rsidRPr="00DA378C" w:rsidRDefault="00477C4F" w:rsidP="00477C4F">
      <w:pPr>
        <w:framePr w:hSpace="141" w:wrap="around" w:hAnchor="margin" w:y="-825"/>
        <w:spacing w:line="288" w:lineRule="auto"/>
        <w:jc w:val="both"/>
        <w:rPr>
          <w:sz w:val="23"/>
          <w:szCs w:val="23"/>
        </w:rPr>
      </w:pPr>
    </w:p>
    <w:p w14:paraId="09790A33" w14:textId="77777777" w:rsidR="00477C4F" w:rsidRPr="00DA378C" w:rsidRDefault="00477C4F" w:rsidP="00477C4F">
      <w:pPr>
        <w:tabs>
          <w:tab w:val="left" w:pos="4202"/>
        </w:tabs>
        <w:rPr>
          <w:sz w:val="23"/>
          <w:szCs w:val="23"/>
        </w:rPr>
      </w:pPr>
    </w:p>
    <w:p w14:paraId="038902A0" w14:textId="77777777" w:rsidR="00477C4F" w:rsidRPr="00DA378C" w:rsidRDefault="00477C4F" w:rsidP="00477C4F">
      <w:pPr>
        <w:tabs>
          <w:tab w:val="left" w:pos="4202"/>
        </w:tabs>
        <w:rPr>
          <w:sz w:val="23"/>
          <w:szCs w:val="23"/>
        </w:rPr>
      </w:pPr>
    </w:p>
    <w:p w14:paraId="3A365B2A" w14:textId="77777777" w:rsidR="00477C4F" w:rsidRPr="00DA378C" w:rsidRDefault="00477C4F" w:rsidP="00477C4F">
      <w:pPr>
        <w:tabs>
          <w:tab w:val="left" w:pos="4202"/>
        </w:tabs>
        <w:rPr>
          <w:sz w:val="23"/>
          <w:szCs w:val="23"/>
        </w:rPr>
      </w:pPr>
    </w:p>
    <w:p w14:paraId="52542616" w14:textId="77777777" w:rsidR="00477C4F" w:rsidRPr="00DA378C" w:rsidRDefault="00477C4F" w:rsidP="00477C4F">
      <w:pPr>
        <w:tabs>
          <w:tab w:val="left" w:pos="4202"/>
        </w:tabs>
        <w:rPr>
          <w:sz w:val="23"/>
          <w:szCs w:val="23"/>
        </w:rPr>
      </w:pPr>
    </w:p>
    <w:p w14:paraId="0145ECF1" w14:textId="77777777" w:rsidR="00477C4F" w:rsidRPr="00DA378C" w:rsidRDefault="00477C4F" w:rsidP="00477C4F">
      <w:pPr>
        <w:tabs>
          <w:tab w:val="left" w:pos="4202"/>
        </w:tabs>
        <w:rPr>
          <w:sz w:val="23"/>
          <w:szCs w:val="23"/>
        </w:rPr>
      </w:pPr>
    </w:p>
    <w:p w14:paraId="729F8FF2" w14:textId="77777777" w:rsidR="00477C4F" w:rsidRPr="00DA378C" w:rsidRDefault="00477C4F" w:rsidP="00477C4F">
      <w:pPr>
        <w:tabs>
          <w:tab w:val="left" w:pos="4202"/>
        </w:tabs>
        <w:rPr>
          <w:sz w:val="23"/>
          <w:szCs w:val="23"/>
        </w:rPr>
      </w:pPr>
      <w:r w:rsidRPr="00DA378C">
        <w:rPr>
          <w:noProof/>
          <w:sz w:val="23"/>
          <w:szCs w:val="23"/>
        </w:rPr>
        <mc:AlternateContent>
          <mc:Choice Requires="wps">
            <w:drawing>
              <wp:anchor distT="0" distB="0" distL="114300" distR="114300" simplePos="0" relativeHeight="251706368" behindDoc="0" locked="0" layoutInCell="1" allowOverlap="1" wp14:anchorId="0E2E9107" wp14:editId="2B7E7C3B">
                <wp:simplePos x="0" y="0"/>
                <wp:positionH relativeFrom="column">
                  <wp:posOffset>2557780</wp:posOffset>
                </wp:positionH>
                <wp:positionV relativeFrom="paragraph">
                  <wp:posOffset>19685</wp:posOffset>
                </wp:positionV>
                <wp:extent cx="1200150" cy="25590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5905"/>
                        </a:xfrm>
                        <a:prstGeom prst="rect">
                          <a:avLst/>
                        </a:prstGeom>
                        <a:noFill/>
                        <a:ln w="9525">
                          <a:noFill/>
                          <a:miter lim="800000"/>
                          <a:headEnd/>
                          <a:tailEnd/>
                        </a:ln>
                      </wps:spPr>
                      <wps:txbx>
                        <w:txbxContent>
                          <w:p w14:paraId="763CDBB5" w14:textId="77777777" w:rsidR="00003908" w:rsidRPr="00AD5874" w:rsidRDefault="00003908" w:rsidP="00477C4F">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E9107" id="Zone de texte 41" o:spid="_x0000_s1043" type="#_x0000_t202" style="position:absolute;margin-left:201.4pt;margin-top:1.55pt;width:94.5pt;height:2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sj+wEAANUDAAAOAAAAZHJzL2Uyb0RvYy54bWysU8tu2zAQvBfoPxC815INq4kFy0GaNEWB&#10;9AGk/YA1RVlESS5L0pbcr++SchyjvRXVgSC13Nmd2eH6ZjSaHaQPCm3D57OSM2kFtsruGv7928Ob&#10;a85CBNuCRisbfpSB32xev1oPrpYL7FG30jMCsaEeXMP7GF1dFEH00kCYoZOWgh16A5GOfle0HgZC&#10;N7pYlOXbYkDfOo9ChkB/76cg32T8rpMifum6ICPTDafeYl59XrdpLTZrqHceXK/EqQ34hy4MKEtF&#10;z1D3EIHtvfoLyijhMWAXZwJNgV2nhMwciM28/IPNUw9OZi4kTnBnmcL/gxWfD0/uq2dxfIcjDTCT&#10;CO4RxY/ALN71YHfy1nscegktFZ4nyYrBhfqUmqQOdUgg2+ETtjRk2EfMQGPnTVKFeDJCpwEcz6LL&#10;MTKRStIY5xWFBMUWVbUqq1wC6uds50P8INGwtGm4p6FmdDg8hpi6gfr5Sipm8UFpnQerLRsavqoW&#10;VU64iBgVyXdamYZfl+mbnJBIvrdtTo6g9LSnAtqeWCeiE+U4bkemWmJwlZKTCltsj6SDx8ln9C5o&#10;06P/xdlAHmt4+LkHLznTHy1puZovl8mU+bCsrhZ08JeR7WUErCCohkfOpu1dzEaeON+S5p3Kcrx0&#10;cuqZvJNVOvk8mfPynG+9vMbNbwAAAP//AwBQSwMEFAAGAAgAAAAhAMyi+zvcAAAACAEAAA8AAABk&#10;cnMvZG93bnJldi54bWxMj8tOwzAQRfdI/IM1SOyonTZFNGRSIRBbEOUhsXPjaRIRj6PYbcLfM6xg&#10;eXVG954pt7Pv1YnG2AVGyBYGFHEdXMcNwtvr49UNqJgsO9sHJoRvirCtzs9KW7gw8QuddqlRUsKx&#10;sAhtSkOhdaxb8jYuwkAs7BBGb5PEsdFutJOU+14vjbnW3nYsC60d6L6l+mt39AjvT4fPj9w8Nw9+&#10;PUxhNpr9RiNeXsx3t6ASzenvGH71RR0qcdqHI7uoeoTcLEU9IawyUMLXm0zyXsAqB12V+v8D1Q8A&#10;AAD//wMAUEsBAi0AFAAGAAgAAAAhALaDOJL+AAAA4QEAABMAAAAAAAAAAAAAAAAAAAAAAFtDb250&#10;ZW50X1R5cGVzXS54bWxQSwECLQAUAAYACAAAACEAOP0h/9YAAACUAQAACwAAAAAAAAAAAAAAAAAv&#10;AQAAX3JlbHMvLnJlbHNQSwECLQAUAAYACAAAACEACT5bI/sBAADVAwAADgAAAAAAAAAAAAAAAAAu&#10;AgAAZHJzL2Uyb0RvYy54bWxQSwECLQAUAAYACAAAACEAzKL7O9wAAAAIAQAADwAAAAAAAAAAAAAA&#10;AABVBAAAZHJzL2Rvd25yZXYueG1sUEsFBgAAAAAEAAQA8wAAAF4FAAAAAA==&#10;" filled="f" stroked="f">
                <v:textbox>
                  <w:txbxContent>
                    <w:p w14:paraId="763CDBB5" w14:textId="77777777" w:rsidR="00003908" w:rsidRPr="00AD5874" w:rsidRDefault="00003908" w:rsidP="00477C4F">
                      <w:pPr>
                        <w:jc w:val="center"/>
                        <w:rPr>
                          <w:i/>
                        </w:rPr>
                      </w:pPr>
                      <w:r w:rsidRPr="00AD5874">
                        <w:rPr>
                          <w:i/>
                        </w:rPr>
                        <w:t>BP: 02 GOBO</w:t>
                      </w:r>
                    </w:p>
                  </w:txbxContent>
                </v:textbox>
              </v:shape>
            </w:pict>
          </mc:Fallback>
        </mc:AlternateContent>
      </w:r>
    </w:p>
    <w:p w14:paraId="6E62322B" w14:textId="77777777" w:rsidR="00477C4F" w:rsidRPr="00DA378C" w:rsidRDefault="00477C4F" w:rsidP="009C30BD">
      <w:pPr>
        <w:widowControl w:val="0"/>
        <w:autoSpaceDE w:val="0"/>
        <w:spacing w:before="400"/>
        <w:jc w:val="center"/>
        <w:rPr>
          <w:b/>
          <w:noProof/>
          <w:sz w:val="24"/>
          <w:szCs w:val="24"/>
        </w:rPr>
      </w:pPr>
    </w:p>
    <w:p w14:paraId="482B9FB8" w14:textId="10193E1F" w:rsidR="009F64CF" w:rsidRPr="00DA378C" w:rsidRDefault="009F64CF" w:rsidP="009C30BD">
      <w:pPr>
        <w:widowControl w:val="0"/>
        <w:autoSpaceDE w:val="0"/>
        <w:spacing w:before="400"/>
        <w:jc w:val="center"/>
        <w:rPr>
          <w:sz w:val="24"/>
          <w:szCs w:val="24"/>
        </w:rPr>
      </w:pPr>
      <w:r w:rsidRPr="00DA378C">
        <w:rPr>
          <w:b/>
          <w:bCs/>
          <w:sz w:val="24"/>
          <w:szCs w:val="24"/>
        </w:rPr>
        <w:t>LETTRE-COMMANDE N°______/LC/</w:t>
      </w:r>
      <w:r w:rsidR="00713A66" w:rsidRPr="00DA378C">
        <w:rPr>
          <w:b/>
          <w:bCs/>
          <w:sz w:val="24"/>
          <w:szCs w:val="24"/>
        </w:rPr>
        <w:t>REN</w:t>
      </w:r>
      <w:r w:rsidR="001E5D50" w:rsidRPr="00DA378C">
        <w:rPr>
          <w:b/>
          <w:bCs/>
          <w:sz w:val="24"/>
          <w:szCs w:val="24"/>
        </w:rPr>
        <w:t>/D</w:t>
      </w:r>
      <w:r w:rsidR="00713A66" w:rsidRPr="00DA378C">
        <w:rPr>
          <w:b/>
          <w:bCs/>
          <w:sz w:val="24"/>
          <w:szCs w:val="24"/>
        </w:rPr>
        <w:t>MD/C.GOBO</w:t>
      </w:r>
      <w:r w:rsidR="00606B2D" w:rsidRPr="00DA378C">
        <w:rPr>
          <w:b/>
          <w:bCs/>
          <w:sz w:val="24"/>
          <w:szCs w:val="24"/>
        </w:rPr>
        <w:t>/</w:t>
      </w:r>
      <w:r w:rsidR="00477C4F" w:rsidRPr="00DA378C">
        <w:rPr>
          <w:b/>
          <w:sz w:val="24"/>
          <w:szCs w:val="24"/>
        </w:rPr>
        <w:t>CIPM-AG/202</w:t>
      </w:r>
      <w:r w:rsidR="00846ABD">
        <w:rPr>
          <w:b/>
          <w:sz w:val="24"/>
          <w:szCs w:val="24"/>
        </w:rPr>
        <w:t>6</w:t>
      </w:r>
      <w:r w:rsidR="00713A66" w:rsidRPr="00DA378C">
        <w:rPr>
          <w:b/>
          <w:sz w:val="24"/>
          <w:szCs w:val="24"/>
        </w:rPr>
        <w:t xml:space="preserve"> </w:t>
      </w:r>
      <w:r w:rsidR="00010F5B" w:rsidRPr="00DA378C">
        <w:rPr>
          <w:b/>
          <w:bCs/>
          <w:sz w:val="24"/>
          <w:szCs w:val="24"/>
        </w:rPr>
        <w:t>DU…</w:t>
      </w:r>
      <w:proofErr w:type="gramStart"/>
      <w:r w:rsidR="00010F5B" w:rsidRPr="00DA378C">
        <w:rPr>
          <w:b/>
          <w:bCs/>
          <w:sz w:val="24"/>
          <w:szCs w:val="24"/>
        </w:rPr>
        <w:t>…….</w:t>
      </w:r>
      <w:proofErr w:type="gramEnd"/>
      <w:r w:rsidR="00010F5B" w:rsidRPr="00DA378C">
        <w:rPr>
          <w:b/>
          <w:bCs/>
          <w:sz w:val="24"/>
          <w:szCs w:val="24"/>
        </w:rPr>
        <w:t>.</w:t>
      </w:r>
    </w:p>
    <w:p w14:paraId="4C9B38AC" w14:textId="659ADE78" w:rsidR="00881967" w:rsidRPr="00DA378C" w:rsidRDefault="00881967" w:rsidP="00881967">
      <w:pPr>
        <w:widowControl w:val="0"/>
        <w:tabs>
          <w:tab w:val="left" w:pos="6480"/>
        </w:tabs>
        <w:autoSpaceDE w:val="0"/>
        <w:spacing w:before="100"/>
        <w:jc w:val="center"/>
        <w:rPr>
          <w:b/>
          <w:sz w:val="24"/>
          <w:szCs w:val="24"/>
        </w:rPr>
      </w:pPr>
      <w:r w:rsidRPr="00DA378C">
        <w:rPr>
          <w:b/>
          <w:sz w:val="24"/>
          <w:szCs w:val="24"/>
        </w:rPr>
        <w:t xml:space="preserve">PASSEE APRES DEMANDE DE </w:t>
      </w:r>
      <w:proofErr w:type="gramStart"/>
      <w:r w:rsidRPr="00DA378C">
        <w:rPr>
          <w:b/>
          <w:sz w:val="24"/>
          <w:szCs w:val="24"/>
        </w:rPr>
        <w:t>COTATION</w:t>
      </w:r>
      <w:r w:rsidRPr="00DA378C">
        <w:rPr>
          <w:sz w:val="24"/>
          <w:szCs w:val="24"/>
        </w:rPr>
        <w:t xml:space="preserve"> </w:t>
      </w:r>
      <w:r w:rsidR="009F64CF" w:rsidRPr="00DA378C">
        <w:rPr>
          <w:sz w:val="24"/>
          <w:szCs w:val="24"/>
        </w:rPr>
        <w:t xml:space="preserve"> </w:t>
      </w:r>
      <w:r w:rsidRPr="00DA378C">
        <w:rPr>
          <w:b/>
          <w:sz w:val="24"/>
          <w:szCs w:val="24"/>
        </w:rPr>
        <w:t>POUR</w:t>
      </w:r>
      <w:proofErr w:type="gramEnd"/>
      <w:r w:rsidRPr="00DA378C">
        <w:rPr>
          <w:b/>
          <w:sz w:val="24"/>
          <w:szCs w:val="24"/>
        </w:rPr>
        <w:t xml:space="preserve"> </w:t>
      </w:r>
      <w:r w:rsidR="00CF43D8">
        <w:rPr>
          <w:b/>
          <w:sz w:val="24"/>
          <w:szCs w:val="24"/>
        </w:rPr>
        <w:t>L’</w:t>
      </w:r>
      <w:r w:rsidR="00CF43D8" w:rsidRPr="0037406D">
        <w:rPr>
          <w:b/>
          <w:bCs/>
          <w:color w:val="000000"/>
          <w:sz w:val="24"/>
          <w:szCs w:val="24"/>
          <w:lang w:val="fr-CM" w:eastAsia="fr-CM"/>
        </w:rPr>
        <w:t>ACQUISITION DE 23 LAMPES SOLAIRES INCORPORÉES AU CENTRE URBAIN DE GOBO</w:t>
      </w:r>
      <w:r w:rsidR="00CF43D8" w:rsidRPr="00FD3190">
        <w:rPr>
          <w:b/>
          <w:sz w:val="24"/>
          <w:szCs w:val="24"/>
        </w:rPr>
        <w:t xml:space="preserve"> D</w:t>
      </w:r>
      <w:r w:rsidR="00CF43D8">
        <w:rPr>
          <w:b/>
          <w:sz w:val="24"/>
          <w:szCs w:val="24"/>
        </w:rPr>
        <w:t xml:space="preserve">ANS </w:t>
      </w:r>
      <w:r w:rsidR="00CF43D8" w:rsidRPr="00FD3190">
        <w:rPr>
          <w:b/>
          <w:sz w:val="24"/>
          <w:szCs w:val="24"/>
        </w:rPr>
        <w:t xml:space="preserve">LA </w:t>
      </w:r>
      <w:proofErr w:type="gramStart"/>
      <w:r w:rsidR="00CF43D8" w:rsidRPr="00FD3190">
        <w:rPr>
          <w:b/>
          <w:sz w:val="24"/>
          <w:szCs w:val="24"/>
        </w:rPr>
        <w:t>COMMUNE  DE</w:t>
      </w:r>
      <w:proofErr w:type="gramEnd"/>
      <w:r w:rsidR="00CF43D8" w:rsidRPr="00FD3190">
        <w:rPr>
          <w:b/>
          <w:sz w:val="24"/>
          <w:szCs w:val="24"/>
        </w:rPr>
        <w:t xml:space="preserve"> GOBO</w:t>
      </w:r>
      <w:r w:rsidRPr="00DA378C">
        <w:rPr>
          <w:b/>
          <w:sz w:val="24"/>
          <w:szCs w:val="24"/>
        </w:rPr>
        <w:t>, DEPARTEMENT DU MAYO-DANAY, REGION DE L’EXTREME-NORD.</w:t>
      </w:r>
    </w:p>
    <w:p w14:paraId="79DA0EB9" w14:textId="77777777" w:rsidR="009F64CF" w:rsidRPr="00DA378C" w:rsidRDefault="009F64CF" w:rsidP="00881967">
      <w:pPr>
        <w:widowControl w:val="0"/>
        <w:tabs>
          <w:tab w:val="left" w:pos="6480"/>
        </w:tabs>
        <w:autoSpaceDE w:val="0"/>
        <w:spacing w:before="100"/>
        <w:jc w:val="center"/>
        <w:rPr>
          <w:b/>
          <w:sz w:val="24"/>
          <w:szCs w:val="24"/>
        </w:rPr>
      </w:pPr>
      <w:r w:rsidRPr="00DA378C">
        <w:rPr>
          <w:b/>
          <w:sz w:val="24"/>
          <w:szCs w:val="24"/>
        </w:rPr>
        <w:t xml:space="preserve">Maître d’Ouvrage: </w:t>
      </w:r>
      <w:r w:rsidRPr="00DA378C">
        <w:rPr>
          <w:b/>
          <w:iCs/>
          <w:sz w:val="24"/>
          <w:szCs w:val="24"/>
        </w:rPr>
        <w:t xml:space="preserve">Maire de la Commune </w:t>
      </w:r>
      <w:r w:rsidR="00652606" w:rsidRPr="00DA378C">
        <w:rPr>
          <w:b/>
          <w:iCs/>
          <w:sz w:val="24"/>
          <w:szCs w:val="24"/>
        </w:rPr>
        <w:t xml:space="preserve"> de Gobo</w:t>
      </w:r>
    </w:p>
    <w:p w14:paraId="3D73D328" w14:textId="77777777" w:rsidR="009F64CF" w:rsidRPr="00DA378C" w:rsidRDefault="009F64CF" w:rsidP="009C30BD">
      <w:pPr>
        <w:widowControl w:val="0"/>
        <w:autoSpaceDE w:val="0"/>
        <w:jc w:val="both"/>
        <w:rPr>
          <w:sz w:val="24"/>
          <w:szCs w:val="24"/>
        </w:rPr>
      </w:pPr>
    </w:p>
    <w:p w14:paraId="1F787A6D" w14:textId="77777777" w:rsidR="009F64CF" w:rsidRPr="00DA378C" w:rsidRDefault="009F64CF" w:rsidP="009C30BD">
      <w:pPr>
        <w:jc w:val="both"/>
        <w:outlineLvl w:val="0"/>
        <w:rPr>
          <w:spacing w:val="28"/>
          <w:sz w:val="24"/>
          <w:szCs w:val="24"/>
        </w:rPr>
      </w:pPr>
      <w:bookmarkStart w:id="71" w:name="_Toc481740699"/>
      <w:bookmarkStart w:id="72" w:name="_Toc481740831"/>
      <w:bookmarkStart w:id="73" w:name="_Toc481762602"/>
      <w:bookmarkStart w:id="74" w:name="_Toc481762757"/>
      <w:bookmarkStart w:id="75" w:name="_Toc482782631"/>
      <w:bookmarkStart w:id="76" w:name="_Toc486348667"/>
      <w:bookmarkStart w:id="77" w:name="_Toc486348696"/>
      <w:bookmarkStart w:id="78" w:name="_Toc486349040"/>
      <w:r w:rsidRPr="00DA378C">
        <w:rPr>
          <w:b/>
          <w:bCs/>
          <w:sz w:val="24"/>
          <w:szCs w:val="24"/>
        </w:rPr>
        <w:t>TITULAIRE</w:t>
      </w:r>
      <w:r w:rsidRPr="00DA378C">
        <w:rPr>
          <w:sz w:val="24"/>
          <w:szCs w:val="24"/>
        </w:rPr>
        <w:t xml:space="preserve">: </w:t>
      </w:r>
      <w:r w:rsidRPr="00DA378C">
        <w:rPr>
          <w:b/>
          <w:spacing w:val="28"/>
          <w:sz w:val="24"/>
          <w:szCs w:val="24"/>
        </w:rPr>
        <w:t>_________________</w:t>
      </w:r>
      <w:bookmarkEnd w:id="71"/>
      <w:bookmarkEnd w:id="72"/>
      <w:bookmarkEnd w:id="73"/>
      <w:bookmarkEnd w:id="74"/>
      <w:bookmarkEnd w:id="75"/>
      <w:bookmarkEnd w:id="76"/>
      <w:bookmarkEnd w:id="77"/>
      <w:bookmarkEnd w:id="78"/>
    </w:p>
    <w:p w14:paraId="6BFD79B7" w14:textId="77777777" w:rsidR="009F64CF" w:rsidRPr="00DA378C" w:rsidRDefault="009F64CF" w:rsidP="009C30BD">
      <w:pPr>
        <w:spacing w:before="200"/>
        <w:ind w:left="284"/>
        <w:jc w:val="both"/>
        <w:outlineLvl w:val="0"/>
        <w:rPr>
          <w:sz w:val="24"/>
          <w:szCs w:val="24"/>
        </w:rPr>
      </w:pPr>
      <w:bookmarkStart w:id="79" w:name="_Toc481740700"/>
      <w:bookmarkStart w:id="80" w:name="_Toc481740832"/>
      <w:bookmarkStart w:id="81" w:name="_Toc481762603"/>
      <w:bookmarkStart w:id="82" w:name="_Toc481762758"/>
      <w:bookmarkStart w:id="83" w:name="_Toc482782632"/>
      <w:bookmarkStart w:id="84" w:name="_Toc486348668"/>
      <w:bookmarkStart w:id="85" w:name="_Toc486348697"/>
      <w:bookmarkStart w:id="86" w:name="_Toc486349041"/>
      <w:r w:rsidRPr="00DA378C">
        <w:rPr>
          <w:sz w:val="24"/>
          <w:szCs w:val="24"/>
        </w:rPr>
        <w:t>B.P: ______________ tél. : _________________ / _____________, Fax : _____________</w:t>
      </w:r>
      <w:bookmarkEnd w:id="79"/>
      <w:bookmarkEnd w:id="80"/>
      <w:bookmarkEnd w:id="81"/>
      <w:bookmarkEnd w:id="82"/>
      <w:bookmarkEnd w:id="83"/>
      <w:bookmarkEnd w:id="84"/>
      <w:bookmarkEnd w:id="85"/>
      <w:bookmarkEnd w:id="86"/>
      <w:r w:rsidRPr="00DA378C">
        <w:rPr>
          <w:sz w:val="24"/>
          <w:szCs w:val="24"/>
        </w:rPr>
        <w:t xml:space="preserve"> </w:t>
      </w:r>
    </w:p>
    <w:p w14:paraId="763364AD" w14:textId="77777777" w:rsidR="009F64CF" w:rsidRPr="00DA378C" w:rsidRDefault="009F64CF" w:rsidP="009C30BD">
      <w:pPr>
        <w:tabs>
          <w:tab w:val="left" w:pos="1276"/>
        </w:tabs>
        <w:ind w:left="284" w:hanging="284"/>
        <w:jc w:val="both"/>
        <w:rPr>
          <w:sz w:val="24"/>
          <w:szCs w:val="24"/>
        </w:rPr>
      </w:pPr>
      <w:r w:rsidRPr="00DA378C">
        <w:rPr>
          <w:sz w:val="24"/>
          <w:szCs w:val="24"/>
        </w:rPr>
        <w:t xml:space="preserve"> </w:t>
      </w:r>
      <w:r w:rsidRPr="00DA378C">
        <w:rPr>
          <w:sz w:val="24"/>
          <w:szCs w:val="24"/>
        </w:rPr>
        <w:tab/>
        <w:t>N° R.C: ______________________________</w:t>
      </w:r>
    </w:p>
    <w:p w14:paraId="2CAA4326" w14:textId="77777777" w:rsidR="009F64CF" w:rsidRPr="00DA378C" w:rsidRDefault="009F64CF" w:rsidP="009C30BD">
      <w:pPr>
        <w:tabs>
          <w:tab w:val="left" w:pos="1276"/>
        </w:tabs>
        <w:ind w:left="284" w:hanging="284"/>
        <w:jc w:val="both"/>
        <w:rPr>
          <w:sz w:val="24"/>
          <w:szCs w:val="24"/>
        </w:rPr>
      </w:pPr>
      <w:r w:rsidRPr="00DA378C">
        <w:rPr>
          <w:sz w:val="24"/>
          <w:szCs w:val="24"/>
        </w:rPr>
        <w:t xml:space="preserve"> </w:t>
      </w:r>
      <w:r w:rsidRPr="00DA378C">
        <w:rPr>
          <w:sz w:val="24"/>
          <w:szCs w:val="24"/>
        </w:rPr>
        <w:tab/>
        <w:t>N° Contribuable : _____________________</w:t>
      </w:r>
    </w:p>
    <w:p w14:paraId="1ADEDDDA" w14:textId="77777777" w:rsidR="009F64CF" w:rsidRPr="00DA378C" w:rsidRDefault="009F64CF" w:rsidP="009C30BD">
      <w:pPr>
        <w:widowControl w:val="0"/>
        <w:tabs>
          <w:tab w:val="left" w:pos="2760"/>
        </w:tabs>
        <w:autoSpaceDE w:val="0"/>
        <w:ind w:left="284"/>
        <w:jc w:val="both"/>
        <w:rPr>
          <w:b/>
          <w:sz w:val="24"/>
          <w:szCs w:val="24"/>
        </w:rPr>
      </w:pPr>
      <w:r w:rsidRPr="00DA378C">
        <w:rPr>
          <w:sz w:val="24"/>
          <w:szCs w:val="24"/>
        </w:rPr>
        <w:t>N° Compte bancaire : ____________________ à la banque ________ agence de _________</w:t>
      </w:r>
    </w:p>
    <w:p w14:paraId="72F1ADE3" w14:textId="77777777" w:rsidR="009F64CF" w:rsidRPr="00DA378C" w:rsidRDefault="009F64CF" w:rsidP="009C30BD">
      <w:pPr>
        <w:widowControl w:val="0"/>
        <w:tabs>
          <w:tab w:val="left" w:pos="2760"/>
        </w:tabs>
        <w:autoSpaceDE w:val="0"/>
        <w:jc w:val="both"/>
        <w:rPr>
          <w:sz w:val="24"/>
          <w:szCs w:val="24"/>
        </w:rPr>
      </w:pPr>
    </w:p>
    <w:p w14:paraId="3CA8D86C" w14:textId="3A5BC487" w:rsidR="002968E9" w:rsidRPr="00DA378C" w:rsidRDefault="009F64CF" w:rsidP="009C30BD">
      <w:pPr>
        <w:widowControl w:val="0"/>
        <w:autoSpaceDE w:val="0"/>
        <w:jc w:val="center"/>
        <w:rPr>
          <w:b/>
          <w:sz w:val="24"/>
          <w:szCs w:val="24"/>
        </w:rPr>
      </w:pPr>
      <w:r w:rsidRPr="00DA378C">
        <w:rPr>
          <w:b/>
          <w:bCs/>
          <w:sz w:val="24"/>
          <w:szCs w:val="24"/>
        </w:rPr>
        <w:t>OBJET :</w:t>
      </w:r>
      <w:r w:rsidRPr="00DA378C">
        <w:rPr>
          <w:b/>
          <w:bCs/>
          <w:sz w:val="24"/>
          <w:szCs w:val="24"/>
        </w:rPr>
        <w:tab/>
      </w:r>
      <w:r w:rsidR="00CF43D8">
        <w:rPr>
          <w:b/>
          <w:sz w:val="24"/>
          <w:szCs w:val="24"/>
        </w:rPr>
        <w:t>l’</w:t>
      </w:r>
      <w:r w:rsidR="00CF43D8" w:rsidRPr="0037406D">
        <w:rPr>
          <w:b/>
          <w:bCs/>
          <w:color w:val="000000"/>
          <w:sz w:val="24"/>
          <w:szCs w:val="24"/>
          <w:lang w:val="fr-CM" w:eastAsia="fr-CM"/>
        </w:rPr>
        <w:t xml:space="preserve">acquisition de 23 lampes solaires incorporées au centre urbain de </w:t>
      </w:r>
      <w:r w:rsidR="00CF43D8">
        <w:rPr>
          <w:b/>
          <w:bCs/>
          <w:color w:val="000000"/>
          <w:sz w:val="24"/>
          <w:szCs w:val="24"/>
          <w:lang w:val="fr-CM" w:eastAsia="fr-CM"/>
        </w:rPr>
        <w:t>G</w:t>
      </w:r>
      <w:r w:rsidR="00CF43D8" w:rsidRPr="0037406D">
        <w:rPr>
          <w:b/>
          <w:bCs/>
          <w:color w:val="000000"/>
          <w:sz w:val="24"/>
          <w:szCs w:val="24"/>
          <w:lang w:val="fr-CM" w:eastAsia="fr-CM"/>
        </w:rPr>
        <w:t>obo</w:t>
      </w:r>
      <w:r w:rsidR="00CF43D8" w:rsidRPr="00FD3190">
        <w:rPr>
          <w:b/>
          <w:sz w:val="24"/>
          <w:szCs w:val="24"/>
        </w:rPr>
        <w:t xml:space="preserve"> </w:t>
      </w:r>
    </w:p>
    <w:p w14:paraId="348383EC" w14:textId="77777777" w:rsidR="002968E9" w:rsidRPr="00DA378C" w:rsidRDefault="002968E9" w:rsidP="009C30BD">
      <w:pPr>
        <w:widowControl w:val="0"/>
        <w:tabs>
          <w:tab w:val="left" w:pos="2760"/>
        </w:tabs>
        <w:autoSpaceDE w:val="0"/>
        <w:jc w:val="both"/>
        <w:rPr>
          <w:b/>
          <w:bCs/>
          <w:sz w:val="24"/>
          <w:szCs w:val="24"/>
        </w:rPr>
      </w:pPr>
    </w:p>
    <w:p w14:paraId="3468C2A9" w14:textId="77777777" w:rsidR="009F64CF" w:rsidRPr="00DA378C" w:rsidRDefault="009F64CF" w:rsidP="009C30BD">
      <w:pPr>
        <w:widowControl w:val="0"/>
        <w:autoSpaceDE w:val="0"/>
        <w:spacing w:before="200"/>
        <w:ind w:left="851" w:hanging="851"/>
        <w:jc w:val="both"/>
        <w:rPr>
          <w:b/>
          <w:sz w:val="24"/>
          <w:szCs w:val="24"/>
        </w:rPr>
      </w:pPr>
      <w:r w:rsidRPr="00DA378C">
        <w:rPr>
          <w:b/>
          <w:bCs/>
          <w:sz w:val="24"/>
          <w:szCs w:val="24"/>
        </w:rPr>
        <w:t xml:space="preserve">LIEU DE LIVRAISON </w:t>
      </w:r>
      <w:r w:rsidRPr="00DA378C">
        <w:rPr>
          <w:sz w:val="24"/>
          <w:szCs w:val="24"/>
        </w:rPr>
        <w:t xml:space="preserve">: </w:t>
      </w:r>
      <w:r w:rsidR="00D876FD" w:rsidRPr="00DA378C">
        <w:rPr>
          <w:sz w:val="24"/>
          <w:szCs w:val="24"/>
        </w:rPr>
        <w:t>Commune</w:t>
      </w:r>
      <w:r w:rsidR="00652606" w:rsidRPr="00DA378C">
        <w:rPr>
          <w:sz w:val="24"/>
          <w:szCs w:val="24"/>
        </w:rPr>
        <w:t xml:space="preserve"> de Gobo</w:t>
      </w:r>
    </w:p>
    <w:p w14:paraId="3200A3A3" w14:textId="579887BD" w:rsidR="009F64CF" w:rsidRPr="00DA378C" w:rsidRDefault="009F64CF" w:rsidP="009C30BD">
      <w:pPr>
        <w:widowControl w:val="0"/>
        <w:tabs>
          <w:tab w:val="left" w:pos="2760"/>
        </w:tabs>
        <w:autoSpaceDE w:val="0"/>
        <w:spacing w:before="200"/>
        <w:jc w:val="both"/>
        <w:rPr>
          <w:sz w:val="24"/>
          <w:szCs w:val="24"/>
        </w:rPr>
      </w:pPr>
      <w:r w:rsidRPr="00DA378C">
        <w:rPr>
          <w:b/>
          <w:bCs/>
          <w:sz w:val="24"/>
          <w:szCs w:val="24"/>
        </w:rPr>
        <w:t xml:space="preserve">DELAI </w:t>
      </w:r>
      <w:proofErr w:type="gramStart"/>
      <w:r w:rsidRPr="00DA378C">
        <w:rPr>
          <w:b/>
          <w:bCs/>
          <w:sz w:val="24"/>
          <w:szCs w:val="24"/>
        </w:rPr>
        <w:t>D’EXECUTION</w:t>
      </w:r>
      <w:r w:rsidRPr="00DA378C">
        <w:rPr>
          <w:sz w:val="24"/>
          <w:szCs w:val="24"/>
        </w:rPr>
        <w:t>:</w:t>
      </w:r>
      <w:proofErr w:type="gramEnd"/>
      <w:r w:rsidRPr="00DA378C">
        <w:rPr>
          <w:sz w:val="24"/>
          <w:szCs w:val="24"/>
        </w:rPr>
        <w:t xml:space="preserve"> </w:t>
      </w:r>
      <w:r w:rsidR="00CF43D8">
        <w:rPr>
          <w:sz w:val="24"/>
          <w:szCs w:val="24"/>
        </w:rPr>
        <w:t>Soixante</w:t>
      </w:r>
      <w:r w:rsidR="00606B2D" w:rsidRPr="00DA378C">
        <w:rPr>
          <w:sz w:val="24"/>
          <w:szCs w:val="24"/>
        </w:rPr>
        <w:t xml:space="preserve"> (</w:t>
      </w:r>
      <w:r w:rsidR="00CF43D8">
        <w:rPr>
          <w:sz w:val="24"/>
          <w:szCs w:val="24"/>
        </w:rPr>
        <w:t>6</w:t>
      </w:r>
      <w:r w:rsidR="00606B2D" w:rsidRPr="00DA378C">
        <w:rPr>
          <w:sz w:val="24"/>
          <w:szCs w:val="24"/>
        </w:rPr>
        <w:t>0</w:t>
      </w:r>
      <w:r w:rsidR="000D1A5A" w:rsidRPr="00DA378C">
        <w:rPr>
          <w:sz w:val="24"/>
          <w:szCs w:val="24"/>
        </w:rPr>
        <w:t>) JOURS</w:t>
      </w:r>
    </w:p>
    <w:p w14:paraId="5D9280AD" w14:textId="77777777" w:rsidR="009F64CF" w:rsidRPr="00DA378C" w:rsidRDefault="009F64CF" w:rsidP="009C30BD">
      <w:pPr>
        <w:widowControl w:val="0"/>
        <w:tabs>
          <w:tab w:val="left" w:pos="2760"/>
        </w:tabs>
        <w:autoSpaceDE w:val="0"/>
        <w:spacing w:before="200"/>
        <w:jc w:val="both"/>
        <w:rPr>
          <w:sz w:val="24"/>
          <w:szCs w:val="24"/>
        </w:rPr>
      </w:pPr>
      <w:r w:rsidRPr="00DA378C">
        <w:rPr>
          <w:b/>
          <w:bCs/>
          <w:sz w:val="24"/>
          <w:szCs w:val="24"/>
        </w:rPr>
        <w:t>MONTANT EN FCFA</w:t>
      </w:r>
      <w:r w:rsidRPr="00DA378C">
        <w:rPr>
          <w:b/>
          <w:bCs/>
          <w:sz w:val="24"/>
          <w:szCs w:val="24"/>
        </w:rPr>
        <w:tab/>
      </w:r>
      <w:r w:rsidRPr="00DA378C">
        <w:rPr>
          <w:sz w:val="24"/>
          <w:szCs w:val="24"/>
        </w:rPr>
        <w:t>:</w:t>
      </w:r>
    </w:p>
    <w:p w14:paraId="585F4C3B" w14:textId="77777777" w:rsidR="009F64CF" w:rsidRPr="00DA378C" w:rsidRDefault="009F64CF" w:rsidP="009C30BD">
      <w:pPr>
        <w:widowControl w:val="0"/>
        <w:autoSpaceDE w:val="0"/>
        <w:jc w:val="both"/>
        <w:rPr>
          <w:sz w:val="24"/>
          <w:szCs w:val="24"/>
        </w:rPr>
      </w:pP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9F64CF" w:rsidRPr="00DA378C" w14:paraId="76624C0A"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AFC560A" w14:textId="77777777" w:rsidR="009F64CF" w:rsidRPr="00DA378C" w:rsidRDefault="009F64CF" w:rsidP="009C30BD">
            <w:pPr>
              <w:widowControl w:val="0"/>
              <w:autoSpaceDE w:val="0"/>
              <w:rPr>
                <w:sz w:val="24"/>
                <w:szCs w:val="24"/>
              </w:rPr>
            </w:pPr>
            <w:r w:rsidRPr="00DA378C">
              <w:rPr>
                <w:sz w:val="24"/>
                <w:szCs w:val="24"/>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1D7D98F9" w14:textId="77777777" w:rsidR="009F64CF" w:rsidRPr="00DA378C" w:rsidRDefault="009F64CF" w:rsidP="009C30BD">
            <w:pPr>
              <w:widowControl w:val="0"/>
              <w:autoSpaceDE w:val="0"/>
              <w:jc w:val="right"/>
              <w:rPr>
                <w:sz w:val="24"/>
                <w:szCs w:val="24"/>
              </w:rPr>
            </w:pPr>
          </w:p>
        </w:tc>
      </w:tr>
      <w:tr w:rsidR="009F64CF" w:rsidRPr="00DA378C" w14:paraId="44025ABC"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40C15B1" w14:textId="77777777" w:rsidR="009F64CF" w:rsidRPr="00DA378C" w:rsidRDefault="009F64CF" w:rsidP="009C30BD">
            <w:pPr>
              <w:widowControl w:val="0"/>
              <w:autoSpaceDE w:val="0"/>
              <w:rPr>
                <w:sz w:val="24"/>
                <w:szCs w:val="24"/>
              </w:rPr>
            </w:pPr>
            <w:r w:rsidRPr="00DA378C">
              <w:rPr>
                <w:sz w:val="24"/>
                <w:szCs w:val="24"/>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4EA8FD18" w14:textId="77777777" w:rsidR="009F64CF" w:rsidRPr="00DA378C" w:rsidRDefault="009F64CF" w:rsidP="009C30BD">
            <w:pPr>
              <w:jc w:val="right"/>
              <w:rPr>
                <w:b/>
                <w:bCs/>
                <w:color w:val="000000"/>
                <w:sz w:val="24"/>
                <w:szCs w:val="24"/>
              </w:rPr>
            </w:pPr>
          </w:p>
        </w:tc>
      </w:tr>
      <w:tr w:rsidR="009F64CF" w:rsidRPr="00DA378C" w14:paraId="08564B2B"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95FB00C" w14:textId="4D7921C6" w:rsidR="009F64CF" w:rsidRPr="00DA378C" w:rsidRDefault="009F64CF" w:rsidP="009C30BD">
            <w:pPr>
              <w:widowControl w:val="0"/>
              <w:autoSpaceDE w:val="0"/>
              <w:rPr>
                <w:sz w:val="24"/>
                <w:szCs w:val="24"/>
              </w:rPr>
            </w:pPr>
            <w:r w:rsidRPr="00DA378C">
              <w:rPr>
                <w:sz w:val="24"/>
                <w:szCs w:val="24"/>
              </w:rPr>
              <w:t>T.V.A (</w:t>
            </w:r>
            <w:r w:rsidR="00CF43D8">
              <w:rPr>
                <w:sz w:val="24"/>
                <w:szCs w:val="24"/>
              </w:rPr>
              <w:t>00</w:t>
            </w:r>
            <w:r w:rsidRPr="00DA378C">
              <w:rPr>
                <w:sz w:val="24"/>
                <w:szCs w:val="24"/>
              </w:rPr>
              <w:t>,</w:t>
            </w:r>
            <w:r w:rsidR="00CF43D8">
              <w:rPr>
                <w:sz w:val="24"/>
                <w:szCs w:val="24"/>
              </w:rPr>
              <w:t>00</w:t>
            </w:r>
            <w:r w:rsidRPr="00DA378C">
              <w:rPr>
                <w:sz w:val="24"/>
                <w:szCs w:val="24"/>
              </w:rPr>
              <w:t>%)</w:t>
            </w:r>
          </w:p>
        </w:tc>
        <w:tc>
          <w:tcPr>
            <w:tcW w:w="3749" w:type="dxa"/>
            <w:tcBorders>
              <w:top w:val="single" w:sz="4" w:space="0" w:color="221F1F"/>
              <w:left w:val="single" w:sz="4" w:space="0" w:color="221F1F"/>
              <w:bottom w:val="single" w:sz="4" w:space="0" w:color="221F1F"/>
              <w:right w:val="single" w:sz="4" w:space="0" w:color="221F1F"/>
            </w:tcBorders>
            <w:vAlign w:val="center"/>
          </w:tcPr>
          <w:p w14:paraId="56F1765A" w14:textId="77777777" w:rsidR="009F64CF" w:rsidRPr="00DA378C" w:rsidRDefault="009F64CF" w:rsidP="009C30BD">
            <w:pPr>
              <w:jc w:val="right"/>
              <w:rPr>
                <w:color w:val="000000"/>
                <w:sz w:val="24"/>
                <w:szCs w:val="24"/>
              </w:rPr>
            </w:pPr>
          </w:p>
        </w:tc>
      </w:tr>
      <w:tr w:rsidR="009F64CF" w:rsidRPr="00DA378C" w14:paraId="75D8E795"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18E5662" w14:textId="75BF621D" w:rsidR="009F64CF" w:rsidRPr="00DA378C" w:rsidRDefault="009F64CF" w:rsidP="009C30BD">
            <w:pPr>
              <w:widowControl w:val="0"/>
              <w:autoSpaceDE w:val="0"/>
              <w:rPr>
                <w:sz w:val="24"/>
                <w:szCs w:val="24"/>
              </w:rPr>
            </w:pPr>
            <w:r w:rsidRPr="00DA378C">
              <w:rPr>
                <w:sz w:val="24"/>
                <w:szCs w:val="24"/>
              </w:rPr>
              <w:t xml:space="preserve">AIR </w:t>
            </w:r>
            <w:r w:rsidR="00CF43D8">
              <w:rPr>
                <w:sz w:val="24"/>
                <w:szCs w:val="24"/>
              </w:rPr>
              <w:t>(2,2</w:t>
            </w:r>
            <w:r w:rsidRPr="00DA378C">
              <w:rPr>
                <w:sz w:val="24"/>
                <w:szCs w:val="24"/>
              </w:rPr>
              <w:t>%</w:t>
            </w:r>
            <w:r w:rsidR="00CF43D8">
              <w:rPr>
                <w:sz w:val="24"/>
                <w:szCs w:val="24"/>
              </w:rPr>
              <w:t xml:space="preserve"> ou 5,5%</w:t>
            </w:r>
            <w:r w:rsidRPr="00DA378C">
              <w:rPr>
                <w:sz w:val="24"/>
                <w:szCs w:val="24"/>
              </w:rPr>
              <w:t>)</w:t>
            </w:r>
          </w:p>
        </w:tc>
        <w:tc>
          <w:tcPr>
            <w:tcW w:w="3749" w:type="dxa"/>
            <w:tcBorders>
              <w:top w:val="single" w:sz="4" w:space="0" w:color="221F1F"/>
              <w:left w:val="single" w:sz="4" w:space="0" w:color="221F1F"/>
              <w:bottom w:val="single" w:sz="4" w:space="0" w:color="221F1F"/>
              <w:right w:val="single" w:sz="4" w:space="0" w:color="221F1F"/>
            </w:tcBorders>
            <w:vAlign w:val="center"/>
          </w:tcPr>
          <w:p w14:paraId="7C94DC6B" w14:textId="77777777" w:rsidR="009F64CF" w:rsidRPr="00DA378C" w:rsidRDefault="009F64CF" w:rsidP="009C30BD">
            <w:pPr>
              <w:jc w:val="right"/>
              <w:rPr>
                <w:color w:val="000000"/>
                <w:sz w:val="24"/>
                <w:szCs w:val="24"/>
              </w:rPr>
            </w:pPr>
          </w:p>
        </w:tc>
      </w:tr>
      <w:tr w:rsidR="009F64CF" w:rsidRPr="00DA378C" w14:paraId="222AC23D"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3942EE" w14:textId="77777777" w:rsidR="009F64CF" w:rsidRPr="00DA378C" w:rsidRDefault="009F64CF" w:rsidP="009C30BD">
            <w:pPr>
              <w:widowControl w:val="0"/>
              <w:autoSpaceDE w:val="0"/>
              <w:rPr>
                <w:sz w:val="24"/>
                <w:szCs w:val="24"/>
              </w:rPr>
            </w:pPr>
            <w:r w:rsidRPr="00DA378C">
              <w:rPr>
                <w:sz w:val="24"/>
                <w:szCs w:val="24"/>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38C96B6B" w14:textId="77777777" w:rsidR="009F64CF" w:rsidRPr="00DA378C" w:rsidRDefault="009F64CF" w:rsidP="009C30BD">
            <w:pPr>
              <w:widowControl w:val="0"/>
              <w:autoSpaceDE w:val="0"/>
              <w:jc w:val="right"/>
              <w:rPr>
                <w:sz w:val="24"/>
                <w:szCs w:val="24"/>
              </w:rPr>
            </w:pPr>
          </w:p>
        </w:tc>
      </w:tr>
    </w:tbl>
    <w:p w14:paraId="5D6A53E2" w14:textId="77777777" w:rsidR="009F64CF" w:rsidRPr="00DA378C" w:rsidRDefault="009F64CF" w:rsidP="009C30BD">
      <w:pPr>
        <w:widowControl w:val="0"/>
        <w:autoSpaceDE w:val="0"/>
        <w:jc w:val="both"/>
        <w:rPr>
          <w:sz w:val="24"/>
          <w:szCs w:val="24"/>
        </w:rPr>
      </w:pPr>
    </w:p>
    <w:p w14:paraId="5320E802" w14:textId="40E0E2EB" w:rsidR="009F64CF" w:rsidRPr="00DA378C" w:rsidRDefault="009F64CF" w:rsidP="009C30BD">
      <w:pPr>
        <w:widowControl w:val="0"/>
        <w:tabs>
          <w:tab w:val="left" w:pos="2760"/>
        </w:tabs>
        <w:autoSpaceDE w:val="0"/>
        <w:jc w:val="both"/>
        <w:rPr>
          <w:sz w:val="24"/>
          <w:szCs w:val="24"/>
        </w:rPr>
      </w:pPr>
      <w:proofErr w:type="gramStart"/>
      <w:r w:rsidRPr="00DA378C">
        <w:rPr>
          <w:b/>
          <w:bCs/>
          <w:sz w:val="24"/>
          <w:szCs w:val="24"/>
        </w:rPr>
        <w:t>FINANCEMENT</w:t>
      </w:r>
      <w:r w:rsidRPr="00DA378C">
        <w:rPr>
          <w:sz w:val="24"/>
          <w:szCs w:val="24"/>
        </w:rPr>
        <w:t>:</w:t>
      </w:r>
      <w:proofErr w:type="gramEnd"/>
      <w:r w:rsidRPr="00DA378C">
        <w:rPr>
          <w:sz w:val="24"/>
          <w:szCs w:val="24"/>
        </w:rPr>
        <w:t xml:space="preserve"> </w:t>
      </w:r>
      <w:r w:rsidR="0054776C" w:rsidRPr="00DA378C">
        <w:rPr>
          <w:i/>
          <w:iCs/>
          <w:sz w:val="24"/>
          <w:szCs w:val="24"/>
        </w:rPr>
        <w:t xml:space="preserve">BIP </w:t>
      </w:r>
      <w:proofErr w:type="gramStart"/>
      <w:r w:rsidR="0054776C" w:rsidRPr="00DA378C">
        <w:rPr>
          <w:i/>
          <w:iCs/>
          <w:sz w:val="24"/>
          <w:szCs w:val="24"/>
        </w:rPr>
        <w:t>MIN</w:t>
      </w:r>
      <w:r w:rsidR="00DC4EB0" w:rsidRPr="00DA378C">
        <w:rPr>
          <w:i/>
          <w:iCs/>
          <w:sz w:val="24"/>
          <w:szCs w:val="24"/>
        </w:rPr>
        <w:t>EE</w:t>
      </w:r>
      <w:r w:rsidR="009A0840" w:rsidRPr="00DA378C">
        <w:rPr>
          <w:i/>
          <w:iCs/>
          <w:sz w:val="24"/>
          <w:szCs w:val="24"/>
        </w:rPr>
        <w:t xml:space="preserve"> </w:t>
      </w:r>
      <w:r w:rsidR="00606B2D" w:rsidRPr="00DA378C">
        <w:rPr>
          <w:i/>
          <w:iCs/>
          <w:sz w:val="24"/>
          <w:szCs w:val="24"/>
        </w:rPr>
        <w:t>,</w:t>
      </w:r>
      <w:proofErr w:type="gramEnd"/>
      <w:r w:rsidR="00606B2D" w:rsidRPr="00DA378C">
        <w:rPr>
          <w:i/>
          <w:iCs/>
          <w:sz w:val="24"/>
          <w:szCs w:val="24"/>
        </w:rPr>
        <w:t xml:space="preserve"> Exercice </w:t>
      </w:r>
      <w:r w:rsidR="00372464" w:rsidRPr="00DA378C">
        <w:rPr>
          <w:i/>
          <w:iCs/>
          <w:sz w:val="24"/>
          <w:szCs w:val="24"/>
        </w:rPr>
        <w:t>202</w:t>
      </w:r>
      <w:r w:rsidR="000F4F0B">
        <w:rPr>
          <w:i/>
          <w:iCs/>
          <w:sz w:val="24"/>
          <w:szCs w:val="24"/>
        </w:rPr>
        <w:t>6</w:t>
      </w:r>
    </w:p>
    <w:p w14:paraId="30716593" w14:textId="77777777" w:rsidR="006F72CC" w:rsidRPr="00DA378C" w:rsidRDefault="006F72CC" w:rsidP="009C30BD">
      <w:pPr>
        <w:widowControl w:val="0"/>
        <w:tabs>
          <w:tab w:val="left" w:pos="5860"/>
        </w:tabs>
        <w:autoSpaceDE w:val="0"/>
        <w:ind w:firstLine="5245"/>
        <w:jc w:val="both"/>
        <w:rPr>
          <w:sz w:val="24"/>
          <w:szCs w:val="24"/>
        </w:rPr>
      </w:pPr>
    </w:p>
    <w:p w14:paraId="095291DF" w14:textId="77777777" w:rsidR="006F72CC" w:rsidRPr="00DA378C" w:rsidRDefault="006F72CC" w:rsidP="000F320B">
      <w:pPr>
        <w:widowControl w:val="0"/>
        <w:tabs>
          <w:tab w:val="left" w:pos="5860"/>
        </w:tabs>
        <w:autoSpaceDE w:val="0"/>
        <w:ind w:left="4248" w:firstLine="5245"/>
        <w:jc w:val="both"/>
        <w:rPr>
          <w:sz w:val="24"/>
          <w:szCs w:val="24"/>
        </w:rPr>
      </w:pPr>
    </w:p>
    <w:p w14:paraId="3FB2C6D8" w14:textId="77777777" w:rsidR="009F64CF" w:rsidRPr="00DA378C" w:rsidRDefault="009F64CF" w:rsidP="000F320B">
      <w:pPr>
        <w:widowControl w:val="0"/>
        <w:tabs>
          <w:tab w:val="left" w:pos="5860"/>
        </w:tabs>
        <w:autoSpaceDE w:val="0"/>
        <w:ind w:left="4248"/>
        <w:jc w:val="both"/>
        <w:rPr>
          <w:sz w:val="24"/>
          <w:szCs w:val="24"/>
        </w:rPr>
      </w:pPr>
      <w:r w:rsidRPr="00DA378C">
        <w:rPr>
          <w:sz w:val="24"/>
          <w:szCs w:val="24"/>
        </w:rPr>
        <w:t>SOUSCRIT, LE ………………………………………</w:t>
      </w:r>
    </w:p>
    <w:p w14:paraId="4883141A" w14:textId="77777777" w:rsidR="000F320B" w:rsidRPr="00DA378C" w:rsidRDefault="000F320B" w:rsidP="000F320B">
      <w:pPr>
        <w:widowControl w:val="0"/>
        <w:tabs>
          <w:tab w:val="left" w:pos="5860"/>
        </w:tabs>
        <w:autoSpaceDE w:val="0"/>
        <w:ind w:left="4248"/>
        <w:jc w:val="both"/>
        <w:rPr>
          <w:sz w:val="24"/>
          <w:szCs w:val="24"/>
        </w:rPr>
      </w:pPr>
    </w:p>
    <w:p w14:paraId="67A6F5CC" w14:textId="77777777" w:rsidR="009F64CF" w:rsidRPr="00DA378C" w:rsidRDefault="009F64CF" w:rsidP="000F320B">
      <w:pPr>
        <w:widowControl w:val="0"/>
        <w:tabs>
          <w:tab w:val="left" w:pos="5860"/>
        </w:tabs>
        <w:autoSpaceDE w:val="0"/>
        <w:ind w:left="4248"/>
        <w:jc w:val="both"/>
        <w:rPr>
          <w:sz w:val="24"/>
          <w:szCs w:val="24"/>
        </w:rPr>
      </w:pPr>
      <w:r w:rsidRPr="00DA378C">
        <w:rPr>
          <w:sz w:val="24"/>
          <w:szCs w:val="24"/>
        </w:rPr>
        <w:t>SIGNE, LE…………………………………………….</w:t>
      </w:r>
    </w:p>
    <w:p w14:paraId="0B307079" w14:textId="77777777" w:rsidR="009F64CF" w:rsidRPr="00DA378C" w:rsidRDefault="009F64CF" w:rsidP="000F320B">
      <w:pPr>
        <w:widowControl w:val="0"/>
        <w:autoSpaceDE w:val="0"/>
        <w:ind w:left="4248" w:firstLine="5245"/>
        <w:jc w:val="both"/>
        <w:rPr>
          <w:sz w:val="24"/>
          <w:szCs w:val="24"/>
        </w:rPr>
      </w:pPr>
    </w:p>
    <w:p w14:paraId="5C5791DF" w14:textId="77777777" w:rsidR="009F64CF" w:rsidRPr="00DA378C" w:rsidRDefault="009F64CF" w:rsidP="000F320B">
      <w:pPr>
        <w:widowControl w:val="0"/>
        <w:tabs>
          <w:tab w:val="left" w:pos="5860"/>
        </w:tabs>
        <w:autoSpaceDE w:val="0"/>
        <w:ind w:left="4248"/>
        <w:jc w:val="both"/>
        <w:rPr>
          <w:sz w:val="24"/>
          <w:szCs w:val="24"/>
        </w:rPr>
      </w:pPr>
      <w:r w:rsidRPr="00DA378C">
        <w:rPr>
          <w:sz w:val="24"/>
          <w:szCs w:val="24"/>
        </w:rPr>
        <w:t>NOTIFIE, LE………………………………………..</w:t>
      </w:r>
    </w:p>
    <w:p w14:paraId="2683EF88" w14:textId="77777777" w:rsidR="009F64CF" w:rsidRPr="00DA378C" w:rsidRDefault="009F64CF" w:rsidP="000F320B">
      <w:pPr>
        <w:widowControl w:val="0"/>
        <w:autoSpaceDE w:val="0"/>
        <w:ind w:left="4248" w:firstLine="5245"/>
        <w:jc w:val="both"/>
        <w:rPr>
          <w:sz w:val="24"/>
          <w:szCs w:val="24"/>
        </w:rPr>
      </w:pPr>
    </w:p>
    <w:p w14:paraId="7321633C" w14:textId="08D55473" w:rsidR="009F64CF" w:rsidRPr="00DA378C" w:rsidRDefault="009F64CF" w:rsidP="008F692F">
      <w:pPr>
        <w:widowControl w:val="0"/>
        <w:tabs>
          <w:tab w:val="left" w:pos="5860"/>
        </w:tabs>
        <w:autoSpaceDE w:val="0"/>
        <w:ind w:left="4248"/>
        <w:jc w:val="both"/>
        <w:rPr>
          <w:sz w:val="24"/>
          <w:szCs w:val="24"/>
        </w:rPr>
      </w:pPr>
      <w:r w:rsidRPr="00DA378C">
        <w:rPr>
          <w:sz w:val="24"/>
          <w:szCs w:val="24"/>
        </w:rPr>
        <w:t>ENREGISTRE, LE………………………………….</w:t>
      </w:r>
    </w:p>
    <w:p w14:paraId="62E8D9B9" w14:textId="77777777" w:rsidR="009F64CF" w:rsidRPr="00DA378C" w:rsidRDefault="009F64CF" w:rsidP="009C30BD">
      <w:pPr>
        <w:rPr>
          <w:bCs/>
          <w:sz w:val="24"/>
          <w:szCs w:val="24"/>
        </w:rPr>
      </w:pPr>
      <w:r w:rsidRPr="00DA378C">
        <w:rPr>
          <w:bCs/>
          <w:sz w:val="24"/>
          <w:szCs w:val="24"/>
        </w:rPr>
        <w:lastRenderedPageBreak/>
        <w:t>ENTRE</w:t>
      </w:r>
    </w:p>
    <w:p w14:paraId="19F581D3" w14:textId="77777777" w:rsidR="009F64CF" w:rsidRPr="00DA378C" w:rsidRDefault="009F64CF" w:rsidP="009C30BD">
      <w:pPr>
        <w:rPr>
          <w:bCs/>
          <w:sz w:val="24"/>
          <w:szCs w:val="24"/>
        </w:rPr>
      </w:pPr>
    </w:p>
    <w:p w14:paraId="7A82398A" w14:textId="77777777" w:rsidR="009F64CF" w:rsidRPr="00DA378C" w:rsidRDefault="009F64CF" w:rsidP="009C30BD">
      <w:pPr>
        <w:pStyle w:val="Corpsdetexte2"/>
        <w:rPr>
          <w:bCs/>
          <w:szCs w:val="24"/>
        </w:rPr>
      </w:pPr>
      <w:r w:rsidRPr="00DA378C">
        <w:rPr>
          <w:bCs/>
          <w:szCs w:val="24"/>
        </w:rPr>
        <w:t xml:space="preserve">L’Etat du Cameroun représentée par le Maire de la Commune </w:t>
      </w:r>
      <w:r w:rsidR="00652606" w:rsidRPr="00DA378C">
        <w:rPr>
          <w:bCs/>
          <w:szCs w:val="24"/>
        </w:rPr>
        <w:t xml:space="preserve"> de Gobo</w:t>
      </w:r>
    </w:p>
    <w:p w14:paraId="70E664AE" w14:textId="77777777" w:rsidR="009F64CF" w:rsidRPr="00DA378C" w:rsidRDefault="009F64CF" w:rsidP="009C30BD">
      <w:pPr>
        <w:pStyle w:val="Corpsdetexte2"/>
        <w:spacing w:before="400"/>
        <w:rPr>
          <w:bCs/>
          <w:szCs w:val="24"/>
        </w:rPr>
      </w:pPr>
      <w:r w:rsidRPr="00DA378C">
        <w:rPr>
          <w:bCs/>
          <w:szCs w:val="24"/>
        </w:rPr>
        <w:t xml:space="preserve">Ci-après dénommé « l’Autorité </w:t>
      </w:r>
      <w:proofErr w:type="gramStart"/>
      <w:r w:rsidRPr="00DA378C">
        <w:rPr>
          <w:bCs/>
          <w:szCs w:val="24"/>
        </w:rPr>
        <w:t>Contractante»</w:t>
      </w:r>
      <w:proofErr w:type="gramEnd"/>
      <w:r w:rsidRPr="00DA378C">
        <w:rPr>
          <w:bCs/>
          <w:szCs w:val="24"/>
        </w:rPr>
        <w:t xml:space="preserve">, </w:t>
      </w:r>
    </w:p>
    <w:p w14:paraId="51B169A9" w14:textId="77777777" w:rsidR="009F64CF" w:rsidRPr="00DA378C" w:rsidRDefault="009F64CF" w:rsidP="009C30BD">
      <w:pPr>
        <w:pStyle w:val="Corpsdetexte2"/>
        <w:rPr>
          <w:bCs/>
          <w:szCs w:val="24"/>
        </w:rPr>
      </w:pPr>
    </w:p>
    <w:p w14:paraId="1E2F5B61" w14:textId="77777777" w:rsidR="009F64CF" w:rsidRPr="00DA378C" w:rsidRDefault="009F64CF" w:rsidP="009C30BD">
      <w:pPr>
        <w:pStyle w:val="Corpsdetexte2"/>
        <w:rPr>
          <w:bCs/>
          <w:szCs w:val="24"/>
        </w:rPr>
      </w:pPr>
    </w:p>
    <w:p w14:paraId="19D149B2" w14:textId="77777777" w:rsidR="009F64CF" w:rsidRPr="00DA378C" w:rsidRDefault="009F64CF" w:rsidP="009C30BD">
      <w:pPr>
        <w:pStyle w:val="Corpsdetexte2"/>
        <w:rPr>
          <w:bCs/>
          <w:szCs w:val="24"/>
        </w:rPr>
      </w:pPr>
    </w:p>
    <w:p w14:paraId="0D04E0A6" w14:textId="77777777" w:rsidR="009F64CF" w:rsidRPr="00DA378C" w:rsidRDefault="009F64CF" w:rsidP="009C30BD">
      <w:pPr>
        <w:pStyle w:val="Corpsdetexte2"/>
        <w:rPr>
          <w:bCs/>
          <w:smallCaps/>
          <w:szCs w:val="24"/>
        </w:rPr>
      </w:pPr>
      <w:r w:rsidRPr="00DA378C">
        <w:rPr>
          <w:b/>
          <w:bCs/>
          <w:szCs w:val="24"/>
        </w:rPr>
        <w:t>D’UNE PART</w:t>
      </w:r>
      <w:r w:rsidRPr="00DA378C">
        <w:rPr>
          <w:bCs/>
          <w:szCs w:val="24"/>
        </w:rPr>
        <w:t>,</w:t>
      </w:r>
    </w:p>
    <w:p w14:paraId="0F2AEF83" w14:textId="77777777" w:rsidR="009F64CF" w:rsidRPr="00DA378C" w:rsidRDefault="009F64CF" w:rsidP="009C30BD">
      <w:pPr>
        <w:rPr>
          <w:bCs/>
          <w:sz w:val="24"/>
          <w:szCs w:val="24"/>
        </w:rPr>
      </w:pPr>
    </w:p>
    <w:p w14:paraId="7D3338B2" w14:textId="77777777" w:rsidR="009F64CF" w:rsidRPr="00DA378C" w:rsidRDefault="009F64CF" w:rsidP="009C30BD">
      <w:pPr>
        <w:rPr>
          <w:bCs/>
          <w:sz w:val="24"/>
          <w:szCs w:val="24"/>
        </w:rPr>
      </w:pPr>
    </w:p>
    <w:p w14:paraId="31130923" w14:textId="77777777" w:rsidR="009F64CF" w:rsidRPr="00DA378C" w:rsidRDefault="009F64CF" w:rsidP="009C30BD">
      <w:pPr>
        <w:rPr>
          <w:bCs/>
          <w:sz w:val="24"/>
          <w:szCs w:val="24"/>
        </w:rPr>
      </w:pPr>
    </w:p>
    <w:p w14:paraId="425262F3" w14:textId="77777777" w:rsidR="009F64CF" w:rsidRPr="00DA378C" w:rsidRDefault="009F64CF" w:rsidP="009C30BD">
      <w:pPr>
        <w:rPr>
          <w:bCs/>
          <w:sz w:val="24"/>
          <w:szCs w:val="24"/>
        </w:rPr>
      </w:pPr>
    </w:p>
    <w:p w14:paraId="6DAAD8F2" w14:textId="77777777" w:rsidR="009F64CF" w:rsidRPr="00DA378C" w:rsidRDefault="009F64CF" w:rsidP="009C30BD">
      <w:pPr>
        <w:rPr>
          <w:bCs/>
          <w:sz w:val="24"/>
          <w:szCs w:val="24"/>
        </w:rPr>
      </w:pPr>
    </w:p>
    <w:p w14:paraId="4E519F7E" w14:textId="77777777" w:rsidR="009F64CF" w:rsidRPr="00DA378C" w:rsidRDefault="009F64CF" w:rsidP="009C30BD">
      <w:pPr>
        <w:pStyle w:val="Titre5"/>
        <w:rPr>
          <w:bCs/>
          <w:smallCaps/>
          <w:sz w:val="24"/>
          <w:szCs w:val="24"/>
        </w:rPr>
      </w:pPr>
      <w:r w:rsidRPr="00DA378C">
        <w:rPr>
          <w:bCs/>
          <w:sz w:val="24"/>
          <w:szCs w:val="24"/>
        </w:rPr>
        <w:t xml:space="preserve"> ET </w:t>
      </w:r>
    </w:p>
    <w:p w14:paraId="2C608E0D" w14:textId="77777777" w:rsidR="009F64CF" w:rsidRPr="00DA378C" w:rsidRDefault="00BA0599" w:rsidP="009C30BD">
      <w:pPr>
        <w:jc w:val="both"/>
        <w:outlineLvl w:val="0"/>
        <w:rPr>
          <w:spacing w:val="28"/>
          <w:sz w:val="24"/>
          <w:szCs w:val="24"/>
        </w:rPr>
      </w:pPr>
      <w:r w:rsidRPr="00DA378C">
        <w:rPr>
          <w:b/>
          <w:spacing w:val="28"/>
          <w:sz w:val="24"/>
          <w:szCs w:val="24"/>
        </w:rPr>
        <w:t xml:space="preserve"> </w:t>
      </w:r>
      <w:r w:rsidR="009F64CF" w:rsidRPr="00DA378C">
        <w:rPr>
          <w:b/>
          <w:spacing w:val="28"/>
          <w:sz w:val="24"/>
          <w:szCs w:val="24"/>
        </w:rPr>
        <w:t xml:space="preserve"> </w:t>
      </w:r>
      <w:bookmarkStart w:id="87" w:name="_Toc481740701"/>
      <w:bookmarkStart w:id="88" w:name="_Toc481740833"/>
      <w:bookmarkStart w:id="89" w:name="_Toc481762604"/>
      <w:bookmarkStart w:id="90" w:name="_Toc481762759"/>
      <w:bookmarkStart w:id="91" w:name="_Toc482782633"/>
      <w:bookmarkStart w:id="92" w:name="_Toc486348669"/>
      <w:bookmarkStart w:id="93" w:name="_Toc486348698"/>
      <w:bookmarkStart w:id="94" w:name="_Toc486349042"/>
      <w:r w:rsidR="009F64CF" w:rsidRPr="00DA378C">
        <w:rPr>
          <w:b/>
          <w:spacing w:val="28"/>
          <w:sz w:val="24"/>
          <w:szCs w:val="24"/>
        </w:rPr>
        <w:t>_________________</w:t>
      </w:r>
      <w:bookmarkEnd w:id="87"/>
      <w:bookmarkEnd w:id="88"/>
      <w:bookmarkEnd w:id="89"/>
      <w:bookmarkEnd w:id="90"/>
      <w:bookmarkEnd w:id="91"/>
      <w:bookmarkEnd w:id="92"/>
      <w:bookmarkEnd w:id="93"/>
      <w:bookmarkEnd w:id="94"/>
    </w:p>
    <w:p w14:paraId="0F364412" w14:textId="77777777" w:rsidR="009F64CF" w:rsidRPr="00DA378C" w:rsidRDefault="009F64CF" w:rsidP="009C30BD">
      <w:pPr>
        <w:spacing w:before="200"/>
        <w:ind w:left="284"/>
        <w:jc w:val="both"/>
        <w:outlineLvl w:val="0"/>
        <w:rPr>
          <w:sz w:val="24"/>
          <w:szCs w:val="24"/>
        </w:rPr>
      </w:pPr>
      <w:bookmarkStart w:id="95" w:name="_Toc481740702"/>
      <w:bookmarkStart w:id="96" w:name="_Toc481740834"/>
      <w:bookmarkStart w:id="97" w:name="_Toc481762605"/>
      <w:bookmarkStart w:id="98" w:name="_Toc481762760"/>
      <w:bookmarkStart w:id="99" w:name="_Toc482782634"/>
      <w:bookmarkStart w:id="100" w:name="_Toc486348670"/>
      <w:bookmarkStart w:id="101" w:name="_Toc486348699"/>
      <w:bookmarkStart w:id="102" w:name="_Toc486349043"/>
      <w:r w:rsidRPr="00DA378C">
        <w:rPr>
          <w:sz w:val="24"/>
          <w:szCs w:val="24"/>
        </w:rPr>
        <w:t>B.P: ______________ tél. : _________________ / _____________, Fax : _____________</w:t>
      </w:r>
      <w:bookmarkEnd w:id="95"/>
      <w:bookmarkEnd w:id="96"/>
      <w:bookmarkEnd w:id="97"/>
      <w:bookmarkEnd w:id="98"/>
      <w:bookmarkEnd w:id="99"/>
      <w:bookmarkEnd w:id="100"/>
      <w:bookmarkEnd w:id="101"/>
      <w:bookmarkEnd w:id="102"/>
      <w:r w:rsidRPr="00DA378C">
        <w:rPr>
          <w:sz w:val="24"/>
          <w:szCs w:val="24"/>
        </w:rPr>
        <w:t xml:space="preserve"> </w:t>
      </w:r>
    </w:p>
    <w:p w14:paraId="2FDE149F" w14:textId="77777777" w:rsidR="009F64CF" w:rsidRPr="00DA378C" w:rsidRDefault="009F64CF" w:rsidP="009C30BD">
      <w:pPr>
        <w:tabs>
          <w:tab w:val="left" w:pos="1276"/>
        </w:tabs>
        <w:ind w:left="284" w:hanging="284"/>
        <w:jc w:val="both"/>
        <w:rPr>
          <w:sz w:val="24"/>
          <w:szCs w:val="24"/>
        </w:rPr>
      </w:pPr>
      <w:r w:rsidRPr="00DA378C">
        <w:rPr>
          <w:sz w:val="24"/>
          <w:szCs w:val="24"/>
        </w:rPr>
        <w:t xml:space="preserve"> </w:t>
      </w:r>
      <w:r w:rsidRPr="00DA378C">
        <w:rPr>
          <w:sz w:val="24"/>
          <w:szCs w:val="24"/>
        </w:rPr>
        <w:tab/>
        <w:t>N° R.C: ______________________________</w:t>
      </w:r>
    </w:p>
    <w:p w14:paraId="75C9E66F" w14:textId="77777777" w:rsidR="009F64CF" w:rsidRPr="00DA378C" w:rsidRDefault="009F64CF" w:rsidP="009C30BD">
      <w:pPr>
        <w:tabs>
          <w:tab w:val="left" w:pos="1276"/>
        </w:tabs>
        <w:ind w:left="284" w:hanging="284"/>
        <w:jc w:val="both"/>
        <w:rPr>
          <w:sz w:val="24"/>
          <w:szCs w:val="24"/>
        </w:rPr>
      </w:pPr>
      <w:r w:rsidRPr="00DA378C">
        <w:rPr>
          <w:sz w:val="24"/>
          <w:szCs w:val="24"/>
        </w:rPr>
        <w:t xml:space="preserve"> </w:t>
      </w:r>
      <w:r w:rsidRPr="00DA378C">
        <w:rPr>
          <w:sz w:val="24"/>
          <w:szCs w:val="24"/>
        </w:rPr>
        <w:tab/>
        <w:t>N° Contribuable : _____________________</w:t>
      </w:r>
    </w:p>
    <w:p w14:paraId="5D9A25E3" w14:textId="77777777" w:rsidR="009F64CF" w:rsidRPr="00DA378C" w:rsidRDefault="009F64CF" w:rsidP="009C30BD">
      <w:pPr>
        <w:ind w:firstLine="284"/>
        <w:rPr>
          <w:bCs/>
          <w:sz w:val="24"/>
          <w:szCs w:val="24"/>
        </w:rPr>
      </w:pPr>
      <w:r w:rsidRPr="00DA378C">
        <w:rPr>
          <w:sz w:val="24"/>
          <w:szCs w:val="24"/>
        </w:rPr>
        <w:t>N° Compte bancaire : ____________________ à la banque ________ agence de _________</w:t>
      </w:r>
    </w:p>
    <w:p w14:paraId="7DAC4F27" w14:textId="77777777" w:rsidR="009F64CF" w:rsidRPr="00DA378C" w:rsidRDefault="009F64CF" w:rsidP="009C30BD">
      <w:pPr>
        <w:rPr>
          <w:bCs/>
          <w:sz w:val="24"/>
          <w:szCs w:val="24"/>
        </w:rPr>
      </w:pPr>
    </w:p>
    <w:p w14:paraId="56657544" w14:textId="77777777" w:rsidR="009F64CF" w:rsidRPr="00DA378C" w:rsidRDefault="009F64CF" w:rsidP="009C30BD">
      <w:pPr>
        <w:rPr>
          <w:bCs/>
          <w:sz w:val="24"/>
          <w:szCs w:val="24"/>
        </w:rPr>
      </w:pPr>
    </w:p>
    <w:p w14:paraId="0D509357" w14:textId="77777777" w:rsidR="009F64CF" w:rsidRPr="00DA378C" w:rsidRDefault="009F64CF" w:rsidP="009C30BD">
      <w:pPr>
        <w:rPr>
          <w:bCs/>
          <w:sz w:val="24"/>
          <w:szCs w:val="24"/>
        </w:rPr>
      </w:pPr>
    </w:p>
    <w:p w14:paraId="673117B7" w14:textId="77777777" w:rsidR="009F64CF" w:rsidRPr="00DA378C" w:rsidRDefault="009F64CF" w:rsidP="009C30BD">
      <w:pPr>
        <w:pStyle w:val="Corpsdetexte2"/>
        <w:spacing w:before="400"/>
        <w:rPr>
          <w:bCs/>
          <w:szCs w:val="24"/>
        </w:rPr>
      </w:pPr>
      <w:r w:rsidRPr="00DA378C">
        <w:rPr>
          <w:bCs/>
          <w:szCs w:val="24"/>
        </w:rPr>
        <w:t xml:space="preserve">Représentée par ___________________________________, son Directeur Général, </w:t>
      </w:r>
    </w:p>
    <w:p w14:paraId="6167C0A3" w14:textId="77777777" w:rsidR="009F64CF" w:rsidRPr="00DA378C" w:rsidRDefault="009F64CF" w:rsidP="009C30BD">
      <w:pPr>
        <w:pStyle w:val="Corpsdetexte2"/>
        <w:spacing w:before="400"/>
        <w:rPr>
          <w:bCs/>
          <w:szCs w:val="24"/>
        </w:rPr>
      </w:pPr>
      <w:r w:rsidRPr="00DA378C">
        <w:rPr>
          <w:bCs/>
          <w:szCs w:val="24"/>
        </w:rPr>
        <w:t xml:space="preserve"> Ci-après dénommé</w:t>
      </w:r>
      <w:r w:rsidR="00BA0599" w:rsidRPr="00DA378C">
        <w:rPr>
          <w:bCs/>
          <w:szCs w:val="24"/>
        </w:rPr>
        <w:t xml:space="preserve"> </w:t>
      </w:r>
      <w:r w:rsidRPr="00DA378C">
        <w:rPr>
          <w:bCs/>
          <w:szCs w:val="24"/>
        </w:rPr>
        <w:t xml:space="preserve">« Le Co-contractant », </w:t>
      </w:r>
    </w:p>
    <w:p w14:paraId="64562267" w14:textId="77777777" w:rsidR="009F64CF" w:rsidRPr="00DA378C" w:rsidRDefault="009F64CF" w:rsidP="009C30BD">
      <w:pPr>
        <w:rPr>
          <w:bCs/>
          <w:sz w:val="24"/>
          <w:szCs w:val="24"/>
        </w:rPr>
      </w:pPr>
    </w:p>
    <w:p w14:paraId="5772A68D" w14:textId="77777777" w:rsidR="009F64CF" w:rsidRPr="00DA378C" w:rsidRDefault="009F64CF" w:rsidP="009C30BD">
      <w:pPr>
        <w:rPr>
          <w:bCs/>
          <w:sz w:val="24"/>
          <w:szCs w:val="24"/>
        </w:rPr>
      </w:pPr>
    </w:p>
    <w:p w14:paraId="646C66F5" w14:textId="77777777" w:rsidR="009F64CF" w:rsidRPr="00DA378C" w:rsidRDefault="009F64CF" w:rsidP="009C30BD">
      <w:pPr>
        <w:rPr>
          <w:bCs/>
          <w:sz w:val="24"/>
          <w:szCs w:val="24"/>
        </w:rPr>
      </w:pPr>
    </w:p>
    <w:p w14:paraId="2DB6A8E2" w14:textId="77777777" w:rsidR="009F64CF" w:rsidRPr="00DA378C" w:rsidRDefault="009F64CF" w:rsidP="009C30BD">
      <w:pPr>
        <w:rPr>
          <w:bCs/>
          <w:sz w:val="24"/>
          <w:szCs w:val="24"/>
        </w:rPr>
      </w:pPr>
      <w:r w:rsidRPr="00DA378C">
        <w:rPr>
          <w:b/>
          <w:bCs/>
          <w:sz w:val="24"/>
          <w:szCs w:val="24"/>
        </w:rPr>
        <w:t>D’AUTRE PART</w:t>
      </w:r>
      <w:r w:rsidRPr="00DA378C">
        <w:rPr>
          <w:bCs/>
          <w:sz w:val="24"/>
          <w:szCs w:val="24"/>
        </w:rPr>
        <w:t>.</w:t>
      </w:r>
    </w:p>
    <w:p w14:paraId="5379C4CF" w14:textId="77777777" w:rsidR="009F64CF" w:rsidRPr="00DA378C" w:rsidRDefault="009F64CF" w:rsidP="009C30BD">
      <w:pPr>
        <w:rPr>
          <w:bCs/>
          <w:sz w:val="24"/>
          <w:szCs w:val="24"/>
        </w:rPr>
      </w:pPr>
    </w:p>
    <w:p w14:paraId="018029D2" w14:textId="77777777" w:rsidR="009F64CF" w:rsidRPr="00DA378C" w:rsidRDefault="009F64CF" w:rsidP="009C30BD">
      <w:pPr>
        <w:pStyle w:val="Corpsdetexte3"/>
        <w:rPr>
          <w:b w:val="0"/>
          <w:bCs/>
          <w:sz w:val="24"/>
          <w:szCs w:val="24"/>
        </w:rPr>
      </w:pPr>
    </w:p>
    <w:p w14:paraId="2CD110FE" w14:textId="77777777" w:rsidR="009F64CF" w:rsidRPr="00DA378C" w:rsidRDefault="009F64CF" w:rsidP="009C30BD">
      <w:pPr>
        <w:pStyle w:val="Corpsdetexte3"/>
        <w:rPr>
          <w:b w:val="0"/>
          <w:bCs/>
          <w:sz w:val="24"/>
          <w:szCs w:val="24"/>
        </w:rPr>
      </w:pPr>
    </w:p>
    <w:p w14:paraId="6B85A07C" w14:textId="77777777" w:rsidR="009F64CF" w:rsidRPr="00DA378C" w:rsidRDefault="009F64CF" w:rsidP="009C30BD">
      <w:pPr>
        <w:pStyle w:val="Corpsdetexte3"/>
        <w:rPr>
          <w:b w:val="0"/>
          <w:bCs/>
          <w:sz w:val="24"/>
          <w:szCs w:val="24"/>
        </w:rPr>
      </w:pPr>
    </w:p>
    <w:p w14:paraId="006AB3F1" w14:textId="77777777" w:rsidR="009F64CF" w:rsidRPr="00DA378C" w:rsidRDefault="009F64CF" w:rsidP="009C30BD">
      <w:pPr>
        <w:pStyle w:val="Corpsdetexte3"/>
        <w:rPr>
          <w:b w:val="0"/>
          <w:bCs/>
          <w:sz w:val="24"/>
          <w:szCs w:val="24"/>
        </w:rPr>
      </w:pPr>
    </w:p>
    <w:p w14:paraId="1885DC3A" w14:textId="77777777" w:rsidR="009F64CF" w:rsidRPr="00DA378C" w:rsidRDefault="009F64CF" w:rsidP="009C30BD">
      <w:pPr>
        <w:pStyle w:val="Corpsdetexte3"/>
        <w:rPr>
          <w:b w:val="0"/>
          <w:bCs/>
          <w:sz w:val="24"/>
          <w:szCs w:val="24"/>
        </w:rPr>
      </w:pPr>
    </w:p>
    <w:p w14:paraId="625E4EF9" w14:textId="77777777" w:rsidR="009F64CF" w:rsidRPr="00DA378C" w:rsidRDefault="009F64CF" w:rsidP="009C30BD">
      <w:pPr>
        <w:pStyle w:val="Corpsdetexte3"/>
        <w:rPr>
          <w:b w:val="0"/>
          <w:bCs/>
          <w:sz w:val="24"/>
          <w:szCs w:val="24"/>
        </w:rPr>
      </w:pPr>
    </w:p>
    <w:p w14:paraId="57088ABF" w14:textId="77777777" w:rsidR="009F64CF" w:rsidRPr="00DA378C" w:rsidRDefault="009F64CF" w:rsidP="009C30BD">
      <w:pPr>
        <w:pStyle w:val="Corpsdetexte3"/>
        <w:rPr>
          <w:b w:val="0"/>
          <w:bCs/>
          <w:sz w:val="24"/>
          <w:szCs w:val="24"/>
        </w:rPr>
      </w:pPr>
    </w:p>
    <w:p w14:paraId="7DBFB346" w14:textId="77777777" w:rsidR="009F64CF" w:rsidRPr="00DA378C" w:rsidRDefault="009F64CF" w:rsidP="009C30BD">
      <w:pPr>
        <w:rPr>
          <w:bCs/>
          <w:sz w:val="24"/>
          <w:szCs w:val="24"/>
        </w:rPr>
        <w:sectPr w:rsidR="009F64CF" w:rsidRPr="00DA378C" w:rsidSect="008610A6">
          <w:pgSz w:w="11900" w:h="16820"/>
          <w:pgMar w:top="851" w:right="701" w:bottom="993" w:left="1134" w:header="720" w:footer="720" w:gutter="0"/>
          <w:cols w:space="720"/>
          <w:noEndnote/>
        </w:sectPr>
      </w:pPr>
      <w:r w:rsidRPr="00DA378C">
        <w:rPr>
          <w:bCs/>
          <w:sz w:val="24"/>
          <w:szCs w:val="24"/>
        </w:rPr>
        <w:t>Il a été convenu et arrêté ce qui suit </w:t>
      </w:r>
    </w:p>
    <w:p w14:paraId="3E4D883B" w14:textId="77777777" w:rsidR="009F64CF" w:rsidRPr="00DA378C" w:rsidRDefault="009F64CF" w:rsidP="009C30BD">
      <w:pPr>
        <w:tabs>
          <w:tab w:val="left" w:pos="5525"/>
        </w:tabs>
        <w:rPr>
          <w:sz w:val="24"/>
          <w:szCs w:val="24"/>
        </w:rPr>
      </w:pPr>
    </w:p>
    <w:p w14:paraId="3F700664" w14:textId="4D6E7293" w:rsidR="00886B0E" w:rsidRPr="00DA378C" w:rsidRDefault="00886B0E" w:rsidP="00886B0E">
      <w:pPr>
        <w:autoSpaceDE w:val="0"/>
        <w:autoSpaceDN w:val="0"/>
        <w:adjustRightInd w:val="0"/>
        <w:jc w:val="center"/>
        <w:rPr>
          <w:b/>
          <w:bCs/>
          <w:i/>
          <w:szCs w:val="28"/>
        </w:rPr>
      </w:pPr>
      <w:r w:rsidRPr="00DA378C">
        <w:rPr>
          <w:b/>
          <w:sz w:val="22"/>
          <w:szCs w:val="22"/>
        </w:rPr>
        <w:t xml:space="preserve">PAGE_______ ET DERNIERE DE </w:t>
      </w:r>
      <w:proofErr w:type="gramStart"/>
      <w:r w:rsidRPr="00DA378C">
        <w:rPr>
          <w:b/>
          <w:sz w:val="22"/>
          <w:szCs w:val="22"/>
        </w:rPr>
        <w:t>LA  LETTRE</w:t>
      </w:r>
      <w:proofErr w:type="gramEnd"/>
      <w:r w:rsidRPr="00DA378C">
        <w:rPr>
          <w:b/>
          <w:sz w:val="22"/>
          <w:szCs w:val="22"/>
        </w:rPr>
        <w:t>-COMMANDE N°___/LC/REN/ /DMD/C-GOBO/CIPM-AG/202</w:t>
      </w:r>
      <w:r w:rsidR="000F4F0B">
        <w:rPr>
          <w:b/>
          <w:sz w:val="22"/>
          <w:szCs w:val="22"/>
        </w:rPr>
        <w:t>6</w:t>
      </w:r>
      <w:r w:rsidRPr="00DA378C">
        <w:rPr>
          <w:b/>
          <w:sz w:val="22"/>
          <w:szCs w:val="22"/>
        </w:rPr>
        <w:t xml:space="preserve"> PASSEE APRES APPEL D'OFFRES NATIONAL OUVERT EN PROCEDURE D’URGENCE AVEC L’ENTREPRISE ___________________ POUR </w:t>
      </w:r>
      <w:r w:rsidR="000F4F0B">
        <w:rPr>
          <w:b/>
          <w:sz w:val="24"/>
          <w:szCs w:val="24"/>
        </w:rPr>
        <w:t>L’</w:t>
      </w:r>
      <w:r w:rsidR="000F4F0B" w:rsidRPr="0037406D">
        <w:rPr>
          <w:b/>
          <w:bCs/>
          <w:color w:val="000000"/>
          <w:sz w:val="24"/>
          <w:szCs w:val="24"/>
          <w:lang w:val="fr-CM" w:eastAsia="fr-CM"/>
        </w:rPr>
        <w:t>ACQUISITION DE 23 LAMPES SOLAIRES INCORPORÉES AU CENTRE URBAIN DE GOBO</w:t>
      </w:r>
      <w:r w:rsidR="000F4F0B" w:rsidRPr="00FD3190">
        <w:rPr>
          <w:b/>
          <w:sz w:val="24"/>
          <w:szCs w:val="24"/>
        </w:rPr>
        <w:t xml:space="preserve"> D</w:t>
      </w:r>
      <w:r w:rsidR="000F4F0B">
        <w:rPr>
          <w:b/>
          <w:sz w:val="24"/>
          <w:szCs w:val="24"/>
        </w:rPr>
        <w:t xml:space="preserve">ANS </w:t>
      </w:r>
      <w:r w:rsidR="000F4F0B" w:rsidRPr="00FD3190">
        <w:rPr>
          <w:b/>
          <w:sz w:val="24"/>
          <w:szCs w:val="24"/>
        </w:rPr>
        <w:t xml:space="preserve">LA </w:t>
      </w:r>
      <w:proofErr w:type="gramStart"/>
      <w:r w:rsidR="000F4F0B" w:rsidRPr="00FD3190">
        <w:rPr>
          <w:b/>
          <w:sz w:val="24"/>
          <w:szCs w:val="24"/>
        </w:rPr>
        <w:t>COMMUNE  DE</w:t>
      </w:r>
      <w:proofErr w:type="gramEnd"/>
      <w:r w:rsidR="000F4F0B" w:rsidRPr="00FD3190">
        <w:rPr>
          <w:b/>
          <w:sz w:val="24"/>
          <w:szCs w:val="24"/>
        </w:rPr>
        <w:t xml:space="preserve"> GOBO</w:t>
      </w:r>
      <w:r w:rsidRPr="00DA378C">
        <w:rPr>
          <w:rStyle w:val="fontstyle01"/>
          <w:rFonts w:ascii="Times New Roman" w:hAnsi="Times New Roman"/>
          <w:b/>
        </w:rPr>
        <w:t xml:space="preserve">, </w:t>
      </w:r>
      <w:r w:rsidRPr="00DA378C">
        <w:rPr>
          <w:b/>
          <w:color w:val="000000"/>
          <w:sz w:val="22"/>
          <w:szCs w:val="22"/>
        </w:rPr>
        <w:t>DEPARTEMENT DU MAYO-DANAY - REGION DE</w:t>
      </w:r>
      <w:r w:rsidRPr="00DA378C">
        <w:rPr>
          <w:b/>
          <w:color w:val="000000"/>
          <w:szCs w:val="28"/>
        </w:rPr>
        <w:t xml:space="preserve"> L’EXTRÊME-NORD.</w:t>
      </w:r>
    </w:p>
    <w:p w14:paraId="47B204B1" w14:textId="77777777" w:rsidR="00BF3AD8" w:rsidRPr="00DA378C" w:rsidRDefault="00BF3AD8" w:rsidP="00BF3AD8">
      <w:pPr>
        <w:widowControl w:val="0"/>
        <w:tabs>
          <w:tab w:val="left" w:pos="2760"/>
        </w:tabs>
        <w:autoSpaceDE w:val="0"/>
        <w:jc w:val="both"/>
        <w:rPr>
          <w:b/>
          <w:bCs/>
          <w:sz w:val="24"/>
          <w:szCs w:val="24"/>
        </w:rPr>
      </w:pPr>
    </w:p>
    <w:p w14:paraId="136AD664" w14:textId="77777777" w:rsidR="009F64CF" w:rsidRPr="00DA378C" w:rsidRDefault="009F64CF" w:rsidP="004C74EA">
      <w:pPr>
        <w:widowControl w:val="0"/>
        <w:autoSpaceDE w:val="0"/>
        <w:jc w:val="center"/>
        <w:rPr>
          <w:b/>
          <w:bCs/>
          <w:sz w:val="24"/>
          <w:szCs w:val="24"/>
        </w:rPr>
      </w:pPr>
    </w:p>
    <w:p w14:paraId="04AF76E0" w14:textId="14D7CB8A" w:rsidR="009F64CF" w:rsidRPr="00DA378C" w:rsidRDefault="009F64CF" w:rsidP="004C74EA">
      <w:pPr>
        <w:widowControl w:val="0"/>
        <w:tabs>
          <w:tab w:val="left" w:pos="2760"/>
        </w:tabs>
        <w:autoSpaceDE w:val="0"/>
        <w:jc w:val="both"/>
        <w:rPr>
          <w:sz w:val="24"/>
          <w:szCs w:val="24"/>
        </w:rPr>
      </w:pPr>
      <w:r w:rsidRPr="00DA378C">
        <w:rPr>
          <w:b/>
          <w:bCs/>
          <w:sz w:val="24"/>
          <w:szCs w:val="24"/>
        </w:rPr>
        <w:t xml:space="preserve">DELAI </w:t>
      </w:r>
      <w:proofErr w:type="gramStart"/>
      <w:r w:rsidRPr="00DA378C">
        <w:rPr>
          <w:b/>
          <w:bCs/>
          <w:sz w:val="24"/>
          <w:szCs w:val="24"/>
        </w:rPr>
        <w:t>D’EXECUTION</w:t>
      </w:r>
      <w:r w:rsidRPr="00DA378C">
        <w:rPr>
          <w:sz w:val="24"/>
          <w:szCs w:val="24"/>
        </w:rPr>
        <w:t>:</w:t>
      </w:r>
      <w:proofErr w:type="gramEnd"/>
      <w:r w:rsidRPr="00DA378C">
        <w:rPr>
          <w:sz w:val="24"/>
          <w:szCs w:val="24"/>
        </w:rPr>
        <w:t xml:space="preserve"> </w:t>
      </w:r>
      <w:r w:rsidR="000F4F0B">
        <w:rPr>
          <w:sz w:val="24"/>
          <w:szCs w:val="24"/>
        </w:rPr>
        <w:t>Soixante</w:t>
      </w:r>
      <w:r w:rsidR="000F4F0B" w:rsidRPr="00DA378C">
        <w:rPr>
          <w:sz w:val="24"/>
          <w:szCs w:val="24"/>
        </w:rPr>
        <w:t xml:space="preserve"> (</w:t>
      </w:r>
      <w:r w:rsidR="000F4F0B">
        <w:rPr>
          <w:sz w:val="24"/>
          <w:szCs w:val="24"/>
        </w:rPr>
        <w:t>6</w:t>
      </w:r>
      <w:r w:rsidR="000F4F0B" w:rsidRPr="00DA378C">
        <w:rPr>
          <w:sz w:val="24"/>
          <w:szCs w:val="24"/>
        </w:rPr>
        <w:t xml:space="preserve">0) </w:t>
      </w:r>
      <w:r w:rsidR="002D6617" w:rsidRPr="00DA378C">
        <w:rPr>
          <w:sz w:val="24"/>
          <w:szCs w:val="24"/>
        </w:rPr>
        <w:t>jours</w:t>
      </w:r>
    </w:p>
    <w:p w14:paraId="5A7019DC" w14:textId="77777777" w:rsidR="009F64CF" w:rsidRPr="00DA378C" w:rsidRDefault="009F64CF" w:rsidP="004C74EA">
      <w:pPr>
        <w:widowControl w:val="0"/>
        <w:tabs>
          <w:tab w:val="left" w:pos="2760"/>
        </w:tabs>
        <w:autoSpaceDE w:val="0"/>
        <w:jc w:val="both"/>
        <w:rPr>
          <w:sz w:val="24"/>
          <w:szCs w:val="24"/>
        </w:rPr>
      </w:pPr>
      <w:r w:rsidRPr="00DA378C">
        <w:rPr>
          <w:b/>
          <w:bCs/>
          <w:sz w:val="24"/>
          <w:szCs w:val="24"/>
        </w:rPr>
        <w:t xml:space="preserve">LIEU DE LIVRAISON </w:t>
      </w:r>
      <w:r w:rsidRPr="00DA378C">
        <w:rPr>
          <w:sz w:val="24"/>
          <w:szCs w:val="24"/>
        </w:rPr>
        <w:t xml:space="preserve">: </w:t>
      </w:r>
      <w:r w:rsidR="00CE0943" w:rsidRPr="00DA378C">
        <w:rPr>
          <w:sz w:val="24"/>
          <w:szCs w:val="24"/>
        </w:rPr>
        <w:t>commune  de Gobo</w:t>
      </w:r>
      <w:r w:rsidRPr="00DA378C">
        <w:rPr>
          <w:sz w:val="24"/>
          <w:szCs w:val="24"/>
        </w:rPr>
        <w:t>;</w:t>
      </w:r>
    </w:p>
    <w:p w14:paraId="199CE664" w14:textId="77777777" w:rsidR="009F64CF" w:rsidRPr="00DA378C" w:rsidRDefault="009F64CF" w:rsidP="004C74EA">
      <w:pPr>
        <w:widowControl w:val="0"/>
        <w:autoSpaceDE w:val="0"/>
        <w:jc w:val="both"/>
        <w:rPr>
          <w:sz w:val="24"/>
          <w:szCs w:val="24"/>
        </w:rPr>
      </w:pPr>
      <w:r w:rsidRPr="00DA378C">
        <w:rPr>
          <w:b/>
          <w:bCs/>
          <w:sz w:val="24"/>
          <w:szCs w:val="24"/>
        </w:rPr>
        <w:t>Montant de la Lettre-Commande en FCFA:</w:t>
      </w:r>
    </w:p>
    <w:p w14:paraId="333F3929" w14:textId="77777777" w:rsidR="009F64CF" w:rsidRPr="00DA378C" w:rsidRDefault="009F64CF" w:rsidP="009C30BD">
      <w:pPr>
        <w:widowControl w:val="0"/>
        <w:autoSpaceDE w:val="0"/>
        <w:jc w:val="both"/>
        <w:rPr>
          <w:sz w:val="24"/>
          <w:szCs w:val="24"/>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9F64CF" w:rsidRPr="00DA378C" w14:paraId="0B00F40E" w14:textId="77777777" w:rsidTr="008610A6">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B80A187" w14:textId="77777777" w:rsidR="009F64CF" w:rsidRPr="00DA378C" w:rsidRDefault="009F64CF" w:rsidP="009C30BD">
            <w:pPr>
              <w:widowControl w:val="0"/>
              <w:autoSpaceDE w:val="0"/>
              <w:rPr>
                <w:sz w:val="24"/>
                <w:szCs w:val="24"/>
              </w:rPr>
            </w:pPr>
            <w:r w:rsidRPr="00DA378C">
              <w:rPr>
                <w:sz w:val="24"/>
                <w:szCs w:val="24"/>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30C18465" w14:textId="77777777" w:rsidR="009F64CF" w:rsidRPr="00DA378C" w:rsidRDefault="009F64CF" w:rsidP="009C30BD">
            <w:pPr>
              <w:widowControl w:val="0"/>
              <w:autoSpaceDE w:val="0"/>
              <w:jc w:val="right"/>
              <w:rPr>
                <w:sz w:val="24"/>
                <w:szCs w:val="24"/>
              </w:rPr>
            </w:pPr>
          </w:p>
        </w:tc>
      </w:tr>
      <w:tr w:rsidR="009F64CF" w:rsidRPr="00DA378C" w14:paraId="0436E7CA"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E9F7D00" w14:textId="77777777" w:rsidR="009F64CF" w:rsidRPr="00DA378C" w:rsidRDefault="009F64CF" w:rsidP="009C30BD">
            <w:pPr>
              <w:widowControl w:val="0"/>
              <w:autoSpaceDE w:val="0"/>
              <w:rPr>
                <w:sz w:val="24"/>
                <w:szCs w:val="24"/>
              </w:rPr>
            </w:pPr>
            <w:r w:rsidRPr="00DA378C">
              <w:rPr>
                <w:sz w:val="24"/>
                <w:szCs w:val="24"/>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078B4085" w14:textId="77777777" w:rsidR="009F64CF" w:rsidRPr="00DA378C" w:rsidRDefault="009F64CF" w:rsidP="009C30BD">
            <w:pPr>
              <w:jc w:val="right"/>
              <w:rPr>
                <w:b/>
                <w:bCs/>
                <w:color w:val="000000"/>
                <w:sz w:val="24"/>
                <w:szCs w:val="24"/>
              </w:rPr>
            </w:pPr>
          </w:p>
        </w:tc>
      </w:tr>
      <w:tr w:rsidR="009F64CF" w:rsidRPr="00DA378C" w14:paraId="71D04CC9"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966F012" w14:textId="77777777" w:rsidR="009F64CF" w:rsidRPr="00DA378C" w:rsidRDefault="009F64CF" w:rsidP="009C30BD">
            <w:pPr>
              <w:widowControl w:val="0"/>
              <w:autoSpaceDE w:val="0"/>
              <w:rPr>
                <w:sz w:val="24"/>
                <w:szCs w:val="24"/>
              </w:rPr>
            </w:pPr>
            <w:r w:rsidRPr="00DA378C">
              <w:rPr>
                <w:sz w:val="24"/>
                <w:szCs w:val="24"/>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0D14CB84" w14:textId="77777777" w:rsidR="009F64CF" w:rsidRPr="00DA378C" w:rsidRDefault="009F64CF" w:rsidP="009C30BD">
            <w:pPr>
              <w:jc w:val="right"/>
              <w:rPr>
                <w:color w:val="000000"/>
                <w:sz w:val="24"/>
                <w:szCs w:val="24"/>
              </w:rPr>
            </w:pPr>
          </w:p>
        </w:tc>
      </w:tr>
      <w:tr w:rsidR="009F64CF" w:rsidRPr="00DA378C" w14:paraId="3599F14C"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F1E9FF2" w14:textId="77777777" w:rsidR="009F64CF" w:rsidRPr="00DA378C" w:rsidRDefault="009F64CF" w:rsidP="009C30BD">
            <w:pPr>
              <w:widowControl w:val="0"/>
              <w:autoSpaceDE w:val="0"/>
              <w:rPr>
                <w:sz w:val="24"/>
                <w:szCs w:val="24"/>
              </w:rPr>
            </w:pPr>
            <w:r w:rsidRPr="00DA378C">
              <w:rPr>
                <w:sz w:val="24"/>
                <w:szCs w:val="24"/>
              </w:rPr>
              <w:t>AIR (</w:t>
            </w:r>
            <w:r w:rsidR="00155B5A" w:rsidRPr="00DA378C">
              <w:rPr>
                <w:sz w:val="24"/>
                <w:szCs w:val="24"/>
              </w:rPr>
              <w:t>5,5% ou 2,2%</w:t>
            </w:r>
            <w:r w:rsidRPr="00DA378C">
              <w:rPr>
                <w:sz w:val="24"/>
                <w:szCs w:val="24"/>
              </w:rPr>
              <w:t>%)</w:t>
            </w:r>
          </w:p>
        </w:tc>
        <w:tc>
          <w:tcPr>
            <w:tcW w:w="4650" w:type="dxa"/>
            <w:tcBorders>
              <w:top w:val="single" w:sz="4" w:space="0" w:color="221F1F"/>
              <w:left w:val="single" w:sz="4" w:space="0" w:color="221F1F"/>
              <w:bottom w:val="single" w:sz="4" w:space="0" w:color="221F1F"/>
              <w:right w:val="single" w:sz="4" w:space="0" w:color="221F1F"/>
            </w:tcBorders>
            <w:vAlign w:val="center"/>
          </w:tcPr>
          <w:p w14:paraId="34EAFA88" w14:textId="77777777" w:rsidR="009F64CF" w:rsidRPr="00DA378C" w:rsidRDefault="009F64CF" w:rsidP="009C30BD">
            <w:pPr>
              <w:jc w:val="right"/>
              <w:rPr>
                <w:color w:val="000000"/>
                <w:sz w:val="24"/>
                <w:szCs w:val="24"/>
              </w:rPr>
            </w:pPr>
          </w:p>
        </w:tc>
      </w:tr>
      <w:tr w:rsidR="009F64CF" w:rsidRPr="00DA378C" w14:paraId="4D44DA33" w14:textId="77777777" w:rsidTr="008610A6">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DCACBCB" w14:textId="77777777" w:rsidR="009F64CF" w:rsidRPr="00DA378C" w:rsidRDefault="009F64CF" w:rsidP="009C30BD">
            <w:pPr>
              <w:widowControl w:val="0"/>
              <w:autoSpaceDE w:val="0"/>
              <w:rPr>
                <w:sz w:val="24"/>
                <w:szCs w:val="24"/>
              </w:rPr>
            </w:pPr>
            <w:r w:rsidRPr="00DA378C">
              <w:rPr>
                <w:sz w:val="24"/>
                <w:szCs w:val="24"/>
              </w:rPr>
              <w:t>Net à 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17F92D20" w14:textId="77777777" w:rsidR="009F64CF" w:rsidRPr="00DA378C" w:rsidRDefault="009F64CF" w:rsidP="009C30BD">
            <w:pPr>
              <w:widowControl w:val="0"/>
              <w:autoSpaceDE w:val="0"/>
              <w:jc w:val="right"/>
              <w:rPr>
                <w:sz w:val="24"/>
                <w:szCs w:val="24"/>
              </w:rPr>
            </w:pPr>
          </w:p>
        </w:tc>
      </w:tr>
    </w:tbl>
    <w:p w14:paraId="6573AB7E" w14:textId="77777777" w:rsidR="009F64CF" w:rsidRPr="00DA378C" w:rsidRDefault="009F64CF" w:rsidP="009C30BD">
      <w:pPr>
        <w:widowControl w:val="0"/>
        <w:autoSpaceDE w:val="0"/>
        <w:jc w:val="both"/>
        <w:rPr>
          <w:sz w:val="24"/>
          <w:szCs w:val="24"/>
        </w:rPr>
      </w:pPr>
    </w:p>
    <w:p w14:paraId="2187003B" w14:textId="77777777" w:rsidR="009F64CF" w:rsidRPr="00DA378C" w:rsidRDefault="009F64CF" w:rsidP="009C30BD">
      <w:pPr>
        <w:widowControl w:val="0"/>
        <w:autoSpaceDE w:val="0"/>
        <w:jc w:val="both"/>
        <w:rPr>
          <w:sz w:val="24"/>
          <w:szCs w:val="24"/>
        </w:rPr>
      </w:pPr>
    </w:p>
    <w:p w14:paraId="532089C9" w14:textId="77777777" w:rsidR="009F64CF" w:rsidRPr="00DA378C" w:rsidRDefault="009F64CF" w:rsidP="009C30BD">
      <w:pPr>
        <w:widowControl w:val="0"/>
        <w:autoSpaceDE w:val="0"/>
        <w:jc w:val="center"/>
        <w:rPr>
          <w:b/>
          <w:sz w:val="24"/>
          <w:szCs w:val="24"/>
        </w:rPr>
      </w:pPr>
      <w:r w:rsidRPr="00DA378C">
        <w:rPr>
          <w:b/>
          <w:sz w:val="24"/>
          <w:szCs w:val="24"/>
        </w:rPr>
        <w:t>Visas et signatures</w:t>
      </w:r>
    </w:p>
    <w:p w14:paraId="2252C042" w14:textId="77777777" w:rsidR="009F64CF" w:rsidRPr="00DA378C" w:rsidRDefault="009F64CF" w:rsidP="009C30BD">
      <w:pPr>
        <w:widowControl w:val="0"/>
        <w:autoSpaceDE w:val="0"/>
        <w:jc w:val="both"/>
        <w:rPr>
          <w:sz w:val="24"/>
          <w:szCs w:val="24"/>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9F64CF" w:rsidRPr="00DA378C" w14:paraId="3F4641FE" w14:textId="77777777" w:rsidTr="0043270F">
        <w:trPr>
          <w:cantSplit/>
          <w:trHeight w:val="1754"/>
          <w:jc w:val="center"/>
        </w:trPr>
        <w:tc>
          <w:tcPr>
            <w:tcW w:w="9723" w:type="dxa"/>
          </w:tcPr>
          <w:p w14:paraId="5BA66E74" w14:textId="77777777" w:rsidR="009F64CF" w:rsidRPr="00DA378C" w:rsidRDefault="009F64CF" w:rsidP="009C30BD">
            <w:pPr>
              <w:spacing w:before="200"/>
              <w:jc w:val="center"/>
              <w:rPr>
                <w:b/>
                <w:bCs/>
                <w:sz w:val="24"/>
                <w:szCs w:val="24"/>
              </w:rPr>
            </w:pPr>
            <w:r w:rsidRPr="00DA378C">
              <w:rPr>
                <w:b/>
                <w:sz w:val="24"/>
                <w:szCs w:val="24"/>
              </w:rPr>
              <w:br w:type="page"/>
            </w:r>
            <w:r w:rsidRPr="00DA378C">
              <w:rPr>
                <w:b/>
                <w:bCs/>
                <w:sz w:val="24"/>
                <w:szCs w:val="24"/>
              </w:rPr>
              <w:t>Lu et accepté par le Cocontractant</w:t>
            </w:r>
          </w:p>
          <w:p w14:paraId="1AE8471D" w14:textId="77777777" w:rsidR="009F64CF" w:rsidRPr="00DA378C" w:rsidRDefault="009F64CF" w:rsidP="009C30BD">
            <w:pPr>
              <w:jc w:val="center"/>
              <w:rPr>
                <w:sz w:val="24"/>
                <w:szCs w:val="24"/>
              </w:rPr>
            </w:pPr>
          </w:p>
          <w:p w14:paraId="5BFCD762" w14:textId="77777777" w:rsidR="009F64CF" w:rsidRPr="00DA378C" w:rsidRDefault="009F64CF" w:rsidP="009C30BD">
            <w:pPr>
              <w:jc w:val="center"/>
              <w:rPr>
                <w:sz w:val="24"/>
                <w:szCs w:val="24"/>
              </w:rPr>
            </w:pPr>
          </w:p>
          <w:p w14:paraId="0DDFBF1E" w14:textId="77777777" w:rsidR="009F64CF" w:rsidRPr="00DA378C" w:rsidRDefault="009F64CF" w:rsidP="009C30BD">
            <w:pPr>
              <w:jc w:val="center"/>
              <w:rPr>
                <w:sz w:val="24"/>
                <w:szCs w:val="24"/>
              </w:rPr>
            </w:pPr>
          </w:p>
          <w:p w14:paraId="5BB3A6AE" w14:textId="77777777" w:rsidR="009F64CF" w:rsidRPr="00DA378C" w:rsidRDefault="009F64CF" w:rsidP="009C30BD">
            <w:pPr>
              <w:jc w:val="center"/>
              <w:rPr>
                <w:sz w:val="24"/>
                <w:szCs w:val="24"/>
              </w:rPr>
            </w:pPr>
          </w:p>
          <w:p w14:paraId="160E57AD" w14:textId="77777777" w:rsidR="009F64CF" w:rsidRPr="00DA378C" w:rsidRDefault="00C27B3E" w:rsidP="009C30BD">
            <w:pPr>
              <w:spacing w:after="120"/>
              <w:jc w:val="center"/>
              <w:rPr>
                <w:sz w:val="24"/>
                <w:szCs w:val="24"/>
              </w:rPr>
            </w:pPr>
            <w:r w:rsidRPr="00DA378C">
              <w:rPr>
                <w:sz w:val="24"/>
                <w:szCs w:val="24"/>
              </w:rPr>
              <w:t>GOBO</w:t>
            </w:r>
            <w:r w:rsidR="009F64CF" w:rsidRPr="00DA378C">
              <w:rPr>
                <w:sz w:val="24"/>
                <w:szCs w:val="24"/>
              </w:rPr>
              <w:t>, le …………..……</w:t>
            </w:r>
          </w:p>
        </w:tc>
      </w:tr>
      <w:tr w:rsidR="009F64CF" w:rsidRPr="00DA378C" w14:paraId="29E35A6E" w14:textId="77777777" w:rsidTr="004C74EA">
        <w:trPr>
          <w:trHeight w:val="2580"/>
          <w:jc w:val="center"/>
        </w:trPr>
        <w:tc>
          <w:tcPr>
            <w:tcW w:w="9723" w:type="dxa"/>
          </w:tcPr>
          <w:p w14:paraId="055E8551" w14:textId="77777777" w:rsidR="009F64CF" w:rsidRPr="00DA378C" w:rsidRDefault="009F64CF" w:rsidP="009C30BD">
            <w:pPr>
              <w:spacing w:before="200"/>
              <w:ind w:left="2565" w:right="2734"/>
              <w:jc w:val="center"/>
              <w:rPr>
                <w:b/>
                <w:bCs/>
                <w:sz w:val="24"/>
                <w:szCs w:val="24"/>
              </w:rPr>
            </w:pPr>
            <w:r w:rsidRPr="00DA378C">
              <w:rPr>
                <w:b/>
                <w:bCs/>
                <w:sz w:val="24"/>
                <w:szCs w:val="24"/>
              </w:rPr>
              <w:t xml:space="preserve">Signé par le Maire de la Commune </w:t>
            </w:r>
            <w:r w:rsidR="00652606" w:rsidRPr="00DA378C">
              <w:rPr>
                <w:b/>
                <w:bCs/>
                <w:sz w:val="24"/>
                <w:szCs w:val="24"/>
              </w:rPr>
              <w:t xml:space="preserve"> de Gobo</w:t>
            </w:r>
          </w:p>
          <w:p w14:paraId="162D3850" w14:textId="77777777" w:rsidR="009F64CF" w:rsidRPr="00DA378C" w:rsidRDefault="009F64CF" w:rsidP="009C30BD">
            <w:pPr>
              <w:jc w:val="center"/>
              <w:rPr>
                <w:sz w:val="24"/>
                <w:szCs w:val="24"/>
              </w:rPr>
            </w:pPr>
            <w:r w:rsidRPr="00DA378C">
              <w:rPr>
                <w:b/>
                <w:bCs/>
                <w:sz w:val="24"/>
                <w:szCs w:val="24"/>
              </w:rPr>
              <w:t>(</w:t>
            </w:r>
            <w:r w:rsidRPr="00DA378C">
              <w:rPr>
                <w:b/>
                <w:bCs/>
                <w:i/>
                <w:sz w:val="24"/>
                <w:szCs w:val="24"/>
              </w:rPr>
              <w:t>Autorité Contractante</w:t>
            </w:r>
            <w:r w:rsidRPr="00DA378C">
              <w:rPr>
                <w:b/>
                <w:bCs/>
                <w:sz w:val="24"/>
                <w:szCs w:val="24"/>
              </w:rPr>
              <w:t>)</w:t>
            </w:r>
          </w:p>
          <w:p w14:paraId="5FD61E44" w14:textId="77777777" w:rsidR="009F64CF" w:rsidRPr="00DA378C" w:rsidRDefault="009F64CF" w:rsidP="009C30BD">
            <w:pPr>
              <w:jc w:val="center"/>
              <w:rPr>
                <w:b/>
                <w:bCs/>
                <w:sz w:val="24"/>
                <w:szCs w:val="24"/>
              </w:rPr>
            </w:pPr>
          </w:p>
          <w:p w14:paraId="3454024D" w14:textId="77777777" w:rsidR="009F64CF" w:rsidRPr="00DA378C" w:rsidRDefault="009F64CF" w:rsidP="009C30BD">
            <w:pPr>
              <w:jc w:val="center"/>
              <w:rPr>
                <w:b/>
                <w:bCs/>
                <w:sz w:val="24"/>
                <w:szCs w:val="24"/>
              </w:rPr>
            </w:pPr>
          </w:p>
          <w:p w14:paraId="15E91785" w14:textId="77777777" w:rsidR="009F64CF" w:rsidRPr="00DA378C" w:rsidRDefault="009F64CF" w:rsidP="009C30BD">
            <w:pPr>
              <w:jc w:val="center"/>
              <w:rPr>
                <w:b/>
                <w:bCs/>
                <w:sz w:val="24"/>
                <w:szCs w:val="24"/>
              </w:rPr>
            </w:pPr>
          </w:p>
          <w:p w14:paraId="2A381119" w14:textId="77777777" w:rsidR="009F64CF" w:rsidRPr="00DA378C" w:rsidRDefault="009F64CF" w:rsidP="009C30BD">
            <w:pPr>
              <w:jc w:val="center"/>
              <w:rPr>
                <w:b/>
                <w:bCs/>
                <w:sz w:val="24"/>
                <w:szCs w:val="24"/>
              </w:rPr>
            </w:pPr>
          </w:p>
          <w:p w14:paraId="43F4C65F" w14:textId="77777777" w:rsidR="009F64CF" w:rsidRPr="00DA378C" w:rsidRDefault="009F64CF" w:rsidP="009C30BD">
            <w:pPr>
              <w:jc w:val="center"/>
              <w:rPr>
                <w:b/>
                <w:bCs/>
                <w:sz w:val="24"/>
                <w:szCs w:val="24"/>
              </w:rPr>
            </w:pPr>
          </w:p>
          <w:p w14:paraId="206AFFA2" w14:textId="77777777" w:rsidR="009F64CF" w:rsidRPr="00DA378C" w:rsidRDefault="009F64CF" w:rsidP="009C30BD">
            <w:pPr>
              <w:jc w:val="center"/>
              <w:rPr>
                <w:b/>
                <w:bCs/>
                <w:sz w:val="24"/>
                <w:szCs w:val="24"/>
              </w:rPr>
            </w:pPr>
          </w:p>
          <w:p w14:paraId="43DDAA84" w14:textId="77777777" w:rsidR="009F64CF" w:rsidRPr="00DA378C" w:rsidRDefault="00C27B3E" w:rsidP="009C30BD">
            <w:pPr>
              <w:jc w:val="center"/>
              <w:rPr>
                <w:sz w:val="24"/>
                <w:szCs w:val="24"/>
              </w:rPr>
            </w:pPr>
            <w:r w:rsidRPr="00DA378C">
              <w:rPr>
                <w:sz w:val="24"/>
                <w:szCs w:val="24"/>
              </w:rPr>
              <w:t>GOBO</w:t>
            </w:r>
            <w:r w:rsidR="009F64CF" w:rsidRPr="00DA378C">
              <w:rPr>
                <w:sz w:val="24"/>
                <w:szCs w:val="24"/>
              </w:rPr>
              <w:t>, le…………..…………</w:t>
            </w:r>
          </w:p>
        </w:tc>
      </w:tr>
      <w:tr w:rsidR="009F64CF" w:rsidRPr="00DA378C" w14:paraId="3383D183" w14:textId="77777777" w:rsidTr="00241AC8">
        <w:trPr>
          <w:trHeight w:val="3266"/>
          <w:jc w:val="center"/>
        </w:trPr>
        <w:tc>
          <w:tcPr>
            <w:tcW w:w="9723" w:type="dxa"/>
          </w:tcPr>
          <w:p w14:paraId="1210E496" w14:textId="77777777" w:rsidR="009F64CF" w:rsidRPr="00DA378C" w:rsidRDefault="009F64CF" w:rsidP="009C30BD">
            <w:pPr>
              <w:spacing w:before="200"/>
              <w:jc w:val="center"/>
              <w:rPr>
                <w:sz w:val="24"/>
                <w:szCs w:val="24"/>
              </w:rPr>
            </w:pPr>
            <w:r w:rsidRPr="00DA378C">
              <w:rPr>
                <w:b/>
                <w:bCs/>
                <w:sz w:val="24"/>
                <w:szCs w:val="24"/>
              </w:rPr>
              <w:t>ENREGISTREMENT</w:t>
            </w:r>
          </w:p>
          <w:p w14:paraId="2D1E11EE" w14:textId="77777777" w:rsidR="009F64CF" w:rsidRPr="00DA378C" w:rsidRDefault="009F64CF" w:rsidP="009C30BD">
            <w:pPr>
              <w:jc w:val="center"/>
              <w:rPr>
                <w:b/>
                <w:bCs/>
                <w:sz w:val="24"/>
                <w:szCs w:val="24"/>
              </w:rPr>
            </w:pPr>
          </w:p>
          <w:p w14:paraId="75A29D37" w14:textId="77777777" w:rsidR="009F64CF" w:rsidRPr="00DA378C" w:rsidRDefault="009F64CF" w:rsidP="009C30BD">
            <w:pPr>
              <w:jc w:val="center"/>
              <w:rPr>
                <w:b/>
                <w:bCs/>
                <w:sz w:val="24"/>
                <w:szCs w:val="24"/>
              </w:rPr>
            </w:pPr>
          </w:p>
          <w:p w14:paraId="7A764B4D" w14:textId="77777777" w:rsidR="009F64CF" w:rsidRPr="00DA378C" w:rsidRDefault="009F64CF" w:rsidP="009C30BD">
            <w:pPr>
              <w:jc w:val="center"/>
              <w:rPr>
                <w:b/>
                <w:bCs/>
                <w:sz w:val="24"/>
                <w:szCs w:val="24"/>
              </w:rPr>
            </w:pPr>
          </w:p>
          <w:p w14:paraId="2733C0C9" w14:textId="77777777" w:rsidR="009F64CF" w:rsidRPr="00DA378C" w:rsidRDefault="009F64CF" w:rsidP="009C30BD">
            <w:pPr>
              <w:jc w:val="center"/>
              <w:rPr>
                <w:b/>
                <w:bCs/>
                <w:sz w:val="24"/>
                <w:szCs w:val="24"/>
              </w:rPr>
            </w:pPr>
          </w:p>
          <w:p w14:paraId="0777A395" w14:textId="77777777" w:rsidR="009F64CF" w:rsidRPr="00DA378C" w:rsidRDefault="009F64CF" w:rsidP="009C30BD">
            <w:pPr>
              <w:jc w:val="center"/>
              <w:rPr>
                <w:b/>
                <w:bCs/>
                <w:sz w:val="24"/>
                <w:szCs w:val="24"/>
              </w:rPr>
            </w:pPr>
          </w:p>
          <w:p w14:paraId="13CB4653" w14:textId="77777777" w:rsidR="009F64CF" w:rsidRPr="00DA378C" w:rsidRDefault="009F64CF" w:rsidP="009C30BD">
            <w:pPr>
              <w:jc w:val="center"/>
              <w:rPr>
                <w:b/>
                <w:bCs/>
                <w:sz w:val="24"/>
                <w:szCs w:val="24"/>
              </w:rPr>
            </w:pPr>
          </w:p>
          <w:p w14:paraId="7855A4A8" w14:textId="77777777" w:rsidR="009F64CF" w:rsidRPr="00DA378C" w:rsidRDefault="009F64CF" w:rsidP="009C30BD">
            <w:pPr>
              <w:jc w:val="center"/>
              <w:rPr>
                <w:b/>
                <w:bCs/>
                <w:sz w:val="24"/>
                <w:szCs w:val="24"/>
              </w:rPr>
            </w:pPr>
          </w:p>
          <w:p w14:paraId="089ABE51" w14:textId="77777777" w:rsidR="009F64CF" w:rsidRPr="00DA378C" w:rsidRDefault="009F64CF" w:rsidP="009C30BD">
            <w:pPr>
              <w:jc w:val="center"/>
              <w:rPr>
                <w:b/>
                <w:bCs/>
                <w:sz w:val="24"/>
                <w:szCs w:val="24"/>
              </w:rPr>
            </w:pPr>
          </w:p>
        </w:tc>
      </w:tr>
    </w:tbl>
    <w:p w14:paraId="63096F3F" w14:textId="77777777" w:rsidR="001979C0" w:rsidRPr="00DA378C" w:rsidRDefault="001979C0" w:rsidP="009C30BD">
      <w:pPr>
        <w:pStyle w:val="Corpsdetexte3"/>
        <w:spacing w:before="120" w:after="120"/>
        <w:jc w:val="both"/>
        <w:rPr>
          <w:b w:val="0"/>
          <w:i w:val="0"/>
          <w:sz w:val="24"/>
          <w:szCs w:val="24"/>
        </w:rPr>
      </w:pPr>
    </w:p>
    <w:p w14:paraId="7BFDA9DC" w14:textId="77777777" w:rsidR="001979C0" w:rsidRPr="00DA378C" w:rsidRDefault="001979C0" w:rsidP="009C30BD">
      <w:pPr>
        <w:pStyle w:val="Corpsdetexte3"/>
        <w:spacing w:before="120" w:after="120"/>
        <w:jc w:val="both"/>
        <w:rPr>
          <w:b w:val="0"/>
          <w:i w:val="0"/>
          <w:sz w:val="24"/>
          <w:szCs w:val="24"/>
        </w:rPr>
      </w:pPr>
    </w:p>
    <w:p w14:paraId="4D6A654A" w14:textId="77777777" w:rsidR="001979C0" w:rsidRPr="00DA378C" w:rsidRDefault="001979C0" w:rsidP="009C30BD">
      <w:pPr>
        <w:pStyle w:val="Corpsdetexte3"/>
        <w:spacing w:before="120" w:after="120"/>
        <w:jc w:val="both"/>
        <w:rPr>
          <w:b w:val="0"/>
          <w:i w:val="0"/>
          <w:sz w:val="24"/>
          <w:szCs w:val="24"/>
        </w:rPr>
      </w:pPr>
    </w:p>
    <w:p w14:paraId="05BCB834" w14:textId="77777777" w:rsidR="001979C0" w:rsidRPr="00DA378C" w:rsidRDefault="001979C0" w:rsidP="009C30BD">
      <w:pPr>
        <w:pStyle w:val="Corpsdetexte3"/>
        <w:spacing w:before="120" w:after="120"/>
        <w:jc w:val="both"/>
        <w:rPr>
          <w:b w:val="0"/>
          <w:i w:val="0"/>
          <w:sz w:val="24"/>
          <w:szCs w:val="24"/>
        </w:rPr>
      </w:pPr>
    </w:p>
    <w:p w14:paraId="33F36115" w14:textId="77777777" w:rsidR="001F2E2F" w:rsidRPr="00DA378C" w:rsidRDefault="001F2E2F" w:rsidP="009C30BD">
      <w:pPr>
        <w:rPr>
          <w:sz w:val="24"/>
          <w:szCs w:val="24"/>
        </w:rPr>
      </w:pPr>
    </w:p>
    <w:p w14:paraId="1AE03354" w14:textId="77777777" w:rsidR="00735BF2" w:rsidRPr="00DA378C" w:rsidRDefault="00735BF2" w:rsidP="009C30BD">
      <w:pPr>
        <w:rPr>
          <w:sz w:val="24"/>
          <w:szCs w:val="24"/>
        </w:rPr>
      </w:pPr>
    </w:p>
    <w:p w14:paraId="261DE90C" w14:textId="77777777" w:rsidR="00735BF2" w:rsidRPr="00DA378C" w:rsidRDefault="00735BF2" w:rsidP="009C30BD">
      <w:pPr>
        <w:rPr>
          <w:sz w:val="24"/>
          <w:szCs w:val="24"/>
        </w:rPr>
      </w:pPr>
    </w:p>
    <w:p w14:paraId="6482286E" w14:textId="77777777" w:rsidR="00735BF2" w:rsidRPr="00DA378C" w:rsidRDefault="00735BF2" w:rsidP="009C30BD">
      <w:pPr>
        <w:rPr>
          <w:sz w:val="24"/>
          <w:szCs w:val="24"/>
        </w:rPr>
      </w:pPr>
    </w:p>
    <w:p w14:paraId="7055F134" w14:textId="77777777" w:rsidR="00735BF2" w:rsidRPr="00DA378C" w:rsidRDefault="00735BF2" w:rsidP="009C30BD">
      <w:pPr>
        <w:rPr>
          <w:sz w:val="24"/>
          <w:szCs w:val="24"/>
        </w:rPr>
      </w:pPr>
    </w:p>
    <w:p w14:paraId="2C1351A7" w14:textId="77777777" w:rsidR="00735BF2" w:rsidRPr="00DA378C" w:rsidRDefault="00735BF2" w:rsidP="009C30BD">
      <w:pPr>
        <w:rPr>
          <w:sz w:val="24"/>
          <w:szCs w:val="24"/>
        </w:rPr>
      </w:pPr>
    </w:p>
    <w:p w14:paraId="7C302D96" w14:textId="77777777" w:rsidR="00735BF2" w:rsidRPr="00DA378C" w:rsidRDefault="00735BF2" w:rsidP="009C30BD">
      <w:pPr>
        <w:rPr>
          <w:sz w:val="24"/>
          <w:szCs w:val="24"/>
        </w:rPr>
      </w:pPr>
    </w:p>
    <w:p w14:paraId="5F51BCFD" w14:textId="77777777" w:rsidR="00735BF2" w:rsidRPr="00DA378C" w:rsidRDefault="00735BF2" w:rsidP="009C30BD">
      <w:pPr>
        <w:rPr>
          <w:sz w:val="24"/>
          <w:szCs w:val="24"/>
        </w:rPr>
      </w:pPr>
    </w:p>
    <w:p w14:paraId="5DCC2C85" w14:textId="77777777" w:rsidR="00735BF2" w:rsidRPr="00DA378C" w:rsidRDefault="00735BF2" w:rsidP="009C30BD">
      <w:pPr>
        <w:rPr>
          <w:sz w:val="24"/>
          <w:szCs w:val="24"/>
        </w:rPr>
      </w:pPr>
    </w:p>
    <w:p w14:paraId="7CD4D8C2" w14:textId="77777777" w:rsidR="00735BF2" w:rsidRPr="00DA378C" w:rsidRDefault="00735BF2" w:rsidP="009C30BD">
      <w:pPr>
        <w:rPr>
          <w:sz w:val="24"/>
          <w:szCs w:val="24"/>
        </w:rPr>
      </w:pPr>
    </w:p>
    <w:p w14:paraId="0C8C80A4" w14:textId="77777777" w:rsidR="009F64CF" w:rsidRPr="00DA378C" w:rsidRDefault="009F64CF" w:rsidP="009C30BD">
      <w:pPr>
        <w:rPr>
          <w:sz w:val="24"/>
          <w:szCs w:val="24"/>
        </w:rPr>
      </w:pPr>
    </w:p>
    <w:p w14:paraId="052FD84B" w14:textId="77777777" w:rsidR="009F64CF" w:rsidRPr="00DA378C" w:rsidRDefault="009F64CF" w:rsidP="009C30BD">
      <w:pPr>
        <w:rPr>
          <w:sz w:val="24"/>
          <w:szCs w:val="24"/>
        </w:rPr>
      </w:pPr>
    </w:p>
    <w:p w14:paraId="17895804" w14:textId="77777777" w:rsidR="009F64CF" w:rsidRPr="00DA378C" w:rsidRDefault="009F64CF" w:rsidP="009C30BD">
      <w:pPr>
        <w:rPr>
          <w:sz w:val="24"/>
          <w:szCs w:val="24"/>
        </w:rPr>
      </w:pPr>
    </w:p>
    <w:p w14:paraId="0B024FB9" w14:textId="77777777" w:rsidR="009F64CF" w:rsidRPr="00DA378C" w:rsidRDefault="009F64CF" w:rsidP="009C30BD">
      <w:pPr>
        <w:rPr>
          <w:sz w:val="24"/>
          <w:szCs w:val="24"/>
        </w:rPr>
      </w:pPr>
    </w:p>
    <w:p w14:paraId="72B91D82" w14:textId="77777777" w:rsidR="009F64CF" w:rsidRPr="00DA378C" w:rsidRDefault="009F64CF" w:rsidP="009C30BD">
      <w:pPr>
        <w:rPr>
          <w:sz w:val="24"/>
          <w:szCs w:val="24"/>
        </w:rPr>
      </w:pPr>
    </w:p>
    <w:p w14:paraId="42ADF1FF" w14:textId="77777777" w:rsidR="009F64CF" w:rsidRPr="00DA378C" w:rsidRDefault="009F64CF" w:rsidP="009C30BD">
      <w:pPr>
        <w:rPr>
          <w:sz w:val="24"/>
          <w:szCs w:val="24"/>
        </w:rPr>
      </w:pPr>
    </w:p>
    <w:p w14:paraId="2629A186" w14:textId="77777777" w:rsidR="009F64CF" w:rsidRPr="00DA378C" w:rsidRDefault="009F64CF" w:rsidP="009C30BD">
      <w:pPr>
        <w:rPr>
          <w:sz w:val="24"/>
          <w:szCs w:val="24"/>
        </w:rPr>
      </w:pPr>
    </w:p>
    <w:p w14:paraId="26265C03" w14:textId="77777777" w:rsidR="009F64CF" w:rsidRPr="00DA378C" w:rsidRDefault="009F64CF" w:rsidP="009C30BD">
      <w:pPr>
        <w:rPr>
          <w:sz w:val="24"/>
          <w:szCs w:val="24"/>
        </w:rPr>
      </w:pPr>
    </w:p>
    <w:p w14:paraId="28A499C3" w14:textId="77777777" w:rsidR="009F64CF" w:rsidRPr="00DA378C" w:rsidRDefault="009F64CF" w:rsidP="009C30BD">
      <w:pPr>
        <w:rPr>
          <w:sz w:val="24"/>
          <w:szCs w:val="24"/>
        </w:rPr>
      </w:pPr>
    </w:p>
    <w:p w14:paraId="4DAB89EF" w14:textId="77777777" w:rsidR="009F64CF" w:rsidRPr="00DA378C" w:rsidRDefault="009F64CF" w:rsidP="009C30BD">
      <w:pPr>
        <w:rPr>
          <w:sz w:val="24"/>
          <w:szCs w:val="24"/>
        </w:rPr>
      </w:pPr>
    </w:p>
    <w:p w14:paraId="48D7633A" w14:textId="77777777" w:rsidR="009F64CF" w:rsidRPr="00DA378C" w:rsidRDefault="009F64CF" w:rsidP="009C30BD">
      <w:pPr>
        <w:rPr>
          <w:sz w:val="24"/>
          <w:szCs w:val="24"/>
        </w:rPr>
      </w:pPr>
    </w:p>
    <w:p w14:paraId="0A0673E7" w14:textId="77777777" w:rsidR="009F64CF" w:rsidRPr="00DA378C" w:rsidRDefault="009F64CF" w:rsidP="009C30BD">
      <w:pPr>
        <w:rPr>
          <w:sz w:val="24"/>
          <w:szCs w:val="24"/>
        </w:rPr>
      </w:pPr>
    </w:p>
    <w:p w14:paraId="34991180" w14:textId="77777777" w:rsidR="00735BF2" w:rsidRPr="00DA378C" w:rsidRDefault="00735BF2" w:rsidP="009C30BD">
      <w:pPr>
        <w:rPr>
          <w:sz w:val="24"/>
          <w:szCs w:val="24"/>
        </w:rPr>
      </w:pPr>
    </w:p>
    <w:p w14:paraId="6F413842" w14:textId="77777777" w:rsidR="00735BF2" w:rsidRPr="00DA378C" w:rsidRDefault="00735BF2" w:rsidP="009C30BD">
      <w:pPr>
        <w:rPr>
          <w:sz w:val="24"/>
          <w:szCs w:val="24"/>
        </w:rPr>
      </w:pPr>
    </w:p>
    <w:p w14:paraId="3418373C" w14:textId="77777777" w:rsidR="009F64CF" w:rsidRPr="00DA378C" w:rsidRDefault="009F64CF" w:rsidP="009C30BD">
      <w:pPr>
        <w:pStyle w:val="Titre1"/>
        <w:ind w:left="-284" w:right="-120"/>
        <w:rPr>
          <w:bCs/>
          <w:i w:val="0"/>
          <w:sz w:val="24"/>
          <w:szCs w:val="24"/>
        </w:rPr>
        <w:sectPr w:rsidR="009F64CF" w:rsidRPr="00DA378C" w:rsidSect="004C74EA">
          <w:pgSz w:w="11906" w:h="16838"/>
          <w:pgMar w:top="720" w:right="720" w:bottom="426" w:left="720" w:header="708" w:footer="708" w:gutter="0"/>
          <w:cols w:space="708"/>
          <w:docGrid w:linePitch="360"/>
        </w:sectPr>
      </w:pPr>
      <w:bookmarkStart w:id="103" w:name="_Toc486348671"/>
      <w:bookmarkStart w:id="104" w:name="_Toc486348700"/>
      <w:bookmarkStart w:id="105" w:name="_Toc486349044"/>
      <w:r w:rsidRPr="00DA378C">
        <w:rPr>
          <w:bCs/>
          <w:sz w:val="24"/>
          <w:szCs w:val="24"/>
          <w:u w:val="single"/>
        </w:rPr>
        <w:t>PIÈCE N° 10</w:t>
      </w:r>
      <w:r w:rsidRPr="00DA378C">
        <w:rPr>
          <w:bCs/>
          <w:sz w:val="24"/>
          <w:szCs w:val="24"/>
        </w:rPr>
        <w:t> : MODÈLE DE DOCUMENTS À UTILISER PAR LES SOUMISSIONNAIRES</w:t>
      </w:r>
      <w:bookmarkEnd w:id="103"/>
      <w:bookmarkEnd w:id="104"/>
      <w:bookmarkEnd w:id="105"/>
    </w:p>
    <w:p w14:paraId="200BCAFF" w14:textId="77777777" w:rsidR="001979C0" w:rsidRPr="00DA378C" w:rsidRDefault="001979C0" w:rsidP="009C30BD">
      <w:pPr>
        <w:pStyle w:val="Titre1"/>
        <w:spacing w:before="120" w:after="120"/>
        <w:rPr>
          <w:i w:val="0"/>
          <w:sz w:val="24"/>
          <w:szCs w:val="24"/>
          <w:u w:val="single"/>
        </w:rPr>
      </w:pPr>
      <w:r w:rsidRPr="00DA378C">
        <w:rPr>
          <w:i w:val="0"/>
          <w:sz w:val="24"/>
          <w:szCs w:val="24"/>
          <w:u w:val="single"/>
        </w:rPr>
        <w:lastRenderedPageBreak/>
        <w:t>FORMULAIRE DE SOUMISSION</w:t>
      </w:r>
    </w:p>
    <w:p w14:paraId="5587EB01" w14:textId="77777777" w:rsidR="001979C0" w:rsidRPr="00DA378C" w:rsidRDefault="001979C0" w:rsidP="009C30BD">
      <w:pPr>
        <w:spacing w:before="360" w:after="120"/>
        <w:jc w:val="both"/>
        <w:rPr>
          <w:b/>
          <w:sz w:val="24"/>
          <w:szCs w:val="24"/>
        </w:rPr>
      </w:pPr>
      <w:r w:rsidRPr="00DA378C">
        <w:rPr>
          <w:b/>
          <w:sz w:val="24"/>
          <w:szCs w:val="24"/>
        </w:rPr>
        <w:t xml:space="preserve">Monsieur le </w:t>
      </w:r>
      <w:r w:rsidR="009F64CF" w:rsidRPr="00DA378C">
        <w:rPr>
          <w:b/>
          <w:sz w:val="24"/>
          <w:szCs w:val="24"/>
        </w:rPr>
        <w:t xml:space="preserve">Maire de la </w:t>
      </w:r>
      <w:proofErr w:type="gramStart"/>
      <w:r w:rsidR="00E43BC1" w:rsidRPr="00DA378C">
        <w:rPr>
          <w:b/>
          <w:sz w:val="24"/>
          <w:szCs w:val="24"/>
        </w:rPr>
        <w:t xml:space="preserve">commune </w:t>
      </w:r>
      <w:r w:rsidR="00652606" w:rsidRPr="00DA378C">
        <w:rPr>
          <w:b/>
          <w:sz w:val="24"/>
          <w:szCs w:val="24"/>
        </w:rPr>
        <w:t xml:space="preserve"> de</w:t>
      </w:r>
      <w:proofErr w:type="gramEnd"/>
      <w:r w:rsidR="00652606" w:rsidRPr="00DA378C">
        <w:rPr>
          <w:b/>
          <w:sz w:val="24"/>
          <w:szCs w:val="24"/>
        </w:rPr>
        <w:t xml:space="preserve"> Gobo</w:t>
      </w:r>
      <w:r w:rsidRPr="00DA378C">
        <w:rPr>
          <w:b/>
          <w:sz w:val="24"/>
          <w:szCs w:val="24"/>
        </w:rPr>
        <w:t>,</w:t>
      </w:r>
    </w:p>
    <w:p w14:paraId="5A4F6B57" w14:textId="77777777" w:rsidR="001979C0" w:rsidRPr="00DA378C" w:rsidRDefault="001979C0" w:rsidP="009C30BD">
      <w:pPr>
        <w:spacing w:before="120" w:after="120"/>
        <w:jc w:val="both"/>
        <w:rPr>
          <w:sz w:val="24"/>
          <w:szCs w:val="24"/>
        </w:rPr>
      </w:pPr>
      <w:r w:rsidRPr="00DA378C">
        <w:rPr>
          <w:sz w:val="24"/>
          <w:szCs w:val="24"/>
        </w:rPr>
        <w:t>Je (nous) soussigné(s) (1) (2) ______________________________________________</w:t>
      </w:r>
    </w:p>
    <w:p w14:paraId="33D5CA9D" w14:textId="77777777" w:rsidR="001979C0" w:rsidRPr="00DA378C" w:rsidRDefault="001979C0" w:rsidP="009C30BD">
      <w:pPr>
        <w:spacing w:before="120" w:after="120"/>
        <w:jc w:val="both"/>
        <w:rPr>
          <w:sz w:val="24"/>
          <w:szCs w:val="24"/>
        </w:rPr>
      </w:pPr>
      <w:r w:rsidRPr="00DA378C">
        <w:rPr>
          <w:sz w:val="24"/>
          <w:szCs w:val="24"/>
        </w:rPr>
        <w:t>(</w:t>
      </w:r>
      <w:r w:rsidR="00470CE1" w:rsidRPr="00DA378C">
        <w:rPr>
          <w:sz w:val="24"/>
          <w:szCs w:val="24"/>
        </w:rPr>
        <w:t>Nom</w:t>
      </w:r>
      <w:r w:rsidRPr="00DA378C">
        <w:rPr>
          <w:sz w:val="24"/>
          <w:szCs w:val="24"/>
        </w:rPr>
        <w:t>, prénom, profession, nationalité et domicile)</w:t>
      </w:r>
    </w:p>
    <w:p w14:paraId="2BCAB2FE" w14:textId="652B51BD" w:rsidR="001979C0" w:rsidRPr="00DA378C" w:rsidRDefault="001979C0" w:rsidP="009C30BD">
      <w:pPr>
        <w:spacing w:before="120" w:after="120"/>
        <w:ind w:firstLine="708"/>
        <w:jc w:val="both"/>
        <w:rPr>
          <w:sz w:val="24"/>
          <w:szCs w:val="24"/>
        </w:rPr>
      </w:pPr>
      <w:r w:rsidRPr="00DA378C">
        <w:rPr>
          <w:sz w:val="24"/>
          <w:szCs w:val="24"/>
        </w:rPr>
        <w:t xml:space="preserve">Après avoir pris connaissance de toutes les pièces de l’Appel d’Offres pour </w:t>
      </w:r>
      <w:r w:rsidR="00214AF6">
        <w:rPr>
          <w:b/>
          <w:sz w:val="24"/>
          <w:szCs w:val="24"/>
        </w:rPr>
        <w:t>l’</w:t>
      </w:r>
      <w:r w:rsidR="00214AF6" w:rsidRPr="0037406D">
        <w:rPr>
          <w:b/>
          <w:bCs/>
          <w:color w:val="000000"/>
          <w:sz w:val="24"/>
          <w:szCs w:val="24"/>
          <w:lang w:val="fr-CM" w:eastAsia="fr-CM"/>
        </w:rPr>
        <w:t xml:space="preserve">acquisition de 23 lampes solaires incorporées au centre urbain de </w:t>
      </w:r>
      <w:r w:rsidR="00214AF6">
        <w:rPr>
          <w:b/>
          <w:bCs/>
          <w:color w:val="000000"/>
          <w:sz w:val="24"/>
          <w:szCs w:val="24"/>
          <w:lang w:val="fr-CM" w:eastAsia="fr-CM"/>
        </w:rPr>
        <w:t>G</w:t>
      </w:r>
      <w:r w:rsidR="00214AF6" w:rsidRPr="0037406D">
        <w:rPr>
          <w:b/>
          <w:bCs/>
          <w:color w:val="000000"/>
          <w:sz w:val="24"/>
          <w:szCs w:val="24"/>
          <w:lang w:val="fr-CM" w:eastAsia="fr-CM"/>
        </w:rPr>
        <w:t>obo</w:t>
      </w:r>
      <w:r w:rsidR="00214AF6">
        <w:rPr>
          <w:sz w:val="24"/>
          <w:szCs w:val="24"/>
        </w:rPr>
        <w:t xml:space="preserve"> dans la commune de Gobo</w:t>
      </w:r>
      <w:r w:rsidR="00214AF6" w:rsidRPr="00DA378C">
        <w:rPr>
          <w:sz w:val="24"/>
          <w:szCs w:val="24"/>
        </w:rPr>
        <w:t xml:space="preserve"> </w:t>
      </w:r>
      <w:r w:rsidRPr="00DA378C">
        <w:rPr>
          <w:sz w:val="24"/>
          <w:szCs w:val="24"/>
        </w:rPr>
        <w:t xml:space="preserve">et après avoir apprécié à mon (notre) point de vue et sous ma (notre) responsabilité la nature et les difficultés des fournitures, me (nous) soumets (soumettons) et </w:t>
      </w:r>
      <w:proofErr w:type="gramStart"/>
      <w:r w:rsidRPr="00DA378C">
        <w:rPr>
          <w:sz w:val="24"/>
          <w:szCs w:val="24"/>
        </w:rPr>
        <w:t>m’ (</w:t>
      </w:r>
      <w:proofErr w:type="gramEnd"/>
      <w:r w:rsidRPr="00DA378C">
        <w:rPr>
          <w:sz w:val="24"/>
          <w:szCs w:val="24"/>
        </w:rPr>
        <w:t>nous) engage (engageons) à fournir conformément aux clauses et conditions du dossier d’appel d’offres, moyennant la somme de :</w:t>
      </w:r>
    </w:p>
    <w:p w14:paraId="1A417877" w14:textId="77777777" w:rsidR="001979C0" w:rsidRPr="00DA378C" w:rsidRDefault="001979C0" w:rsidP="009C30BD">
      <w:pPr>
        <w:spacing w:before="120" w:after="120"/>
        <w:jc w:val="both"/>
        <w:rPr>
          <w:sz w:val="24"/>
          <w:szCs w:val="24"/>
        </w:rPr>
      </w:pPr>
      <w:r w:rsidRPr="00DA378C">
        <w:rPr>
          <w:sz w:val="24"/>
          <w:szCs w:val="24"/>
        </w:rPr>
        <w:t xml:space="preserve">(FCFA HT) ___________________________________________________(en toutes lettres) (___________________) (en chiffres) </w:t>
      </w:r>
    </w:p>
    <w:p w14:paraId="5CB73DED" w14:textId="77777777" w:rsidR="001979C0" w:rsidRPr="00DA378C" w:rsidRDefault="001979C0" w:rsidP="009C30BD">
      <w:pPr>
        <w:spacing w:before="120" w:after="120"/>
        <w:jc w:val="both"/>
        <w:rPr>
          <w:sz w:val="24"/>
          <w:szCs w:val="24"/>
        </w:rPr>
      </w:pPr>
      <w:r w:rsidRPr="00DA378C">
        <w:rPr>
          <w:sz w:val="24"/>
          <w:szCs w:val="24"/>
        </w:rPr>
        <w:t>Et de :</w:t>
      </w:r>
    </w:p>
    <w:p w14:paraId="7CCF9EFC" w14:textId="77777777" w:rsidR="001979C0" w:rsidRPr="00DA378C" w:rsidRDefault="001979C0" w:rsidP="009C30BD">
      <w:pPr>
        <w:spacing w:before="120" w:after="120"/>
        <w:jc w:val="both"/>
        <w:rPr>
          <w:sz w:val="24"/>
          <w:szCs w:val="24"/>
        </w:rPr>
      </w:pPr>
      <w:r w:rsidRPr="00DA378C">
        <w:rPr>
          <w:sz w:val="24"/>
          <w:szCs w:val="24"/>
        </w:rPr>
        <w:t xml:space="preserve">(FCFA TTC) ___________________________________________________(en toutes lettres) (___________________) (en chiffres) </w:t>
      </w:r>
    </w:p>
    <w:p w14:paraId="44132D59" w14:textId="77777777" w:rsidR="001979C0" w:rsidRPr="00DA378C" w:rsidRDefault="001979C0" w:rsidP="009C30BD">
      <w:pPr>
        <w:spacing w:before="120" w:after="120"/>
        <w:jc w:val="both"/>
        <w:rPr>
          <w:sz w:val="24"/>
          <w:szCs w:val="24"/>
        </w:rPr>
      </w:pPr>
      <w:r w:rsidRPr="00DA378C">
        <w:rPr>
          <w:sz w:val="24"/>
          <w:szCs w:val="24"/>
        </w:rPr>
        <w:t>Je m’engage (nous nous engageons) si ma (notre) soumission est retenue, à exécuter le marché dans un délai de ________ (__) mois.</w:t>
      </w:r>
    </w:p>
    <w:p w14:paraId="2EBF764A" w14:textId="77777777" w:rsidR="001979C0" w:rsidRPr="00DA378C" w:rsidRDefault="001979C0" w:rsidP="009C30BD">
      <w:pPr>
        <w:spacing w:before="120" w:after="120"/>
        <w:jc w:val="both"/>
        <w:rPr>
          <w:sz w:val="24"/>
          <w:szCs w:val="24"/>
        </w:rPr>
      </w:pPr>
      <w:r w:rsidRPr="00DA378C">
        <w:rPr>
          <w:sz w:val="24"/>
          <w:szCs w:val="24"/>
        </w:rPr>
        <w:t>Je m’engage (nous nous engageons) à maintenir le montant de ma (notre) soumission pendant une période de 90 jours à compter de la date de remise des offres.</w:t>
      </w:r>
    </w:p>
    <w:p w14:paraId="0229CF40" w14:textId="77777777" w:rsidR="001979C0" w:rsidRPr="00DA378C" w:rsidRDefault="001979C0" w:rsidP="009C30BD">
      <w:pPr>
        <w:spacing w:before="120" w:after="120"/>
        <w:jc w:val="both"/>
        <w:rPr>
          <w:sz w:val="24"/>
          <w:szCs w:val="24"/>
        </w:rPr>
      </w:pPr>
      <w:r w:rsidRPr="00DA378C">
        <w:rPr>
          <w:sz w:val="24"/>
          <w:szCs w:val="24"/>
        </w:rPr>
        <w:t xml:space="preserve">Je demande (nous demandons) que les sommes dues au titre de livraison me (nous) soient payées par crédit du </w:t>
      </w:r>
    </w:p>
    <w:p w14:paraId="19007FFA" w14:textId="77777777" w:rsidR="001979C0" w:rsidRPr="00DA378C" w:rsidRDefault="001979C0" w:rsidP="009C30BD">
      <w:pPr>
        <w:spacing w:before="120" w:after="120"/>
        <w:jc w:val="both"/>
        <w:rPr>
          <w:sz w:val="24"/>
          <w:szCs w:val="24"/>
        </w:rPr>
      </w:pPr>
      <w:proofErr w:type="gramStart"/>
      <w:r w:rsidRPr="00DA378C">
        <w:rPr>
          <w:sz w:val="24"/>
          <w:szCs w:val="24"/>
        </w:rPr>
        <w:t>compte</w:t>
      </w:r>
      <w:proofErr w:type="gramEnd"/>
      <w:r w:rsidRPr="00DA378C">
        <w:rPr>
          <w:sz w:val="24"/>
          <w:szCs w:val="24"/>
        </w:rPr>
        <w:t xml:space="preserve"> n°_________________ ouvert au nom de ______________________________</w:t>
      </w:r>
    </w:p>
    <w:p w14:paraId="433A565D" w14:textId="77777777" w:rsidR="001979C0" w:rsidRPr="00DA378C" w:rsidRDefault="001979C0" w:rsidP="009C30BD">
      <w:pPr>
        <w:spacing w:before="120" w:after="120"/>
        <w:jc w:val="both"/>
        <w:rPr>
          <w:sz w:val="24"/>
          <w:szCs w:val="24"/>
        </w:rPr>
      </w:pPr>
      <w:proofErr w:type="gramStart"/>
      <w:r w:rsidRPr="00DA378C">
        <w:rPr>
          <w:sz w:val="24"/>
          <w:szCs w:val="24"/>
        </w:rPr>
        <w:t>dans</w:t>
      </w:r>
      <w:proofErr w:type="gramEnd"/>
      <w:r w:rsidRPr="00DA378C">
        <w:rPr>
          <w:sz w:val="24"/>
          <w:szCs w:val="24"/>
        </w:rPr>
        <w:t xml:space="preserve"> les livres de _______________________________ à ________________________ </w:t>
      </w:r>
    </w:p>
    <w:p w14:paraId="301015A3" w14:textId="77777777" w:rsidR="001979C0" w:rsidRPr="00DA378C" w:rsidRDefault="001979C0" w:rsidP="009C30BD">
      <w:pPr>
        <w:spacing w:before="120" w:after="120"/>
        <w:jc w:val="both"/>
        <w:rPr>
          <w:sz w:val="24"/>
          <w:szCs w:val="24"/>
        </w:rPr>
      </w:pPr>
      <w:r w:rsidRPr="00DA378C">
        <w:rPr>
          <w:sz w:val="24"/>
          <w:szCs w:val="24"/>
        </w:rPr>
        <w:t>Sont annexés à la présente soumission les documents qui, conformément aux stipulations du Dossier d’Appel d’Offres, doivent être joints à la soumission y compris le cautionnement de soumission.</w:t>
      </w:r>
    </w:p>
    <w:p w14:paraId="741ADE9C" w14:textId="77777777" w:rsidR="001979C0" w:rsidRPr="00DA378C" w:rsidRDefault="001979C0" w:rsidP="009C30BD">
      <w:pPr>
        <w:spacing w:before="120" w:after="120"/>
        <w:ind w:left="2124" w:firstLine="708"/>
        <w:jc w:val="both"/>
        <w:rPr>
          <w:sz w:val="24"/>
          <w:szCs w:val="24"/>
        </w:rPr>
      </w:pPr>
      <w:r w:rsidRPr="00DA378C">
        <w:rPr>
          <w:sz w:val="24"/>
          <w:szCs w:val="24"/>
        </w:rPr>
        <w:t>Fait à ……………………………..</w:t>
      </w:r>
      <w:r w:rsidR="00BA0599" w:rsidRPr="00DA378C">
        <w:rPr>
          <w:sz w:val="24"/>
          <w:szCs w:val="24"/>
        </w:rPr>
        <w:t xml:space="preserve"> </w:t>
      </w:r>
      <w:proofErr w:type="gramStart"/>
      <w:r w:rsidRPr="00DA378C">
        <w:rPr>
          <w:sz w:val="24"/>
          <w:szCs w:val="24"/>
        </w:rPr>
        <w:t>le</w:t>
      </w:r>
      <w:proofErr w:type="gramEnd"/>
      <w:r w:rsidRPr="00DA378C">
        <w:rPr>
          <w:sz w:val="24"/>
          <w:szCs w:val="24"/>
        </w:rPr>
        <w:t xml:space="preserve"> …………………</w:t>
      </w:r>
    </w:p>
    <w:p w14:paraId="45DB030E" w14:textId="77777777" w:rsidR="001979C0" w:rsidRPr="00DA378C" w:rsidRDefault="001979C0" w:rsidP="009C30BD">
      <w:pPr>
        <w:spacing w:before="120" w:after="120"/>
        <w:ind w:left="2832" w:firstLine="708"/>
        <w:jc w:val="both"/>
        <w:rPr>
          <w:sz w:val="24"/>
          <w:szCs w:val="24"/>
        </w:rPr>
      </w:pPr>
      <w:r w:rsidRPr="00DA378C">
        <w:rPr>
          <w:sz w:val="24"/>
          <w:szCs w:val="24"/>
        </w:rPr>
        <w:t>Le(s) soumissionnaire(s)</w:t>
      </w:r>
    </w:p>
    <w:p w14:paraId="7E10F7A4" w14:textId="77777777" w:rsidR="001979C0" w:rsidRPr="00DA378C" w:rsidRDefault="001979C0" w:rsidP="009C30BD">
      <w:pPr>
        <w:spacing w:before="120" w:after="120"/>
        <w:ind w:left="3540" w:firstLine="708"/>
        <w:jc w:val="both"/>
        <w:rPr>
          <w:sz w:val="24"/>
          <w:szCs w:val="24"/>
        </w:rPr>
      </w:pPr>
      <w:r w:rsidRPr="00DA378C">
        <w:rPr>
          <w:sz w:val="24"/>
          <w:szCs w:val="24"/>
        </w:rPr>
        <w:t>Signature(s)</w:t>
      </w:r>
    </w:p>
    <w:p w14:paraId="6BF93A53" w14:textId="77777777" w:rsidR="001979C0" w:rsidRPr="00DA378C" w:rsidRDefault="001979C0" w:rsidP="009C30BD">
      <w:pPr>
        <w:ind w:left="360"/>
        <w:jc w:val="both"/>
        <w:rPr>
          <w:sz w:val="24"/>
          <w:szCs w:val="24"/>
        </w:rPr>
      </w:pPr>
      <w:r w:rsidRPr="00DA378C">
        <w:rPr>
          <w:sz w:val="24"/>
          <w:szCs w:val="24"/>
        </w:rPr>
        <w:t>(1) Pour les associés, indiquer :</w:t>
      </w:r>
    </w:p>
    <w:p w14:paraId="533F63C8" w14:textId="77777777" w:rsidR="001979C0" w:rsidRPr="00DA378C" w:rsidRDefault="001979C0" w:rsidP="009C30BD">
      <w:pPr>
        <w:ind w:firstLine="360"/>
        <w:jc w:val="both"/>
        <w:rPr>
          <w:sz w:val="24"/>
          <w:szCs w:val="24"/>
        </w:rPr>
      </w:pPr>
      <w:r w:rsidRPr="00DA378C">
        <w:rPr>
          <w:sz w:val="24"/>
          <w:szCs w:val="24"/>
        </w:rPr>
        <w:t>« </w:t>
      </w:r>
      <w:proofErr w:type="gramStart"/>
      <w:r w:rsidRPr="00DA378C">
        <w:rPr>
          <w:sz w:val="24"/>
          <w:szCs w:val="24"/>
        </w:rPr>
        <w:t>la</w:t>
      </w:r>
      <w:proofErr w:type="gramEnd"/>
      <w:r w:rsidRPr="00DA378C">
        <w:rPr>
          <w:sz w:val="24"/>
          <w:szCs w:val="24"/>
        </w:rPr>
        <w:t xml:space="preserve"> société ______________________________________________ »</w:t>
      </w:r>
    </w:p>
    <w:p w14:paraId="41E3E392" w14:textId="77777777" w:rsidR="001979C0" w:rsidRPr="00DA378C" w:rsidRDefault="001979C0" w:rsidP="009C30BD">
      <w:pPr>
        <w:ind w:firstLine="360"/>
        <w:jc w:val="both"/>
        <w:rPr>
          <w:sz w:val="24"/>
          <w:szCs w:val="24"/>
        </w:rPr>
      </w:pPr>
      <w:r w:rsidRPr="00DA378C">
        <w:rPr>
          <w:sz w:val="24"/>
          <w:szCs w:val="24"/>
        </w:rPr>
        <w:t>(</w:t>
      </w:r>
      <w:proofErr w:type="gramStart"/>
      <w:r w:rsidRPr="00DA378C">
        <w:rPr>
          <w:sz w:val="24"/>
          <w:szCs w:val="24"/>
        </w:rPr>
        <w:t>raison</w:t>
      </w:r>
      <w:proofErr w:type="gramEnd"/>
      <w:r w:rsidRPr="00DA378C">
        <w:rPr>
          <w:sz w:val="24"/>
          <w:szCs w:val="24"/>
        </w:rPr>
        <w:t xml:space="preserve"> sociale ou dénomination, forme, nationalité et siège social)</w:t>
      </w:r>
    </w:p>
    <w:p w14:paraId="5E9E31CD" w14:textId="77777777" w:rsidR="001979C0" w:rsidRPr="00DA378C" w:rsidRDefault="001979C0" w:rsidP="009C30BD">
      <w:pPr>
        <w:ind w:firstLine="360"/>
        <w:jc w:val="both"/>
        <w:rPr>
          <w:sz w:val="24"/>
          <w:szCs w:val="24"/>
        </w:rPr>
      </w:pPr>
      <w:r w:rsidRPr="00DA378C">
        <w:rPr>
          <w:sz w:val="24"/>
          <w:szCs w:val="24"/>
        </w:rPr>
        <w:t>« Représentée par le soussigné ______________________________ »</w:t>
      </w:r>
    </w:p>
    <w:p w14:paraId="75E97689" w14:textId="77777777" w:rsidR="001979C0" w:rsidRPr="00DA378C" w:rsidRDefault="001979C0" w:rsidP="009C30BD">
      <w:pPr>
        <w:ind w:firstLine="360"/>
        <w:jc w:val="both"/>
        <w:rPr>
          <w:sz w:val="24"/>
          <w:szCs w:val="24"/>
        </w:rPr>
      </w:pPr>
      <w:r w:rsidRPr="00DA378C">
        <w:rPr>
          <w:sz w:val="24"/>
          <w:szCs w:val="24"/>
        </w:rPr>
        <w:t>(</w:t>
      </w:r>
      <w:proofErr w:type="gramStart"/>
      <w:r w:rsidRPr="00DA378C">
        <w:rPr>
          <w:sz w:val="24"/>
          <w:szCs w:val="24"/>
        </w:rPr>
        <w:t>nom</w:t>
      </w:r>
      <w:proofErr w:type="gramEnd"/>
      <w:r w:rsidRPr="00DA378C">
        <w:rPr>
          <w:sz w:val="24"/>
          <w:szCs w:val="24"/>
        </w:rPr>
        <w:t>, prénoms, qualité)</w:t>
      </w:r>
    </w:p>
    <w:p w14:paraId="187569A5" w14:textId="77777777" w:rsidR="001979C0" w:rsidRPr="00DA378C" w:rsidRDefault="001979C0" w:rsidP="009C30BD">
      <w:pPr>
        <w:ind w:left="360"/>
        <w:jc w:val="both"/>
        <w:rPr>
          <w:sz w:val="24"/>
          <w:szCs w:val="24"/>
        </w:rPr>
      </w:pPr>
    </w:p>
    <w:p w14:paraId="6B62ACCA" w14:textId="77777777" w:rsidR="001979C0" w:rsidRPr="00DA378C" w:rsidRDefault="001979C0" w:rsidP="009C30BD">
      <w:pPr>
        <w:ind w:left="360"/>
        <w:jc w:val="both"/>
        <w:rPr>
          <w:sz w:val="24"/>
          <w:szCs w:val="24"/>
        </w:rPr>
      </w:pPr>
      <w:r w:rsidRPr="00DA378C">
        <w:rPr>
          <w:sz w:val="24"/>
          <w:szCs w:val="24"/>
        </w:rPr>
        <w:t>(2) Pour les groupements sans personnalité juridique, indiquer :</w:t>
      </w:r>
    </w:p>
    <w:p w14:paraId="438BB705" w14:textId="77777777" w:rsidR="001979C0" w:rsidRPr="00DA378C" w:rsidRDefault="001979C0" w:rsidP="009C30BD">
      <w:pPr>
        <w:ind w:left="360"/>
        <w:jc w:val="both"/>
        <w:rPr>
          <w:sz w:val="24"/>
          <w:szCs w:val="24"/>
        </w:rPr>
      </w:pPr>
      <w:r w:rsidRPr="00DA378C">
        <w:rPr>
          <w:sz w:val="24"/>
          <w:szCs w:val="24"/>
        </w:rPr>
        <w:t>« Nous, soussignés_______________________________________________________ »</w:t>
      </w:r>
    </w:p>
    <w:p w14:paraId="61F91B8C" w14:textId="77777777" w:rsidR="001979C0" w:rsidRPr="00DA378C" w:rsidRDefault="001979C0" w:rsidP="009C30BD">
      <w:pPr>
        <w:ind w:left="360"/>
        <w:jc w:val="both"/>
        <w:rPr>
          <w:sz w:val="24"/>
          <w:szCs w:val="24"/>
        </w:rPr>
      </w:pPr>
      <w:r w:rsidRPr="00DA378C">
        <w:rPr>
          <w:sz w:val="24"/>
          <w:szCs w:val="24"/>
        </w:rPr>
        <w:t>(</w:t>
      </w:r>
      <w:proofErr w:type="gramStart"/>
      <w:r w:rsidRPr="00DA378C">
        <w:rPr>
          <w:sz w:val="24"/>
          <w:szCs w:val="24"/>
        </w:rPr>
        <w:t>pour</w:t>
      </w:r>
      <w:proofErr w:type="gramEnd"/>
      <w:r w:rsidRPr="00DA378C">
        <w:rPr>
          <w:sz w:val="24"/>
          <w:szCs w:val="24"/>
        </w:rPr>
        <w:t xml:space="preserve"> chacun : nom, prénoms, ou raison sociale, profession, nationalité et domicile du siège social).</w:t>
      </w:r>
    </w:p>
    <w:p w14:paraId="2CA2B6CE" w14:textId="77777777" w:rsidR="001979C0" w:rsidRPr="00DA378C" w:rsidRDefault="001979C0" w:rsidP="009C30BD">
      <w:pPr>
        <w:ind w:left="360"/>
        <w:jc w:val="both"/>
        <w:rPr>
          <w:sz w:val="24"/>
          <w:szCs w:val="24"/>
        </w:rPr>
      </w:pPr>
      <w:r w:rsidRPr="00DA378C">
        <w:rPr>
          <w:sz w:val="24"/>
          <w:szCs w:val="24"/>
        </w:rPr>
        <w:t>« Constitués en groupement des sociétés pour l’exécution du présent marché, nous nous engageons solidairement___________________________________________________ »</w:t>
      </w:r>
    </w:p>
    <w:p w14:paraId="794BDAB8" w14:textId="77777777" w:rsidR="00C33AEF" w:rsidRPr="00DA378C" w:rsidRDefault="00C33AEF" w:rsidP="009C30BD">
      <w:pPr>
        <w:rPr>
          <w:b/>
          <w:i/>
          <w:sz w:val="24"/>
          <w:szCs w:val="24"/>
        </w:rPr>
      </w:pPr>
      <w:r w:rsidRPr="00DA378C">
        <w:rPr>
          <w:sz w:val="24"/>
          <w:szCs w:val="24"/>
        </w:rPr>
        <w:br w:type="page"/>
      </w:r>
    </w:p>
    <w:p w14:paraId="6E12B589" w14:textId="77777777" w:rsidR="007E1F2B" w:rsidRPr="00DA378C" w:rsidRDefault="007E1F2B" w:rsidP="009C30BD">
      <w:pPr>
        <w:pStyle w:val="Titre1"/>
        <w:shd w:val="clear" w:color="auto" w:fill="FFFFFF"/>
        <w:spacing w:before="120" w:after="120"/>
        <w:rPr>
          <w:sz w:val="24"/>
          <w:szCs w:val="24"/>
        </w:rPr>
      </w:pPr>
    </w:p>
    <w:p w14:paraId="5ECB29CD" w14:textId="77777777" w:rsidR="007E1F2B" w:rsidRPr="00DA378C" w:rsidRDefault="007E1F2B" w:rsidP="009C30BD">
      <w:pPr>
        <w:pStyle w:val="Titre1"/>
        <w:shd w:val="clear" w:color="auto" w:fill="FFFFFF"/>
        <w:spacing w:before="120" w:after="120"/>
        <w:rPr>
          <w:sz w:val="24"/>
          <w:szCs w:val="24"/>
        </w:rPr>
      </w:pPr>
    </w:p>
    <w:p w14:paraId="330F8001" w14:textId="77777777" w:rsidR="001979C0" w:rsidRPr="00DA378C" w:rsidRDefault="001979C0" w:rsidP="009C30BD">
      <w:pPr>
        <w:pStyle w:val="Titre1"/>
        <w:shd w:val="clear" w:color="auto" w:fill="FFFFFF"/>
        <w:spacing w:before="120" w:after="120"/>
        <w:rPr>
          <w:sz w:val="24"/>
          <w:szCs w:val="24"/>
        </w:rPr>
      </w:pPr>
      <w:r w:rsidRPr="00DA378C">
        <w:rPr>
          <w:sz w:val="24"/>
          <w:szCs w:val="24"/>
        </w:rPr>
        <w:t>MODELE DE DECLARATION D'INTENTION DE SOUMISSIONNER</w:t>
      </w:r>
    </w:p>
    <w:p w14:paraId="74AE7ABB" w14:textId="77777777" w:rsidR="001979C0" w:rsidRPr="00DA378C" w:rsidRDefault="001979C0" w:rsidP="009C30BD">
      <w:pPr>
        <w:spacing w:before="120" w:after="120"/>
        <w:rPr>
          <w:sz w:val="24"/>
          <w:szCs w:val="24"/>
        </w:rPr>
      </w:pPr>
    </w:p>
    <w:p w14:paraId="64A74600" w14:textId="77777777" w:rsidR="001979C0" w:rsidRPr="00DA378C" w:rsidRDefault="001979C0" w:rsidP="009C30BD">
      <w:pPr>
        <w:spacing w:before="120" w:after="120"/>
        <w:rPr>
          <w:sz w:val="24"/>
          <w:szCs w:val="24"/>
        </w:rPr>
      </w:pPr>
    </w:p>
    <w:p w14:paraId="003567C3" w14:textId="77777777" w:rsidR="001979C0" w:rsidRPr="00DA378C" w:rsidRDefault="001979C0" w:rsidP="009C30BD">
      <w:pPr>
        <w:spacing w:before="120" w:after="120"/>
        <w:rPr>
          <w:sz w:val="24"/>
          <w:szCs w:val="24"/>
        </w:rPr>
      </w:pPr>
    </w:p>
    <w:p w14:paraId="1BDA5DB0" w14:textId="77777777" w:rsidR="001979C0" w:rsidRPr="00DA378C" w:rsidRDefault="001979C0" w:rsidP="009C30BD">
      <w:pPr>
        <w:spacing w:before="120" w:after="120"/>
        <w:rPr>
          <w:sz w:val="24"/>
          <w:szCs w:val="24"/>
        </w:rPr>
      </w:pPr>
      <w:r w:rsidRPr="00DA378C">
        <w:rPr>
          <w:sz w:val="24"/>
          <w:szCs w:val="24"/>
        </w:rPr>
        <w:t>Je soussigné</w:t>
      </w:r>
      <w:r w:rsidR="00BA0599" w:rsidRPr="00DA378C">
        <w:rPr>
          <w:sz w:val="24"/>
          <w:szCs w:val="24"/>
        </w:rPr>
        <w:t xml:space="preserve"> </w:t>
      </w:r>
      <w:r w:rsidRPr="00DA378C">
        <w:rPr>
          <w:sz w:val="24"/>
          <w:szCs w:val="24"/>
        </w:rPr>
        <w:t>_____________________________________________________________</w:t>
      </w:r>
    </w:p>
    <w:p w14:paraId="2348E51C" w14:textId="77777777" w:rsidR="001979C0" w:rsidRPr="00DA378C" w:rsidRDefault="001979C0" w:rsidP="009C30BD">
      <w:pPr>
        <w:spacing w:before="120" w:after="120"/>
        <w:rPr>
          <w:sz w:val="24"/>
          <w:szCs w:val="24"/>
        </w:rPr>
      </w:pPr>
      <w:r w:rsidRPr="00DA378C">
        <w:rPr>
          <w:sz w:val="24"/>
          <w:szCs w:val="24"/>
        </w:rPr>
        <w:t>________________________________________________________________________</w:t>
      </w:r>
    </w:p>
    <w:p w14:paraId="3E8A1F91" w14:textId="77777777" w:rsidR="001979C0" w:rsidRPr="00DA378C" w:rsidRDefault="001979C0" w:rsidP="009C30BD">
      <w:pPr>
        <w:spacing w:before="120" w:after="120"/>
        <w:rPr>
          <w:sz w:val="24"/>
          <w:szCs w:val="24"/>
        </w:rPr>
      </w:pPr>
      <w:r w:rsidRPr="00DA378C">
        <w:rPr>
          <w:sz w:val="24"/>
          <w:szCs w:val="24"/>
        </w:rPr>
        <w:t>Adresse et localisation : ____________________________________________________</w:t>
      </w:r>
    </w:p>
    <w:p w14:paraId="53E9C096" w14:textId="77777777" w:rsidR="001979C0" w:rsidRPr="00DA378C" w:rsidRDefault="001979C0" w:rsidP="009C30BD">
      <w:pPr>
        <w:spacing w:before="120" w:after="120"/>
        <w:rPr>
          <w:sz w:val="24"/>
          <w:szCs w:val="24"/>
        </w:rPr>
      </w:pPr>
      <w:r w:rsidRPr="00DA378C">
        <w:rPr>
          <w:sz w:val="24"/>
          <w:szCs w:val="24"/>
        </w:rPr>
        <w:t>________________________________________________________________________</w:t>
      </w:r>
    </w:p>
    <w:p w14:paraId="498E1C33" w14:textId="72E245C0" w:rsidR="001979C0" w:rsidRPr="00DA378C" w:rsidRDefault="001979C0" w:rsidP="009C30BD">
      <w:pPr>
        <w:spacing w:before="120" w:after="120"/>
        <w:jc w:val="both"/>
        <w:rPr>
          <w:sz w:val="24"/>
          <w:szCs w:val="24"/>
        </w:rPr>
      </w:pPr>
      <w:r w:rsidRPr="00DA378C">
        <w:rPr>
          <w:sz w:val="24"/>
          <w:szCs w:val="24"/>
        </w:rPr>
        <w:t xml:space="preserve">Ayant pris connaissance du contenu de </w:t>
      </w:r>
      <w:r w:rsidR="009F64CF" w:rsidRPr="00DA378C">
        <w:rPr>
          <w:sz w:val="24"/>
          <w:szCs w:val="24"/>
        </w:rPr>
        <w:t>la Demande de Cotation</w:t>
      </w:r>
      <w:r w:rsidRPr="00DA378C">
        <w:rPr>
          <w:sz w:val="24"/>
          <w:szCs w:val="24"/>
        </w:rPr>
        <w:t xml:space="preserve"> </w:t>
      </w:r>
      <w:r w:rsidR="007A6536" w:rsidRPr="00DA378C">
        <w:rPr>
          <w:sz w:val="24"/>
          <w:szCs w:val="24"/>
        </w:rPr>
        <w:t>N°</w:t>
      </w:r>
      <w:r w:rsidR="002411F8">
        <w:rPr>
          <w:sz w:val="24"/>
          <w:szCs w:val="24"/>
        </w:rPr>
        <w:t>___</w:t>
      </w:r>
      <w:r w:rsidR="007A6536" w:rsidRPr="00DA378C">
        <w:rPr>
          <w:sz w:val="24"/>
          <w:szCs w:val="24"/>
        </w:rPr>
        <w:t>/DC/</w:t>
      </w:r>
      <w:r w:rsidR="007A6536" w:rsidRPr="00DA378C">
        <w:rPr>
          <w:b/>
          <w:bCs/>
          <w:sz w:val="24"/>
          <w:szCs w:val="24"/>
        </w:rPr>
        <w:t>REN/DMD/C.GOBO/</w:t>
      </w:r>
      <w:r w:rsidR="007A6536" w:rsidRPr="00DA378C">
        <w:rPr>
          <w:b/>
          <w:sz w:val="24"/>
          <w:szCs w:val="24"/>
        </w:rPr>
        <w:t>CIPM</w:t>
      </w:r>
      <w:r w:rsidR="005947A3" w:rsidRPr="00DA378C">
        <w:rPr>
          <w:b/>
          <w:sz w:val="24"/>
          <w:szCs w:val="24"/>
        </w:rPr>
        <w:t>-AG/202</w:t>
      </w:r>
      <w:r w:rsidR="002411F8">
        <w:rPr>
          <w:b/>
          <w:sz w:val="24"/>
          <w:szCs w:val="24"/>
        </w:rPr>
        <w:t>6</w:t>
      </w:r>
      <w:r w:rsidR="007A6536" w:rsidRPr="00DA378C">
        <w:rPr>
          <w:b/>
          <w:sz w:val="24"/>
          <w:szCs w:val="24"/>
        </w:rPr>
        <w:t xml:space="preserve"> </w:t>
      </w:r>
      <w:r w:rsidR="007A6536" w:rsidRPr="00DA378C">
        <w:rPr>
          <w:sz w:val="24"/>
          <w:szCs w:val="24"/>
        </w:rPr>
        <w:t>DU _________</w:t>
      </w:r>
      <w:r w:rsidR="00D05AE5" w:rsidRPr="00DA378C">
        <w:rPr>
          <w:sz w:val="24"/>
          <w:szCs w:val="24"/>
        </w:rPr>
        <w:t xml:space="preserve"> </w:t>
      </w:r>
      <w:r w:rsidR="0076709B" w:rsidRPr="00DA378C">
        <w:rPr>
          <w:sz w:val="24"/>
          <w:szCs w:val="24"/>
        </w:rPr>
        <w:t xml:space="preserve">pour </w:t>
      </w:r>
      <w:r w:rsidR="002411F8">
        <w:rPr>
          <w:b/>
          <w:sz w:val="24"/>
          <w:szCs w:val="24"/>
        </w:rPr>
        <w:t>l’</w:t>
      </w:r>
      <w:r w:rsidR="002411F8" w:rsidRPr="0037406D">
        <w:rPr>
          <w:b/>
          <w:bCs/>
          <w:color w:val="000000"/>
          <w:sz w:val="24"/>
          <w:szCs w:val="24"/>
          <w:lang w:val="fr-CM" w:eastAsia="fr-CM"/>
        </w:rPr>
        <w:t xml:space="preserve">acquisition de 23 lampes solaires incorporées au centre urbain de </w:t>
      </w:r>
      <w:r w:rsidR="002411F8">
        <w:rPr>
          <w:b/>
          <w:bCs/>
          <w:color w:val="000000"/>
          <w:sz w:val="24"/>
          <w:szCs w:val="24"/>
          <w:lang w:val="fr-CM" w:eastAsia="fr-CM"/>
        </w:rPr>
        <w:t>G</w:t>
      </w:r>
      <w:r w:rsidR="002411F8" w:rsidRPr="0037406D">
        <w:rPr>
          <w:b/>
          <w:bCs/>
          <w:color w:val="000000"/>
          <w:sz w:val="24"/>
          <w:szCs w:val="24"/>
          <w:lang w:val="fr-CM" w:eastAsia="fr-CM"/>
        </w:rPr>
        <w:t>obo</w:t>
      </w:r>
      <w:r w:rsidR="00214AF6">
        <w:rPr>
          <w:sz w:val="24"/>
          <w:szCs w:val="24"/>
        </w:rPr>
        <w:t xml:space="preserve"> dans la commune de Gobo</w:t>
      </w:r>
      <w:r w:rsidR="00740298" w:rsidRPr="00DA378C">
        <w:rPr>
          <w:sz w:val="24"/>
          <w:szCs w:val="24"/>
        </w:rPr>
        <w:t>,</w:t>
      </w:r>
      <w:r w:rsidR="00841D3C" w:rsidRPr="00DA378C">
        <w:rPr>
          <w:sz w:val="24"/>
          <w:szCs w:val="24"/>
        </w:rPr>
        <w:t xml:space="preserve"> </w:t>
      </w:r>
      <w:r w:rsidRPr="00DA378C">
        <w:rPr>
          <w:sz w:val="24"/>
          <w:szCs w:val="24"/>
        </w:rPr>
        <w:t>confirme par la présente ma soumission.</w:t>
      </w:r>
    </w:p>
    <w:p w14:paraId="6BDCA4F8" w14:textId="77777777" w:rsidR="001979C0" w:rsidRPr="00DA378C" w:rsidRDefault="001979C0" w:rsidP="009C30BD">
      <w:pPr>
        <w:spacing w:before="120" w:after="120"/>
        <w:jc w:val="both"/>
        <w:rPr>
          <w:sz w:val="24"/>
          <w:szCs w:val="24"/>
        </w:rPr>
      </w:pPr>
      <w:r w:rsidRPr="00DA378C">
        <w:rPr>
          <w:sz w:val="24"/>
          <w:szCs w:val="24"/>
        </w:rPr>
        <w:t>En foi de quoi, la présente déclaration est faite pour servir et valoir ce que de droit.</w:t>
      </w:r>
    </w:p>
    <w:p w14:paraId="0AB1B323" w14:textId="77777777" w:rsidR="001979C0" w:rsidRPr="00DA378C" w:rsidRDefault="001979C0" w:rsidP="009C30BD">
      <w:pPr>
        <w:spacing w:before="120" w:after="120"/>
        <w:rPr>
          <w:sz w:val="24"/>
          <w:szCs w:val="24"/>
        </w:rPr>
      </w:pPr>
    </w:p>
    <w:p w14:paraId="5E31EEB3" w14:textId="77777777" w:rsidR="001979C0" w:rsidRPr="00DA378C" w:rsidRDefault="001979C0" w:rsidP="009C30BD">
      <w:pPr>
        <w:spacing w:before="120" w:after="120"/>
        <w:rPr>
          <w:sz w:val="24"/>
          <w:szCs w:val="24"/>
        </w:rPr>
      </w:pPr>
      <w:r w:rsidRPr="00DA378C">
        <w:rPr>
          <w:sz w:val="24"/>
          <w:szCs w:val="24"/>
        </w:rPr>
        <w:tab/>
      </w:r>
      <w:r w:rsidRPr="00DA378C">
        <w:rPr>
          <w:sz w:val="24"/>
          <w:szCs w:val="24"/>
        </w:rPr>
        <w:tab/>
      </w:r>
      <w:r w:rsidRPr="00DA378C">
        <w:rPr>
          <w:sz w:val="24"/>
          <w:szCs w:val="24"/>
        </w:rPr>
        <w:tab/>
      </w:r>
      <w:r w:rsidRPr="00DA378C">
        <w:rPr>
          <w:sz w:val="24"/>
          <w:szCs w:val="24"/>
        </w:rPr>
        <w:tab/>
      </w:r>
      <w:r w:rsidRPr="00DA378C">
        <w:rPr>
          <w:sz w:val="24"/>
          <w:szCs w:val="24"/>
        </w:rPr>
        <w:tab/>
      </w:r>
      <w:r w:rsidRPr="00DA378C">
        <w:rPr>
          <w:sz w:val="24"/>
          <w:szCs w:val="24"/>
        </w:rPr>
        <w:tab/>
        <w:t>Fait à ______________, le ______________</w:t>
      </w:r>
    </w:p>
    <w:p w14:paraId="3C9F3094" w14:textId="77777777" w:rsidR="001979C0" w:rsidRPr="00DA378C" w:rsidRDefault="001979C0" w:rsidP="009C30BD">
      <w:pPr>
        <w:spacing w:before="120" w:after="120"/>
        <w:rPr>
          <w:sz w:val="24"/>
          <w:szCs w:val="24"/>
        </w:rPr>
      </w:pPr>
    </w:p>
    <w:p w14:paraId="421778A7" w14:textId="77777777" w:rsidR="001979C0" w:rsidRPr="00DA378C" w:rsidRDefault="001979C0" w:rsidP="009C30BD">
      <w:pPr>
        <w:spacing w:before="120" w:after="120"/>
        <w:ind w:left="2832"/>
        <w:jc w:val="center"/>
        <w:rPr>
          <w:bCs/>
          <w:sz w:val="24"/>
          <w:szCs w:val="24"/>
        </w:rPr>
      </w:pPr>
      <w:r w:rsidRPr="00DA378C">
        <w:rPr>
          <w:sz w:val="24"/>
          <w:szCs w:val="24"/>
        </w:rPr>
        <w:t>(</w:t>
      </w:r>
      <w:r w:rsidRPr="00DA378C">
        <w:rPr>
          <w:bCs/>
          <w:sz w:val="24"/>
          <w:szCs w:val="24"/>
        </w:rPr>
        <w:t>Signature)</w:t>
      </w:r>
    </w:p>
    <w:p w14:paraId="197C852C" w14:textId="77777777" w:rsidR="001979C0" w:rsidRPr="00DA378C" w:rsidRDefault="001979C0" w:rsidP="009C30BD">
      <w:pPr>
        <w:spacing w:before="120" w:after="120"/>
        <w:rPr>
          <w:sz w:val="24"/>
          <w:szCs w:val="24"/>
        </w:rPr>
      </w:pPr>
    </w:p>
    <w:p w14:paraId="590DAF0B" w14:textId="77777777" w:rsidR="001F2E2F" w:rsidRPr="00DA378C" w:rsidRDefault="001F2E2F" w:rsidP="009C30BD">
      <w:pPr>
        <w:rPr>
          <w:sz w:val="24"/>
          <w:szCs w:val="24"/>
        </w:rPr>
      </w:pPr>
      <w:r w:rsidRPr="00DA378C">
        <w:rPr>
          <w:b/>
          <w:i/>
          <w:sz w:val="24"/>
          <w:szCs w:val="24"/>
        </w:rPr>
        <w:br w:type="page"/>
      </w:r>
    </w:p>
    <w:p w14:paraId="15F3429B" w14:textId="77777777" w:rsidR="00056CBC" w:rsidRDefault="00056CBC" w:rsidP="009C30BD">
      <w:pPr>
        <w:pStyle w:val="Titre1"/>
        <w:rPr>
          <w:sz w:val="24"/>
          <w:szCs w:val="24"/>
        </w:rPr>
      </w:pPr>
    </w:p>
    <w:p w14:paraId="7D010C76" w14:textId="2481785D" w:rsidR="001979C0" w:rsidRPr="00DA378C" w:rsidRDefault="001979C0" w:rsidP="009C30BD">
      <w:pPr>
        <w:pStyle w:val="Titre1"/>
        <w:rPr>
          <w:sz w:val="24"/>
          <w:szCs w:val="24"/>
        </w:rPr>
      </w:pPr>
      <w:r w:rsidRPr="00DA378C">
        <w:rPr>
          <w:sz w:val="24"/>
          <w:szCs w:val="24"/>
        </w:rPr>
        <w:t xml:space="preserve">MODELE DE CAUTIONNEMENT </w:t>
      </w:r>
    </w:p>
    <w:p w14:paraId="2C481869" w14:textId="77777777" w:rsidR="001979C0" w:rsidRPr="00DA378C" w:rsidRDefault="001979C0" w:rsidP="009C30BD">
      <w:pPr>
        <w:jc w:val="center"/>
        <w:rPr>
          <w:i/>
          <w:sz w:val="24"/>
          <w:szCs w:val="24"/>
        </w:rPr>
      </w:pPr>
      <w:r w:rsidRPr="00DA378C">
        <w:rPr>
          <w:i/>
          <w:sz w:val="24"/>
          <w:szCs w:val="24"/>
        </w:rPr>
        <w:t>(GARANTIE BANCAIRE POUR SOUMISSION)</w:t>
      </w:r>
    </w:p>
    <w:p w14:paraId="64DD2C44" w14:textId="77777777" w:rsidR="001979C0" w:rsidRPr="00DA378C" w:rsidRDefault="001979C0" w:rsidP="009C30BD">
      <w:pPr>
        <w:spacing w:before="120" w:after="120"/>
        <w:jc w:val="both"/>
        <w:rPr>
          <w:sz w:val="24"/>
          <w:szCs w:val="24"/>
        </w:rPr>
      </w:pPr>
      <w:r w:rsidRPr="00DA378C">
        <w:rPr>
          <w:sz w:val="24"/>
          <w:szCs w:val="24"/>
        </w:rPr>
        <w:t>(Banque)</w:t>
      </w:r>
    </w:p>
    <w:p w14:paraId="13F8086B" w14:textId="77777777" w:rsidR="001979C0" w:rsidRPr="00DA378C" w:rsidRDefault="001979C0" w:rsidP="009C30BD">
      <w:pPr>
        <w:spacing w:before="120" w:after="120"/>
        <w:jc w:val="both"/>
        <w:rPr>
          <w:b/>
          <w:sz w:val="24"/>
          <w:szCs w:val="24"/>
        </w:rPr>
      </w:pPr>
      <w:r w:rsidRPr="00DA378C">
        <w:rPr>
          <w:b/>
          <w:sz w:val="24"/>
          <w:szCs w:val="24"/>
        </w:rPr>
        <w:t>Référence de la caution : N°_____________</w:t>
      </w:r>
    </w:p>
    <w:p w14:paraId="2D67B0F0" w14:textId="77777777" w:rsidR="001979C0" w:rsidRPr="00DA378C" w:rsidRDefault="001979C0" w:rsidP="009C30BD">
      <w:pPr>
        <w:spacing w:before="120" w:after="120"/>
        <w:jc w:val="both"/>
        <w:rPr>
          <w:b/>
          <w:sz w:val="24"/>
          <w:szCs w:val="24"/>
        </w:rPr>
      </w:pPr>
    </w:p>
    <w:p w14:paraId="7DFBA646" w14:textId="77777777" w:rsidR="001979C0" w:rsidRPr="00DA378C" w:rsidRDefault="001979C0" w:rsidP="009C30BD">
      <w:pPr>
        <w:spacing w:before="120" w:after="120"/>
        <w:jc w:val="center"/>
        <w:rPr>
          <w:sz w:val="24"/>
          <w:szCs w:val="24"/>
        </w:rPr>
      </w:pPr>
      <w:r w:rsidRPr="00DA378C">
        <w:rPr>
          <w:b/>
          <w:sz w:val="24"/>
          <w:szCs w:val="24"/>
        </w:rPr>
        <w:t xml:space="preserve">A Monsieur le </w:t>
      </w:r>
      <w:r w:rsidR="00E43BC1" w:rsidRPr="00DA378C">
        <w:rPr>
          <w:b/>
          <w:sz w:val="24"/>
          <w:szCs w:val="24"/>
        </w:rPr>
        <w:t xml:space="preserve">Maire de la Commune </w:t>
      </w:r>
      <w:r w:rsidR="00652606" w:rsidRPr="00DA378C">
        <w:rPr>
          <w:b/>
          <w:sz w:val="24"/>
          <w:szCs w:val="24"/>
        </w:rPr>
        <w:t xml:space="preserve"> de Gobo</w:t>
      </w:r>
    </w:p>
    <w:p w14:paraId="3A26C963" w14:textId="0DABEE25" w:rsidR="001979C0" w:rsidRPr="00DA378C" w:rsidRDefault="001979C0" w:rsidP="009C30BD">
      <w:pPr>
        <w:spacing w:before="120" w:after="120"/>
        <w:jc w:val="both"/>
        <w:rPr>
          <w:sz w:val="24"/>
          <w:szCs w:val="24"/>
        </w:rPr>
      </w:pPr>
      <w:r w:rsidRPr="00DA378C">
        <w:rPr>
          <w:sz w:val="24"/>
          <w:szCs w:val="24"/>
        </w:rPr>
        <w:t xml:space="preserve">L’entreprise ______________________________________ (soumissionnaire) remet en date du _______________ auprès de l’administration une offre </w:t>
      </w:r>
      <w:r w:rsidR="0076709B" w:rsidRPr="00DA378C">
        <w:rPr>
          <w:sz w:val="24"/>
          <w:szCs w:val="24"/>
        </w:rPr>
        <w:t xml:space="preserve">pour </w:t>
      </w:r>
      <w:r w:rsidR="00214AF6">
        <w:rPr>
          <w:b/>
          <w:sz w:val="24"/>
          <w:szCs w:val="24"/>
        </w:rPr>
        <w:t>l’</w:t>
      </w:r>
      <w:r w:rsidR="00214AF6" w:rsidRPr="0037406D">
        <w:rPr>
          <w:b/>
          <w:bCs/>
          <w:color w:val="000000"/>
          <w:sz w:val="24"/>
          <w:szCs w:val="24"/>
          <w:lang w:val="fr-CM" w:eastAsia="fr-CM"/>
        </w:rPr>
        <w:t xml:space="preserve">acquisition de 23 lampes solaires incorporées au centre urbain de </w:t>
      </w:r>
      <w:r w:rsidR="00214AF6">
        <w:rPr>
          <w:b/>
          <w:bCs/>
          <w:color w:val="000000"/>
          <w:sz w:val="24"/>
          <w:szCs w:val="24"/>
          <w:lang w:val="fr-CM" w:eastAsia="fr-CM"/>
        </w:rPr>
        <w:t>G</w:t>
      </w:r>
      <w:r w:rsidR="00214AF6" w:rsidRPr="0037406D">
        <w:rPr>
          <w:b/>
          <w:bCs/>
          <w:color w:val="000000"/>
          <w:sz w:val="24"/>
          <w:szCs w:val="24"/>
          <w:lang w:val="fr-CM" w:eastAsia="fr-CM"/>
        </w:rPr>
        <w:t>obo</w:t>
      </w:r>
      <w:r w:rsidR="00214AF6">
        <w:rPr>
          <w:sz w:val="24"/>
          <w:szCs w:val="24"/>
        </w:rPr>
        <w:t xml:space="preserve"> dans la commune de Gobo</w:t>
      </w:r>
      <w:r w:rsidR="00AF1FD9" w:rsidRPr="00DA378C">
        <w:rPr>
          <w:sz w:val="24"/>
          <w:szCs w:val="24"/>
        </w:rPr>
        <w:t>.</w:t>
      </w:r>
    </w:p>
    <w:p w14:paraId="7D089B7A" w14:textId="304EFE57" w:rsidR="001979C0" w:rsidRPr="00DA378C" w:rsidRDefault="001979C0" w:rsidP="009C30BD">
      <w:pPr>
        <w:spacing w:before="120" w:after="120"/>
        <w:jc w:val="both"/>
        <w:rPr>
          <w:sz w:val="24"/>
          <w:szCs w:val="24"/>
        </w:rPr>
      </w:pPr>
      <w:r w:rsidRPr="00DA378C">
        <w:rPr>
          <w:sz w:val="24"/>
          <w:szCs w:val="24"/>
        </w:rPr>
        <w:t xml:space="preserve">A cet effet, et en accord avec les conditions dans le Dossier d’Appel d’Offres le soumissionnaire doit présenter au </w:t>
      </w:r>
      <w:r w:rsidR="00AF1FD9" w:rsidRPr="00DA378C">
        <w:rPr>
          <w:sz w:val="24"/>
          <w:szCs w:val="24"/>
        </w:rPr>
        <w:t xml:space="preserve">Maire de la </w:t>
      </w:r>
      <w:r w:rsidR="003C6D09" w:rsidRPr="00DA378C">
        <w:rPr>
          <w:sz w:val="24"/>
          <w:szCs w:val="24"/>
        </w:rPr>
        <w:t xml:space="preserve">commune </w:t>
      </w:r>
      <w:r w:rsidR="00652606" w:rsidRPr="00DA378C">
        <w:rPr>
          <w:sz w:val="24"/>
          <w:szCs w:val="24"/>
        </w:rPr>
        <w:t>de Gobo</w:t>
      </w:r>
      <w:r w:rsidR="00AF1FD9" w:rsidRPr="00DA378C">
        <w:rPr>
          <w:sz w:val="24"/>
          <w:szCs w:val="24"/>
        </w:rPr>
        <w:t>,</w:t>
      </w:r>
      <w:r w:rsidRPr="00DA378C">
        <w:rPr>
          <w:sz w:val="24"/>
          <w:szCs w:val="24"/>
        </w:rPr>
        <w:t xml:space="preserve"> une garantie de soumission s’élevant à un montant de</w:t>
      </w:r>
      <w:r w:rsidR="00841D3C" w:rsidRPr="00DA378C">
        <w:rPr>
          <w:sz w:val="24"/>
          <w:szCs w:val="24"/>
        </w:rPr>
        <w:t xml:space="preserve"> </w:t>
      </w:r>
      <w:r w:rsidR="00062692" w:rsidRPr="00DA378C">
        <w:rPr>
          <w:sz w:val="24"/>
          <w:szCs w:val="24"/>
        </w:rPr>
        <w:t>deux</w:t>
      </w:r>
      <w:r w:rsidR="003C6D09" w:rsidRPr="00DA378C">
        <w:rPr>
          <w:sz w:val="24"/>
          <w:szCs w:val="24"/>
        </w:rPr>
        <w:t xml:space="preserve"> cent</w:t>
      </w:r>
      <w:r w:rsidR="008F692F">
        <w:rPr>
          <w:sz w:val="24"/>
          <w:szCs w:val="24"/>
        </w:rPr>
        <w:t xml:space="preserve"> vingt-sept</w:t>
      </w:r>
      <w:r w:rsidR="003C6D09" w:rsidRPr="00DA378C">
        <w:rPr>
          <w:sz w:val="24"/>
          <w:szCs w:val="24"/>
        </w:rPr>
        <w:t xml:space="preserve"> </w:t>
      </w:r>
      <w:r w:rsidR="00AF1FD9" w:rsidRPr="00DA378C">
        <w:rPr>
          <w:sz w:val="24"/>
          <w:szCs w:val="24"/>
        </w:rPr>
        <w:t>mille</w:t>
      </w:r>
      <w:r w:rsidR="00740298" w:rsidRPr="00DA378C">
        <w:rPr>
          <w:sz w:val="24"/>
          <w:szCs w:val="24"/>
        </w:rPr>
        <w:t xml:space="preserve"> (</w:t>
      </w:r>
      <w:r w:rsidR="0076709B" w:rsidRPr="00DA378C">
        <w:rPr>
          <w:sz w:val="24"/>
          <w:szCs w:val="24"/>
        </w:rPr>
        <w:t>2</w:t>
      </w:r>
      <w:r w:rsidR="002411F8">
        <w:rPr>
          <w:sz w:val="24"/>
          <w:szCs w:val="24"/>
        </w:rPr>
        <w:t>27</w:t>
      </w:r>
      <w:r w:rsidR="00B00425" w:rsidRPr="00DA378C">
        <w:rPr>
          <w:sz w:val="24"/>
          <w:szCs w:val="24"/>
        </w:rPr>
        <w:t>.000) francs CFA.</w:t>
      </w:r>
    </w:p>
    <w:p w14:paraId="4E418038" w14:textId="6F89D062" w:rsidR="001979C0" w:rsidRPr="00DA378C" w:rsidRDefault="001979C0" w:rsidP="009C30BD">
      <w:pPr>
        <w:spacing w:before="120" w:after="120"/>
        <w:jc w:val="both"/>
        <w:rPr>
          <w:sz w:val="24"/>
          <w:szCs w:val="24"/>
        </w:rPr>
      </w:pPr>
      <w:r w:rsidRPr="00DA378C">
        <w:rPr>
          <w:sz w:val="24"/>
          <w:szCs w:val="24"/>
        </w:rPr>
        <w:t xml:space="preserve">Par la présente garantie, nous soussignons, _____________________ (Banque), sommes vis-à-vis du </w:t>
      </w:r>
      <w:r w:rsidR="00740298" w:rsidRPr="00DA378C">
        <w:rPr>
          <w:sz w:val="24"/>
          <w:szCs w:val="24"/>
        </w:rPr>
        <w:t xml:space="preserve">Maire de la </w:t>
      </w:r>
      <w:proofErr w:type="gramStart"/>
      <w:r w:rsidR="003C6D09" w:rsidRPr="00DA378C">
        <w:rPr>
          <w:sz w:val="24"/>
          <w:szCs w:val="24"/>
        </w:rPr>
        <w:t xml:space="preserve">commune </w:t>
      </w:r>
      <w:r w:rsidR="00652606" w:rsidRPr="00DA378C">
        <w:rPr>
          <w:sz w:val="24"/>
          <w:szCs w:val="24"/>
        </w:rPr>
        <w:t xml:space="preserve"> de</w:t>
      </w:r>
      <w:proofErr w:type="gramEnd"/>
      <w:r w:rsidR="00652606" w:rsidRPr="00DA378C">
        <w:rPr>
          <w:sz w:val="24"/>
          <w:szCs w:val="24"/>
        </w:rPr>
        <w:t xml:space="preserve"> Gobo</w:t>
      </w:r>
      <w:r w:rsidR="003C6D09" w:rsidRPr="00DA378C">
        <w:rPr>
          <w:sz w:val="24"/>
          <w:szCs w:val="24"/>
        </w:rPr>
        <w:t xml:space="preserve"> </w:t>
      </w:r>
      <w:r w:rsidRPr="00DA378C">
        <w:rPr>
          <w:sz w:val="24"/>
          <w:szCs w:val="24"/>
        </w:rPr>
        <w:t>engagé par le soumissionnaire pour la somme de</w:t>
      </w:r>
      <w:r w:rsidR="00B00425" w:rsidRPr="00DA378C">
        <w:rPr>
          <w:sz w:val="24"/>
          <w:szCs w:val="24"/>
        </w:rPr>
        <w:t xml:space="preserve"> </w:t>
      </w:r>
      <w:r w:rsidR="008F692F" w:rsidRPr="00DA378C">
        <w:rPr>
          <w:sz w:val="24"/>
          <w:szCs w:val="24"/>
        </w:rPr>
        <w:t>deux cent</w:t>
      </w:r>
      <w:r w:rsidR="008F692F">
        <w:rPr>
          <w:sz w:val="24"/>
          <w:szCs w:val="24"/>
        </w:rPr>
        <w:t xml:space="preserve"> vingt-sept</w:t>
      </w:r>
      <w:r w:rsidR="008F692F" w:rsidRPr="00DA378C">
        <w:rPr>
          <w:sz w:val="24"/>
          <w:szCs w:val="24"/>
        </w:rPr>
        <w:t xml:space="preserve"> mille</w:t>
      </w:r>
      <w:r w:rsidR="008F692F" w:rsidRPr="00DA378C">
        <w:rPr>
          <w:sz w:val="24"/>
          <w:szCs w:val="24"/>
        </w:rPr>
        <w:t xml:space="preserve"> </w:t>
      </w:r>
      <w:r w:rsidR="00C5298E" w:rsidRPr="00DA378C">
        <w:rPr>
          <w:sz w:val="24"/>
          <w:szCs w:val="24"/>
        </w:rPr>
        <w:t>(</w:t>
      </w:r>
      <w:r w:rsidR="002411F8">
        <w:rPr>
          <w:sz w:val="24"/>
          <w:szCs w:val="24"/>
        </w:rPr>
        <w:t>227</w:t>
      </w:r>
      <w:r w:rsidR="003B1DCC" w:rsidRPr="00DA378C">
        <w:rPr>
          <w:sz w:val="24"/>
          <w:szCs w:val="24"/>
        </w:rPr>
        <w:t>.000)</w:t>
      </w:r>
      <w:r w:rsidR="00AF1FD9" w:rsidRPr="00DA378C">
        <w:rPr>
          <w:sz w:val="24"/>
          <w:szCs w:val="24"/>
        </w:rPr>
        <w:t xml:space="preserve"> </w:t>
      </w:r>
      <w:r w:rsidR="00B00425" w:rsidRPr="00DA378C">
        <w:rPr>
          <w:sz w:val="24"/>
          <w:szCs w:val="24"/>
        </w:rPr>
        <w:t>francs CFA.</w:t>
      </w:r>
    </w:p>
    <w:p w14:paraId="41E0C992" w14:textId="77777777" w:rsidR="001979C0" w:rsidRPr="00DA378C" w:rsidRDefault="001979C0" w:rsidP="009C30BD">
      <w:pPr>
        <w:spacing w:before="120" w:after="120"/>
        <w:jc w:val="both"/>
        <w:rPr>
          <w:sz w:val="24"/>
          <w:szCs w:val="24"/>
        </w:rPr>
      </w:pPr>
      <w:r w:rsidRPr="00DA378C">
        <w:rPr>
          <w:sz w:val="24"/>
          <w:szCs w:val="24"/>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14:paraId="67A1CF16" w14:textId="77777777" w:rsidR="001979C0" w:rsidRPr="00DA378C" w:rsidRDefault="001979C0" w:rsidP="009C30BD">
      <w:pPr>
        <w:spacing w:before="120" w:after="120"/>
        <w:jc w:val="both"/>
        <w:rPr>
          <w:sz w:val="24"/>
          <w:szCs w:val="24"/>
        </w:rPr>
      </w:pPr>
      <w:r w:rsidRPr="00DA378C">
        <w:rPr>
          <w:sz w:val="24"/>
          <w:szCs w:val="24"/>
        </w:rPr>
        <w:t>La demande de paiement de</w:t>
      </w:r>
      <w:r w:rsidR="00740298" w:rsidRPr="00DA378C">
        <w:rPr>
          <w:sz w:val="24"/>
          <w:szCs w:val="24"/>
        </w:rPr>
        <w:t xml:space="preserve"> main levée de</w:t>
      </w:r>
      <w:r w:rsidRPr="00DA378C">
        <w:rPr>
          <w:sz w:val="24"/>
          <w:szCs w:val="24"/>
        </w:rPr>
        <w:t xml:space="preserve"> la garantie devra être signée par le </w:t>
      </w:r>
      <w:r w:rsidR="00740298" w:rsidRPr="00DA378C">
        <w:rPr>
          <w:sz w:val="24"/>
          <w:szCs w:val="24"/>
        </w:rPr>
        <w:t xml:space="preserve">Maire de la Commune </w:t>
      </w:r>
      <w:r w:rsidR="00652606" w:rsidRPr="00DA378C">
        <w:rPr>
          <w:sz w:val="24"/>
          <w:szCs w:val="24"/>
        </w:rPr>
        <w:t xml:space="preserve"> de Gobo</w:t>
      </w:r>
    </w:p>
    <w:p w14:paraId="45927228" w14:textId="77777777" w:rsidR="001979C0" w:rsidRPr="00DA378C" w:rsidRDefault="001979C0" w:rsidP="009C30BD">
      <w:pPr>
        <w:spacing w:before="120" w:after="120"/>
        <w:jc w:val="both"/>
        <w:rPr>
          <w:sz w:val="24"/>
          <w:szCs w:val="24"/>
        </w:rPr>
      </w:pPr>
      <w:r w:rsidRPr="00DA378C">
        <w:rPr>
          <w:sz w:val="24"/>
          <w:szCs w:val="24"/>
        </w:rPr>
        <w:t>La présente caution sera libérée au plus tard 30 (trente) jours après l’expiration de la présente validité des offres ou dans le cas où l’entreprise serait attributaire du contrat, après constitution de la garantie de bonne exécution.</w:t>
      </w:r>
    </w:p>
    <w:p w14:paraId="1E324957" w14:textId="77777777" w:rsidR="001979C0" w:rsidRPr="00DA378C" w:rsidRDefault="001979C0" w:rsidP="009C30BD">
      <w:pPr>
        <w:spacing w:before="120" w:after="120"/>
        <w:jc w:val="both"/>
        <w:rPr>
          <w:sz w:val="24"/>
          <w:szCs w:val="24"/>
        </w:rPr>
      </w:pPr>
      <w:r w:rsidRPr="00DA378C">
        <w:rPr>
          <w:sz w:val="24"/>
          <w:szCs w:val="24"/>
        </w:rPr>
        <w:t>La loi ainsi que la juridiction applicable à la garantie sont celles de la République du Cameroun.</w:t>
      </w:r>
    </w:p>
    <w:p w14:paraId="0A345C29" w14:textId="77777777" w:rsidR="001979C0" w:rsidRPr="00DA378C" w:rsidRDefault="001979C0" w:rsidP="009C30BD">
      <w:pPr>
        <w:spacing w:before="120" w:after="120"/>
        <w:ind w:left="2124" w:firstLine="708"/>
        <w:jc w:val="both"/>
        <w:rPr>
          <w:sz w:val="24"/>
          <w:szCs w:val="24"/>
        </w:rPr>
      </w:pPr>
      <w:r w:rsidRPr="00DA378C">
        <w:rPr>
          <w:sz w:val="24"/>
          <w:szCs w:val="24"/>
        </w:rPr>
        <w:t>Fait à _________________, le _________________</w:t>
      </w:r>
    </w:p>
    <w:p w14:paraId="15C0444C" w14:textId="77777777" w:rsidR="001979C0" w:rsidRPr="00DA378C" w:rsidRDefault="001979C0" w:rsidP="009C30BD">
      <w:pPr>
        <w:spacing w:before="120" w:after="120"/>
        <w:ind w:left="2832" w:firstLine="708"/>
        <w:jc w:val="both"/>
        <w:rPr>
          <w:sz w:val="24"/>
          <w:szCs w:val="24"/>
        </w:rPr>
      </w:pPr>
    </w:p>
    <w:p w14:paraId="0C08E251" w14:textId="77777777" w:rsidR="001979C0" w:rsidRPr="00DA378C" w:rsidRDefault="001979C0" w:rsidP="009C30BD">
      <w:pPr>
        <w:spacing w:before="120" w:after="120"/>
        <w:ind w:left="2832" w:firstLine="708"/>
        <w:jc w:val="both"/>
        <w:rPr>
          <w:sz w:val="24"/>
          <w:szCs w:val="24"/>
        </w:rPr>
      </w:pPr>
      <w:r w:rsidRPr="00DA378C">
        <w:rPr>
          <w:sz w:val="24"/>
          <w:szCs w:val="24"/>
        </w:rPr>
        <w:t>Signature(s)</w:t>
      </w:r>
    </w:p>
    <w:p w14:paraId="4BDEF493" w14:textId="77777777" w:rsidR="001979C0" w:rsidRPr="00DA378C" w:rsidRDefault="001979C0" w:rsidP="009C30BD">
      <w:pPr>
        <w:rPr>
          <w:sz w:val="24"/>
          <w:szCs w:val="24"/>
        </w:rPr>
      </w:pPr>
    </w:p>
    <w:p w14:paraId="43597941" w14:textId="77777777" w:rsidR="001979C0" w:rsidRPr="00DA378C" w:rsidRDefault="001979C0" w:rsidP="009C30BD">
      <w:pPr>
        <w:rPr>
          <w:sz w:val="24"/>
          <w:szCs w:val="24"/>
        </w:rPr>
      </w:pPr>
    </w:p>
    <w:p w14:paraId="5A8D81E3" w14:textId="77777777" w:rsidR="00C33AEF" w:rsidRPr="00DA378C" w:rsidRDefault="00C33AEF" w:rsidP="009C30BD">
      <w:pPr>
        <w:rPr>
          <w:b/>
          <w:i/>
          <w:sz w:val="24"/>
          <w:szCs w:val="24"/>
        </w:rPr>
      </w:pPr>
      <w:r w:rsidRPr="00DA378C">
        <w:rPr>
          <w:b/>
          <w:i/>
          <w:sz w:val="24"/>
          <w:szCs w:val="24"/>
        </w:rPr>
        <w:br w:type="page"/>
      </w:r>
    </w:p>
    <w:p w14:paraId="77196696" w14:textId="77777777" w:rsidR="00056CBC" w:rsidRDefault="00056CBC" w:rsidP="009C30BD">
      <w:pPr>
        <w:pStyle w:val="Titre2"/>
        <w:jc w:val="center"/>
        <w:rPr>
          <w:b/>
          <w:i/>
          <w:szCs w:val="24"/>
        </w:rPr>
      </w:pPr>
    </w:p>
    <w:p w14:paraId="01BCC20D" w14:textId="6968DDFF" w:rsidR="001979C0" w:rsidRPr="00DA378C" w:rsidRDefault="001979C0" w:rsidP="009C30BD">
      <w:pPr>
        <w:pStyle w:val="Titre2"/>
        <w:jc w:val="center"/>
        <w:rPr>
          <w:b/>
          <w:i/>
          <w:szCs w:val="24"/>
        </w:rPr>
      </w:pPr>
      <w:r w:rsidRPr="00DA378C">
        <w:rPr>
          <w:b/>
          <w:i/>
          <w:szCs w:val="24"/>
        </w:rPr>
        <w:t>MODELE DE CAUTIONNEMENT BONNE EXECUTION DEFINITIF</w:t>
      </w:r>
    </w:p>
    <w:p w14:paraId="416D255E" w14:textId="77777777" w:rsidR="001979C0" w:rsidRPr="00DA378C" w:rsidRDefault="001979C0" w:rsidP="009C30BD">
      <w:pPr>
        <w:jc w:val="center"/>
        <w:rPr>
          <w:i/>
          <w:sz w:val="24"/>
          <w:szCs w:val="24"/>
        </w:rPr>
      </w:pPr>
      <w:r w:rsidRPr="00DA378C">
        <w:rPr>
          <w:i/>
          <w:sz w:val="24"/>
          <w:szCs w:val="24"/>
        </w:rPr>
        <w:t>(GARANTIE DE BONNE EXECUTION)</w:t>
      </w:r>
    </w:p>
    <w:p w14:paraId="133F6D48" w14:textId="77777777" w:rsidR="001979C0" w:rsidRPr="00DA378C" w:rsidRDefault="001979C0" w:rsidP="009C30BD">
      <w:pPr>
        <w:spacing w:before="120" w:after="120"/>
        <w:jc w:val="both"/>
        <w:rPr>
          <w:sz w:val="24"/>
          <w:szCs w:val="24"/>
        </w:rPr>
      </w:pPr>
      <w:r w:rsidRPr="00DA378C">
        <w:rPr>
          <w:sz w:val="24"/>
          <w:szCs w:val="24"/>
        </w:rPr>
        <w:t>(Banque)</w:t>
      </w:r>
    </w:p>
    <w:p w14:paraId="03501D61" w14:textId="77777777" w:rsidR="001979C0" w:rsidRPr="00DA378C" w:rsidRDefault="001979C0" w:rsidP="009C30BD">
      <w:pPr>
        <w:spacing w:before="120" w:after="120"/>
        <w:jc w:val="both"/>
        <w:rPr>
          <w:b/>
          <w:sz w:val="24"/>
          <w:szCs w:val="24"/>
        </w:rPr>
      </w:pPr>
      <w:r w:rsidRPr="00DA378C">
        <w:rPr>
          <w:b/>
          <w:sz w:val="24"/>
          <w:szCs w:val="24"/>
        </w:rPr>
        <w:t>Référence de la caution : N° _______________</w:t>
      </w:r>
    </w:p>
    <w:p w14:paraId="3383CAE3" w14:textId="77777777" w:rsidR="001979C0" w:rsidRPr="00DA378C" w:rsidRDefault="001979C0" w:rsidP="009C30BD">
      <w:pPr>
        <w:spacing w:before="120" w:after="120"/>
        <w:jc w:val="center"/>
        <w:rPr>
          <w:b/>
          <w:sz w:val="24"/>
          <w:szCs w:val="24"/>
        </w:rPr>
      </w:pPr>
      <w:r w:rsidRPr="00DA378C">
        <w:rPr>
          <w:b/>
          <w:sz w:val="24"/>
          <w:szCs w:val="24"/>
        </w:rPr>
        <w:t xml:space="preserve">A Monsieur le </w:t>
      </w:r>
      <w:r w:rsidR="00740298" w:rsidRPr="00DA378C">
        <w:rPr>
          <w:b/>
          <w:sz w:val="24"/>
          <w:szCs w:val="24"/>
        </w:rPr>
        <w:t xml:space="preserve">Maire de la Commune </w:t>
      </w:r>
      <w:r w:rsidR="003C6D09" w:rsidRPr="00DA378C">
        <w:rPr>
          <w:b/>
          <w:sz w:val="24"/>
          <w:szCs w:val="24"/>
        </w:rPr>
        <w:t xml:space="preserve"> </w:t>
      </w:r>
      <w:r w:rsidR="00652606" w:rsidRPr="00DA378C">
        <w:rPr>
          <w:b/>
          <w:sz w:val="24"/>
          <w:szCs w:val="24"/>
        </w:rPr>
        <w:t xml:space="preserve"> de Gobo</w:t>
      </w:r>
    </w:p>
    <w:p w14:paraId="620B263B" w14:textId="77777777" w:rsidR="001979C0" w:rsidRPr="00DA378C" w:rsidRDefault="001979C0" w:rsidP="009C30BD">
      <w:pPr>
        <w:spacing w:before="120" w:after="120"/>
        <w:jc w:val="both"/>
        <w:rPr>
          <w:b/>
          <w:sz w:val="24"/>
          <w:szCs w:val="24"/>
        </w:rPr>
      </w:pPr>
    </w:p>
    <w:p w14:paraId="60C68604" w14:textId="77777777" w:rsidR="001979C0" w:rsidRPr="00DA378C" w:rsidRDefault="001979C0" w:rsidP="009C30BD">
      <w:pPr>
        <w:pStyle w:val="Corpsdetexte"/>
        <w:jc w:val="center"/>
        <w:rPr>
          <w:b/>
          <w:bCs/>
          <w:i/>
          <w:szCs w:val="24"/>
        </w:rPr>
      </w:pPr>
      <w:r w:rsidRPr="00DA378C">
        <w:rPr>
          <w:b/>
          <w:bCs/>
          <w:i/>
          <w:szCs w:val="24"/>
        </w:rPr>
        <w:t xml:space="preserve">CAUTIONNEMENT DE BONNE EXECUTION DES PRESTATIONS </w:t>
      </w:r>
    </w:p>
    <w:p w14:paraId="3B102676" w14:textId="77777777" w:rsidR="001979C0" w:rsidRPr="00DA378C" w:rsidRDefault="001979C0" w:rsidP="009C30BD">
      <w:pPr>
        <w:pStyle w:val="Corpsdetexte"/>
        <w:jc w:val="center"/>
        <w:rPr>
          <w:b/>
          <w:bCs/>
          <w:i/>
          <w:szCs w:val="24"/>
        </w:rPr>
      </w:pPr>
    </w:p>
    <w:p w14:paraId="75A062FE" w14:textId="150C20F0" w:rsidR="003C6D09" w:rsidRPr="00DA378C" w:rsidRDefault="001979C0" w:rsidP="009C30BD">
      <w:pPr>
        <w:spacing w:before="120" w:after="120"/>
        <w:jc w:val="both"/>
        <w:rPr>
          <w:sz w:val="24"/>
          <w:szCs w:val="24"/>
        </w:rPr>
      </w:pPr>
      <w:r w:rsidRPr="00DA378C">
        <w:rPr>
          <w:sz w:val="24"/>
          <w:szCs w:val="24"/>
        </w:rPr>
        <w:t xml:space="preserve">Nous </w:t>
      </w:r>
      <w:proofErr w:type="gramStart"/>
      <w:r w:rsidRPr="00DA378C">
        <w:rPr>
          <w:sz w:val="24"/>
          <w:szCs w:val="24"/>
        </w:rPr>
        <w:t>Banque</w:t>
      </w:r>
      <w:proofErr w:type="gramEnd"/>
      <w:r w:rsidRPr="00DA378C">
        <w:rPr>
          <w:sz w:val="24"/>
          <w:szCs w:val="24"/>
        </w:rPr>
        <w:t xml:space="preserve"> _____________</w:t>
      </w:r>
      <w:r w:rsidR="00AF1FD9" w:rsidRPr="00DA378C">
        <w:rPr>
          <w:sz w:val="24"/>
          <w:szCs w:val="24"/>
        </w:rPr>
        <w:t xml:space="preserve"> avons été informés qu’entre la </w:t>
      </w:r>
      <w:r w:rsidR="003C6D09" w:rsidRPr="00DA378C">
        <w:rPr>
          <w:sz w:val="24"/>
          <w:szCs w:val="24"/>
        </w:rPr>
        <w:t xml:space="preserve">commune </w:t>
      </w:r>
      <w:r w:rsidR="00652606" w:rsidRPr="00DA378C">
        <w:rPr>
          <w:sz w:val="24"/>
          <w:szCs w:val="24"/>
        </w:rPr>
        <w:t>de Gobo</w:t>
      </w:r>
      <w:r w:rsidR="003C6D09" w:rsidRPr="00DA378C">
        <w:rPr>
          <w:sz w:val="24"/>
          <w:szCs w:val="24"/>
        </w:rPr>
        <w:t xml:space="preserve"> </w:t>
      </w:r>
      <w:r w:rsidRPr="00DA378C">
        <w:rPr>
          <w:sz w:val="24"/>
          <w:szCs w:val="24"/>
        </w:rPr>
        <w:t xml:space="preserve">et __________ agissant en tant que prestataire, un contrat sera conclu </w:t>
      </w:r>
      <w:r w:rsidR="0076709B" w:rsidRPr="00DA378C">
        <w:rPr>
          <w:sz w:val="24"/>
          <w:szCs w:val="24"/>
        </w:rPr>
        <w:t xml:space="preserve">pour </w:t>
      </w:r>
      <w:r w:rsidR="00214AF6">
        <w:rPr>
          <w:b/>
          <w:sz w:val="24"/>
          <w:szCs w:val="24"/>
        </w:rPr>
        <w:t>l’</w:t>
      </w:r>
      <w:r w:rsidR="00214AF6" w:rsidRPr="0037406D">
        <w:rPr>
          <w:b/>
          <w:bCs/>
          <w:color w:val="000000"/>
          <w:sz w:val="24"/>
          <w:szCs w:val="24"/>
          <w:lang w:val="fr-CM" w:eastAsia="fr-CM"/>
        </w:rPr>
        <w:t xml:space="preserve">acquisition de 23 lampes solaires incorporées au centre urbain de </w:t>
      </w:r>
      <w:r w:rsidR="00214AF6">
        <w:rPr>
          <w:b/>
          <w:bCs/>
          <w:color w:val="000000"/>
          <w:sz w:val="24"/>
          <w:szCs w:val="24"/>
          <w:lang w:val="fr-CM" w:eastAsia="fr-CM"/>
        </w:rPr>
        <w:t>G</w:t>
      </w:r>
      <w:r w:rsidR="00214AF6" w:rsidRPr="0037406D">
        <w:rPr>
          <w:b/>
          <w:bCs/>
          <w:color w:val="000000"/>
          <w:sz w:val="24"/>
          <w:szCs w:val="24"/>
          <w:lang w:val="fr-CM" w:eastAsia="fr-CM"/>
        </w:rPr>
        <w:t>obo</w:t>
      </w:r>
      <w:r w:rsidR="00214AF6">
        <w:rPr>
          <w:sz w:val="24"/>
          <w:szCs w:val="24"/>
        </w:rPr>
        <w:t xml:space="preserve"> dans la commune de Gobo</w:t>
      </w:r>
      <w:r w:rsidR="003C6D09" w:rsidRPr="00DA378C">
        <w:rPr>
          <w:sz w:val="24"/>
          <w:szCs w:val="24"/>
        </w:rPr>
        <w:t>.</w:t>
      </w:r>
    </w:p>
    <w:p w14:paraId="25029A38" w14:textId="77777777" w:rsidR="001979C0" w:rsidRPr="00DA378C" w:rsidRDefault="001979C0" w:rsidP="009C30BD">
      <w:pPr>
        <w:spacing w:before="120" w:after="120"/>
        <w:jc w:val="both"/>
        <w:rPr>
          <w:sz w:val="24"/>
          <w:szCs w:val="24"/>
        </w:rPr>
      </w:pPr>
      <w:r w:rsidRPr="00DA378C">
        <w:rPr>
          <w:sz w:val="24"/>
          <w:szCs w:val="24"/>
        </w:rPr>
        <w:t xml:space="preserve">Conformément aux dispositions </w:t>
      </w:r>
      <w:r w:rsidR="00841D3C" w:rsidRPr="00DA378C">
        <w:rPr>
          <w:sz w:val="24"/>
          <w:szCs w:val="24"/>
        </w:rPr>
        <w:t>du Marché</w:t>
      </w:r>
      <w:r w:rsidRPr="00DA378C">
        <w:rPr>
          <w:sz w:val="24"/>
          <w:szCs w:val="24"/>
        </w:rPr>
        <w:t xml:space="preserve"> n°________________ du ___________, le prestataire est tenu de remettre à Monsieur le </w:t>
      </w:r>
      <w:r w:rsidR="00740298" w:rsidRPr="00DA378C">
        <w:rPr>
          <w:sz w:val="24"/>
          <w:szCs w:val="24"/>
        </w:rPr>
        <w:t xml:space="preserve">Maire de la commune </w:t>
      </w:r>
      <w:r w:rsidR="00652606" w:rsidRPr="00DA378C">
        <w:rPr>
          <w:sz w:val="24"/>
          <w:szCs w:val="24"/>
        </w:rPr>
        <w:t xml:space="preserve"> de Gobo</w:t>
      </w:r>
      <w:r w:rsidRPr="00DA378C">
        <w:rPr>
          <w:sz w:val="24"/>
          <w:szCs w:val="24"/>
        </w:rPr>
        <w:t xml:space="preserve"> une caution bancaire de garantie de bonne exécution des prestations, couvrant les garanties, engagements et autres obligations incombant au prestataire du fait d</w:t>
      </w:r>
      <w:r w:rsidR="00AF1FD9" w:rsidRPr="00DA378C">
        <w:rPr>
          <w:sz w:val="24"/>
          <w:szCs w:val="24"/>
        </w:rPr>
        <w:t>e contrat, d’un montant égal à 2</w:t>
      </w:r>
      <w:r w:rsidRPr="00DA378C">
        <w:rPr>
          <w:sz w:val="24"/>
          <w:szCs w:val="24"/>
        </w:rPr>
        <w:t xml:space="preserve">% du montant TTC du contrat, soit _________ </w:t>
      </w:r>
      <w:r w:rsidR="00AF1FD9" w:rsidRPr="00DA378C">
        <w:rPr>
          <w:sz w:val="24"/>
          <w:szCs w:val="24"/>
        </w:rPr>
        <w:t>F</w:t>
      </w:r>
      <w:r w:rsidRPr="00DA378C">
        <w:rPr>
          <w:sz w:val="24"/>
          <w:szCs w:val="24"/>
        </w:rPr>
        <w:t xml:space="preserve">rancs </w:t>
      </w:r>
      <w:r w:rsidR="00AF1FD9" w:rsidRPr="00DA378C">
        <w:rPr>
          <w:sz w:val="24"/>
          <w:szCs w:val="24"/>
        </w:rPr>
        <w:t>CFA</w:t>
      </w:r>
      <w:r w:rsidRPr="00DA378C">
        <w:rPr>
          <w:sz w:val="24"/>
          <w:szCs w:val="24"/>
        </w:rPr>
        <w:t>.</w:t>
      </w:r>
    </w:p>
    <w:p w14:paraId="6FE31834" w14:textId="77777777" w:rsidR="001979C0" w:rsidRPr="00DA378C" w:rsidRDefault="001979C0" w:rsidP="009C30BD">
      <w:pPr>
        <w:spacing w:before="120" w:after="120"/>
        <w:jc w:val="both"/>
        <w:rPr>
          <w:sz w:val="24"/>
          <w:szCs w:val="24"/>
        </w:rPr>
      </w:pPr>
      <w:r w:rsidRPr="00DA378C">
        <w:rPr>
          <w:sz w:val="24"/>
          <w:szCs w:val="24"/>
        </w:rPr>
        <w:t xml:space="preserve">Nous, Banque ______________, nous engageons irrévocablement et sans bénéfice de discussion, par la présente, à payer en faveur </w:t>
      </w:r>
      <w:r w:rsidR="00740298" w:rsidRPr="00DA378C">
        <w:rPr>
          <w:sz w:val="24"/>
          <w:szCs w:val="24"/>
        </w:rPr>
        <w:t xml:space="preserve">de la </w:t>
      </w:r>
      <w:r w:rsidR="003C6D09" w:rsidRPr="00DA378C">
        <w:rPr>
          <w:sz w:val="24"/>
          <w:szCs w:val="24"/>
        </w:rPr>
        <w:t xml:space="preserve">commune </w:t>
      </w:r>
      <w:r w:rsidR="00652606" w:rsidRPr="00DA378C">
        <w:rPr>
          <w:sz w:val="24"/>
          <w:szCs w:val="24"/>
        </w:rPr>
        <w:t xml:space="preserve"> de Gobo</w:t>
      </w:r>
      <w:r w:rsidRPr="00DA378C">
        <w:rPr>
          <w:sz w:val="24"/>
          <w:szCs w:val="24"/>
        </w:rPr>
        <w:t>, à la première demande écr</w:t>
      </w:r>
      <w:r w:rsidR="00740298" w:rsidRPr="00DA378C">
        <w:rPr>
          <w:sz w:val="24"/>
          <w:szCs w:val="24"/>
        </w:rPr>
        <w:t xml:space="preserve">ite de Monsieur le Maire de la </w:t>
      </w:r>
      <w:r w:rsidR="003C6D09" w:rsidRPr="00DA378C">
        <w:rPr>
          <w:sz w:val="24"/>
          <w:szCs w:val="24"/>
        </w:rPr>
        <w:t xml:space="preserve">commune </w:t>
      </w:r>
      <w:r w:rsidR="00652606" w:rsidRPr="00DA378C">
        <w:rPr>
          <w:sz w:val="24"/>
          <w:szCs w:val="24"/>
        </w:rPr>
        <w:t xml:space="preserve"> de Gobo</w:t>
      </w:r>
      <w:r w:rsidRPr="00DA378C">
        <w:rPr>
          <w:sz w:val="24"/>
          <w:szCs w:val="24"/>
        </w:rPr>
        <w:t xml:space="preserve"> et dans un délai de ____________ jusqu'à concurrence du montant de la présente caution, soit ______________ toutes les sommes qui pourraient être dues par le prestataire du fait que celui-ci ne remplirait pas une ou plusieurs de ses obligations prévues au contrat.</w:t>
      </w:r>
    </w:p>
    <w:p w14:paraId="76247621" w14:textId="77777777" w:rsidR="001979C0" w:rsidRPr="00DA378C" w:rsidRDefault="001979C0" w:rsidP="009C30BD">
      <w:pPr>
        <w:spacing w:before="120" w:after="120"/>
        <w:jc w:val="both"/>
        <w:rPr>
          <w:sz w:val="24"/>
          <w:szCs w:val="24"/>
        </w:rPr>
      </w:pPr>
      <w:r w:rsidRPr="00DA378C">
        <w:rPr>
          <w:sz w:val="24"/>
          <w:szCs w:val="24"/>
        </w:rPr>
        <w:t>La demande de mise en jeu partielle ou totale de la présente caution fera l’objet d’une lettre justificative recommandée avec accusé de réception et copie à l’entrepreneur formulant clairement et complétant les raisons de sa demande.</w:t>
      </w:r>
    </w:p>
    <w:p w14:paraId="6FD4B7E9" w14:textId="77777777" w:rsidR="001979C0" w:rsidRPr="00DA378C" w:rsidRDefault="001979C0" w:rsidP="009C30BD">
      <w:pPr>
        <w:spacing w:before="120" w:after="120"/>
        <w:jc w:val="both"/>
        <w:rPr>
          <w:sz w:val="24"/>
          <w:szCs w:val="24"/>
        </w:rPr>
      </w:pPr>
      <w:r w:rsidRPr="00DA378C">
        <w:rPr>
          <w:sz w:val="24"/>
          <w:szCs w:val="24"/>
        </w:rPr>
        <w:t xml:space="preserve">Cette lettre devra être signée du </w:t>
      </w:r>
      <w:r w:rsidR="00740298" w:rsidRPr="00DA378C">
        <w:rPr>
          <w:sz w:val="24"/>
          <w:szCs w:val="24"/>
        </w:rPr>
        <w:t xml:space="preserve">Maire de la </w:t>
      </w:r>
      <w:r w:rsidR="003C6D09" w:rsidRPr="00DA378C">
        <w:rPr>
          <w:sz w:val="24"/>
          <w:szCs w:val="24"/>
        </w:rPr>
        <w:t xml:space="preserve">commune </w:t>
      </w:r>
      <w:r w:rsidR="00652606" w:rsidRPr="00DA378C">
        <w:rPr>
          <w:sz w:val="24"/>
          <w:szCs w:val="24"/>
        </w:rPr>
        <w:t xml:space="preserve"> de Gobo</w:t>
      </w:r>
      <w:r w:rsidR="000610F4" w:rsidRPr="00DA378C">
        <w:rPr>
          <w:sz w:val="24"/>
          <w:szCs w:val="24"/>
        </w:rPr>
        <w:t>.</w:t>
      </w:r>
    </w:p>
    <w:p w14:paraId="4EA06373" w14:textId="77777777" w:rsidR="001979C0" w:rsidRPr="00DA378C" w:rsidRDefault="001979C0" w:rsidP="009C30BD">
      <w:pPr>
        <w:spacing w:before="120" w:after="120"/>
        <w:jc w:val="both"/>
        <w:rPr>
          <w:sz w:val="24"/>
          <w:szCs w:val="24"/>
        </w:rPr>
      </w:pPr>
      <w:r w:rsidRPr="00DA378C">
        <w:rPr>
          <w:sz w:val="24"/>
          <w:szCs w:val="24"/>
        </w:rPr>
        <w:t>La présente caution bancaire entrera en vigueur à la date de notification du contrat au prestataire.</w:t>
      </w:r>
    </w:p>
    <w:p w14:paraId="7A140BB7" w14:textId="77777777" w:rsidR="001979C0" w:rsidRPr="00DA378C" w:rsidRDefault="001979C0" w:rsidP="009C30BD">
      <w:pPr>
        <w:spacing w:before="120" w:after="120"/>
        <w:jc w:val="both"/>
        <w:rPr>
          <w:sz w:val="24"/>
          <w:szCs w:val="24"/>
        </w:rPr>
      </w:pPr>
      <w:r w:rsidRPr="00DA378C">
        <w:rPr>
          <w:sz w:val="24"/>
          <w:szCs w:val="24"/>
        </w:rPr>
        <w:t xml:space="preserve">L’original de la présente caution sera conservé </w:t>
      </w:r>
      <w:r w:rsidR="00740298" w:rsidRPr="00DA378C">
        <w:rPr>
          <w:sz w:val="24"/>
          <w:szCs w:val="24"/>
        </w:rPr>
        <w:t xml:space="preserve">par le maire de la </w:t>
      </w:r>
      <w:r w:rsidR="003C6D09" w:rsidRPr="00DA378C">
        <w:rPr>
          <w:sz w:val="24"/>
          <w:szCs w:val="24"/>
        </w:rPr>
        <w:t xml:space="preserve">commune </w:t>
      </w:r>
      <w:r w:rsidR="00652606" w:rsidRPr="00DA378C">
        <w:rPr>
          <w:sz w:val="24"/>
          <w:szCs w:val="24"/>
        </w:rPr>
        <w:t xml:space="preserve"> de Gobo</w:t>
      </w:r>
      <w:r w:rsidR="00740298" w:rsidRPr="00DA378C">
        <w:rPr>
          <w:sz w:val="24"/>
          <w:szCs w:val="24"/>
        </w:rPr>
        <w:t>.</w:t>
      </w:r>
    </w:p>
    <w:p w14:paraId="6E125C9F" w14:textId="1C9DCFF2" w:rsidR="001979C0" w:rsidRPr="00DA378C" w:rsidRDefault="001979C0" w:rsidP="009C30BD">
      <w:pPr>
        <w:spacing w:before="120" w:after="120"/>
        <w:jc w:val="both"/>
        <w:rPr>
          <w:sz w:val="24"/>
          <w:szCs w:val="24"/>
        </w:rPr>
      </w:pPr>
      <w:r w:rsidRPr="00DA378C">
        <w:rPr>
          <w:sz w:val="24"/>
          <w:szCs w:val="24"/>
        </w:rPr>
        <w:t xml:space="preserve">Cette caution sera libérée dans un délai de </w:t>
      </w:r>
      <w:r w:rsidR="00774345">
        <w:rPr>
          <w:sz w:val="24"/>
          <w:szCs w:val="24"/>
        </w:rPr>
        <w:t>soixante</w:t>
      </w:r>
      <w:r w:rsidRPr="00DA378C">
        <w:rPr>
          <w:sz w:val="24"/>
          <w:szCs w:val="24"/>
        </w:rPr>
        <w:t xml:space="preserve"> (</w:t>
      </w:r>
      <w:r w:rsidR="00774345">
        <w:rPr>
          <w:sz w:val="24"/>
          <w:szCs w:val="24"/>
        </w:rPr>
        <w:t>6</w:t>
      </w:r>
      <w:r w:rsidRPr="00DA378C">
        <w:rPr>
          <w:sz w:val="24"/>
          <w:szCs w:val="24"/>
        </w:rPr>
        <w:t xml:space="preserve">0) jours à compter de la date de réception provisoire. </w:t>
      </w:r>
    </w:p>
    <w:p w14:paraId="51782464" w14:textId="77777777" w:rsidR="001979C0" w:rsidRPr="00DA378C" w:rsidRDefault="001979C0" w:rsidP="009C30BD">
      <w:pPr>
        <w:spacing w:before="120" w:after="120"/>
        <w:jc w:val="both"/>
        <w:rPr>
          <w:sz w:val="24"/>
          <w:szCs w:val="24"/>
        </w:rPr>
      </w:pPr>
      <w:r w:rsidRPr="00DA378C">
        <w:rPr>
          <w:sz w:val="24"/>
          <w:szCs w:val="24"/>
        </w:rPr>
        <w:t>Après cette date, la caution deviendra sans objet et devra nous être retournée sans demande expresse de notre part.</w:t>
      </w:r>
    </w:p>
    <w:p w14:paraId="0918E813" w14:textId="77777777" w:rsidR="001979C0" w:rsidRPr="00DA378C" w:rsidRDefault="001979C0" w:rsidP="009C30BD">
      <w:pPr>
        <w:spacing w:before="120" w:after="120"/>
        <w:jc w:val="both"/>
        <w:rPr>
          <w:sz w:val="24"/>
          <w:szCs w:val="24"/>
        </w:rPr>
      </w:pPr>
      <w:r w:rsidRPr="00DA378C">
        <w:rPr>
          <w:sz w:val="24"/>
          <w:szCs w:val="24"/>
        </w:rPr>
        <w:t>La loi ainsi que la juridiction applicable à la garantie sont celles du Cameroun.</w:t>
      </w:r>
    </w:p>
    <w:p w14:paraId="1B8BC8EB" w14:textId="77777777" w:rsidR="001979C0" w:rsidRPr="00DA378C" w:rsidRDefault="001979C0" w:rsidP="009C30BD">
      <w:pPr>
        <w:spacing w:before="120" w:after="120"/>
        <w:ind w:left="2124" w:firstLine="708"/>
        <w:jc w:val="both"/>
        <w:rPr>
          <w:sz w:val="24"/>
          <w:szCs w:val="24"/>
        </w:rPr>
      </w:pPr>
      <w:r w:rsidRPr="00DA378C">
        <w:rPr>
          <w:sz w:val="24"/>
          <w:szCs w:val="24"/>
        </w:rPr>
        <w:t>Fait à ………………………, le ……………………….</w:t>
      </w:r>
    </w:p>
    <w:p w14:paraId="5CA792B2" w14:textId="77777777" w:rsidR="001979C0" w:rsidRPr="00DA378C" w:rsidRDefault="001979C0" w:rsidP="009C30BD">
      <w:pPr>
        <w:spacing w:before="120" w:after="120"/>
        <w:ind w:firstLine="708"/>
        <w:jc w:val="center"/>
        <w:rPr>
          <w:sz w:val="24"/>
          <w:szCs w:val="24"/>
        </w:rPr>
      </w:pPr>
      <w:r w:rsidRPr="00DA378C">
        <w:rPr>
          <w:sz w:val="24"/>
          <w:szCs w:val="24"/>
        </w:rPr>
        <w:t>Signature(s)</w:t>
      </w:r>
    </w:p>
    <w:p w14:paraId="23B3A0C4" w14:textId="77777777" w:rsidR="001979C0" w:rsidRPr="00DA378C" w:rsidRDefault="001979C0" w:rsidP="009C30BD">
      <w:pPr>
        <w:pStyle w:val="Titre2"/>
        <w:jc w:val="center"/>
        <w:rPr>
          <w:b/>
          <w:i/>
          <w:szCs w:val="24"/>
        </w:rPr>
      </w:pPr>
    </w:p>
    <w:p w14:paraId="3D2B3A79" w14:textId="77777777" w:rsidR="001979C0" w:rsidRPr="00DA378C" w:rsidRDefault="001979C0" w:rsidP="009C30BD">
      <w:pPr>
        <w:rPr>
          <w:sz w:val="24"/>
          <w:szCs w:val="24"/>
        </w:rPr>
      </w:pPr>
    </w:p>
    <w:p w14:paraId="3E6F016F" w14:textId="77777777" w:rsidR="001979C0" w:rsidRPr="00DA378C" w:rsidRDefault="001979C0" w:rsidP="009C30BD">
      <w:pPr>
        <w:rPr>
          <w:sz w:val="24"/>
          <w:szCs w:val="24"/>
        </w:rPr>
      </w:pPr>
    </w:p>
    <w:p w14:paraId="4396D21F" w14:textId="77777777" w:rsidR="001979C0" w:rsidRPr="00DA378C" w:rsidRDefault="001979C0" w:rsidP="009C30BD">
      <w:pPr>
        <w:rPr>
          <w:sz w:val="24"/>
          <w:szCs w:val="24"/>
        </w:rPr>
      </w:pPr>
    </w:p>
    <w:p w14:paraId="0C07BE17" w14:textId="77777777" w:rsidR="001979C0" w:rsidRPr="00DA378C" w:rsidRDefault="001979C0" w:rsidP="009C30BD">
      <w:pPr>
        <w:rPr>
          <w:sz w:val="24"/>
          <w:szCs w:val="24"/>
        </w:rPr>
      </w:pPr>
    </w:p>
    <w:p w14:paraId="20142F21" w14:textId="77777777" w:rsidR="001979C0" w:rsidRPr="00DA378C" w:rsidRDefault="001979C0" w:rsidP="009C30BD">
      <w:pPr>
        <w:rPr>
          <w:sz w:val="24"/>
          <w:szCs w:val="24"/>
        </w:rPr>
      </w:pPr>
    </w:p>
    <w:p w14:paraId="4160D65C" w14:textId="77777777" w:rsidR="001979C0" w:rsidRPr="00DA378C" w:rsidRDefault="001979C0" w:rsidP="009C30BD">
      <w:pPr>
        <w:pStyle w:val="Corpsdetexte3"/>
        <w:spacing w:before="120" w:after="120"/>
        <w:jc w:val="both"/>
        <w:rPr>
          <w:b w:val="0"/>
          <w:i w:val="0"/>
          <w:sz w:val="24"/>
          <w:szCs w:val="24"/>
        </w:rPr>
      </w:pPr>
    </w:p>
    <w:p w14:paraId="3B0C6B4D" w14:textId="77777777" w:rsidR="001979C0" w:rsidRPr="00DA378C" w:rsidRDefault="001979C0" w:rsidP="009C30BD">
      <w:pPr>
        <w:pStyle w:val="Corpsdetexte3"/>
        <w:spacing w:before="120" w:after="120"/>
        <w:jc w:val="both"/>
        <w:rPr>
          <w:b w:val="0"/>
          <w:i w:val="0"/>
          <w:sz w:val="24"/>
          <w:szCs w:val="24"/>
        </w:rPr>
      </w:pPr>
    </w:p>
    <w:p w14:paraId="667D47AE" w14:textId="77777777" w:rsidR="001979C0" w:rsidRPr="00DA378C" w:rsidRDefault="001979C0" w:rsidP="009C30BD">
      <w:pPr>
        <w:pStyle w:val="Corpsdetexte3"/>
        <w:spacing w:before="120" w:after="120"/>
        <w:jc w:val="both"/>
        <w:rPr>
          <w:b w:val="0"/>
          <w:i w:val="0"/>
          <w:sz w:val="24"/>
          <w:szCs w:val="24"/>
        </w:rPr>
      </w:pPr>
    </w:p>
    <w:p w14:paraId="6F33CED3" w14:textId="77777777" w:rsidR="001979C0" w:rsidRPr="00DA378C" w:rsidRDefault="001979C0" w:rsidP="009C30BD">
      <w:pPr>
        <w:pStyle w:val="Corpsdetexte3"/>
        <w:spacing w:before="120" w:after="120"/>
        <w:jc w:val="both"/>
        <w:rPr>
          <w:b w:val="0"/>
          <w:i w:val="0"/>
          <w:sz w:val="24"/>
          <w:szCs w:val="24"/>
        </w:rPr>
      </w:pPr>
    </w:p>
    <w:p w14:paraId="31927515" w14:textId="77777777" w:rsidR="001979C0" w:rsidRPr="00DA378C" w:rsidRDefault="001979C0" w:rsidP="009C30BD">
      <w:pPr>
        <w:pStyle w:val="Corpsdetexte3"/>
        <w:spacing w:before="120" w:after="120"/>
        <w:jc w:val="both"/>
        <w:rPr>
          <w:b w:val="0"/>
          <w:i w:val="0"/>
          <w:sz w:val="24"/>
          <w:szCs w:val="24"/>
        </w:rPr>
      </w:pPr>
    </w:p>
    <w:p w14:paraId="5AA266FE" w14:textId="77777777" w:rsidR="001979C0" w:rsidRPr="00DA378C" w:rsidRDefault="001979C0" w:rsidP="009C30BD">
      <w:pPr>
        <w:pStyle w:val="Corpsdetexte3"/>
        <w:spacing w:before="120" w:after="120"/>
        <w:jc w:val="both"/>
        <w:rPr>
          <w:b w:val="0"/>
          <w:i w:val="0"/>
          <w:sz w:val="24"/>
          <w:szCs w:val="24"/>
        </w:rPr>
      </w:pPr>
    </w:p>
    <w:p w14:paraId="2355F93D" w14:textId="77777777" w:rsidR="001979C0" w:rsidRPr="00DA378C" w:rsidRDefault="001979C0" w:rsidP="009C30BD">
      <w:pPr>
        <w:pStyle w:val="Corpsdetexte3"/>
        <w:spacing w:before="120" w:after="120"/>
        <w:jc w:val="both"/>
        <w:rPr>
          <w:b w:val="0"/>
          <w:i w:val="0"/>
          <w:sz w:val="24"/>
          <w:szCs w:val="24"/>
        </w:rPr>
      </w:pPr>
    </w:p>
    <w:p w14:paraId="34476045" w14:textId="77777777" w:rsidR="001979C0" w:rsidRPr="00DA378C" w:rsidRDefault="001979C0" w:rsidP="009C30BD">
      <w:pPr>
        <w:pStyle w:val="Corpsdetexte3"/>
        <w:spacing w:before="120" w:after="120"/>
        <w:jc w:val="both"/>
        <w:rPr>
          <w:b w:val="0"/>
          <w:i w:val="0"/>
          <w:sz w:val="24"/>
          <w:szCs w:val="24"/>
        </w:rPr>
      </w:pPr>
    </w:p>
    <w:p w14:paraId="3144F901" w14:textId="77777777" w:rsidR="001979C0" w:rsidRPr="00DA378C" w:rsidRDefault="001979C0" w:rsidP="009C30BD">
      <w:pPr>
        <w:pStyle w:val="Corpsdetexte3"/>
        <w:spacing w:before="120" w:after="120"/>
        <w:jc w:val="both"/>
        <w:rPr>
          <w:b w:val="0"/>
          <w:i w:val="0"/>
          <w:sz w:val="24"/>
          <w:szCs w:val="24"/>
        </w:rPr>
      </w:pPr>
    </w:p>
    <w:p w14:paraId="3E116F35" w14:textId="77777777" w:rsidR="001979C0" w:rsidRPr="00DA378C" w:rsidRDefault="001979C0" w:rsidP="009C30BD">
      <w:pPr>
        <w:pStyle w:val="Corpsdetexte3"/>
        <w:spacing w:before="120" w:after="120"/>
        <w:jc w:val="both"/>
        <w:rPr>
          <w:b w:val="0"/>
          <w:i w:val="0"/>
          <w:sz w:val="24"/>
          <w:szCs w:val="24"/>
        </w:rPr>
      </w:pPr>
    </w:p>
    <w:p w14:paraId="3DE427E9" w14:textId="77777777" w:rsidR="00C33AEF" w:rsidRPr="00DA378C" w:rsidRDefault="00C33AEF" w:rsidP="009C30BD">
      <w:pPr>
        <w:pStyle w:val="Corpsdetexte3"/>
        <w:spacing w:before="120" w:after="120"/>
        <w:jc w:val="both"/>
        <w:rPr>
          <w:b w:val="0"/>
          <w:i w:val="0"/>
          <w:sz w:val="24"/>
          <w:szCs w:val="24"/>
        </w:rPr>
      </w:pPr>
    </w:p>
    <w:p w14:paraId="74DBDF72" w14:textId="77777777" w:rsidR="00C33AEF" w:rsidRPr="00DA378C" w:rsidRDefault="00C33AEF" w:rsidP="009C30BD">
      <w:pPr>
        <w:pStyle w:val="Corpsdetexte3"/>
        <w:spacing w:before="120" w:after="120"/>
        <w:jc w:val="both"/>
        <w:rPr>
          <w:b w:val="0"/>
          <w:i w:val="0"/>
          <w:sz w:val="24"/>
          <w:szCs w:val="24"/>
        </w:rPr>
      </w:pPr>
    </w:p>
    <w:p w14:paraId="32181565" w14:textId="77777777" w:rsidR="00C33AEF" w:rsidRPr="00DA378C" w:rsidRDefault="00C33AEF" w:rsidP="009C30BD">
      <w:pPr>
        <w:pStyle w:val="Corpsdetexte3"/>
        <w:spacing w:before="120" w:after="120"/>
        <w:jc w:val="both"/>
        <w:rPr>
          <w:b w:val="0"/>
          <w:i w:val="0"/>
          <w:sz w:val="24"/>
          <w:szCs w:val="24"/>
        </w:rPr>
      </w:pPr>
    </w:p>
    <w:p w14:paraId="60F99CA1" w14:textId="77777777" w:rsidR="00C33AEF" w:rsidRPr="00DA378C" w:rsidRDefault="00C33AEF" w:rsidP="009C30BD">
      <w:pPr>
        <w:pStyle w:val="Corpsdetexte3"/>
        <w:spacing w:before="120" w:after="120"/>
        <w:jc w:val="both"/>
        <w:rPr>
          <w:b w:val="0"/>
          <w:i w:val="0"/>
          <w:sz w:val="24"/>
          <w:szCs w:val="24"/>
        </w:rPr>
      </w:pPr>
    </w:p>
    <w:p w14:paraId="62FABDA1" w14:textId="77777777" w:rsidR="00C33AEF" w:rsidRPr="00DA378C" w:rsidRDefault="00C33AEF" w:rsidP="009C30BD">
      <w:pPr>
        <w:pStyle w:val="Corpsdetexte3"/>
        <w:spacing w:before="120" w:after="120"/>
        <w:jc w:val="both"/>
        <w:rPr>
          <w:b w:val="0"/>
          <w:i w:val="0"/>
          <w:sz w:val="24"/>
          <w:szCs w:val="24"/>
        </w:rPr>
      </w:pPr>
    </w:p>
    <w:p w14:paraId="4849ADF8" w14:textId="77777777" w:rsidR="001979C0" w:rsidRPr="00DA378C" w:rsidRDefault="001979C0" w:rsidP="009C30BD">
      <w:pPr>
        <w:pStyle w:val="Corpsdetexte3"/>
        <w:spacing w:before="120" w:after="120"/>
        <w:jc w:val="both"/>
        <w:rPr>
          <w:b w:val="0"/>
          <w:i w:val="0"/>
          <w:sz w:val="24"/>
          <w:szCs w:val="24"/>
        </w:rPr>
      </w:pPr>
    </w:p>
    <w:p w14:paraId="1FF58A4E" w14:textId="77777777" w:rsidR="008A4968" w:rsidRPr="00DA378C" w:rsidRDefault="008A4968" w:rsidP="009C30BD">
      <w:pPr>
        <w:pStyle w:val="Corpsdetexte3"/>
        <w:spacing w:before="120" w:after="120"/>
        <w:jc w:val="both"/>
        <w:rPr>
          <w:b w:val="0"/>
          <w:i w:val="0"/>
          <w:sz w:val="24"/>
          <w:szCs w:val="24"/>
        </w:rPr>
      </w:pPr>
    </w:p>
    <w:p w14:paraId="29C78909" w14:textId="77777777" w:rsidR="008A4968" w:rsidRPr="00DA378C" w:rsidRDefault="008A4968" w:rsidP="009C30BD">
      <w:pPr>
        <w:pStyle w:val="Corpsdetexte3"/>
        <w:spacing w:before="120" w:after="120"/>
        <w:jc w:val="both"/>
        <w:rPr>
          <w:b w:val="0"/>
          <w:i w:val="0"/>
          <w:sz w:val="24"/>
          <w:szCs w:val="24"/>
        </w:rPr>
      </w:pPr>
    </w:p>
    <w:p w14:paraId="66E0E8AC" w14:textId="77777777" w:rsidR="008A4968" w:rsidRPr="00DA378C" w:rsidRDefault="008A4968" w:rsidP="009C30BD">
      <w:pPr>
        <w:pStyle w:val="Corpsdetexte3"/>
        <w:spacing w:before="120" w:after="120"/>
        <w:jc w:val="both"/>
        <w:rPr>
          <w:b w:val="0"/>
          <w:i w:val="0"/>
          <w:sz w:val="24"/>
          <w:szCs w:val="24"/>
        </w:rPr>
      </w:pPr>
    </w:p>
    <w:p w14:paraId="5D4AF67C" w14:textId="77777777" w:rsidR="00740298" w:rsidRPr="00DA378C" w:rsidRDefault="00740298" w:rsidP="009C30BD">
      <w:pPr>
        <w:pStyle w:val="Titre1"/>
        <w:ind w:left="2268" w:right="-120" w:hanging="1984"/>
        <w:jc w:val="both"/>
        <w:rPr>
          <w:bCs/>
          <w:i w:val="0"/>
          <w:sz w:val="24"/>
          <w:szCs w:val="24"/>
        </w:rPr>
      </w:pPr>
      <w:bookmarkStart w:id="106" w:name="_Toc481762611"/>
      <w:bookmarkStart w:id="107" w:name="_Toc481762766"/>
      <w:bookmarkStart w:id="108" w:name="_Toc486348675"/>
      <w:bookmarkStart w:id="109" w:name="_Toc486348704"/>
      <w:bookmarkStart w:id="110" w:name="_Toc486349048"/>
      <w:r w:rsidRPr="00DA378C">
        <w:rPr>
          <w:bCs/>
          <w:sz w:val="24"/>
          <w:szCs w:val="24"/>
          <w:u w:val="single"/>
        </w:rPr>
        <w:t>PIÈCE N° 1</w:t>
      </w:r>
      <w:r w:rsidR="001F2AFC" w:rsidRPr="00DA378C">
        <w:rPr>
          <w:bCs/>
          <w:sz w:val="24"/>
          <w:szCs w:val="24"/>
          <w:u w:val="single"/>
        </w:rPr>
        <w:t>1</w:t>
      </w:r>
      <w:r w:rsidRPr="00DA378C">
        <w:rPr>
          <w:bCs/>
          <w:sz w:val="24"/>
          <w:szCs w:val="24"/>
        </w:rPr>
        <w:t xml:space="preserve"> : </w:t>
      </w:r>
      <w:r w:rsidRPr="00DA378C">
        <w:rPr>
          <w:bCs/>
          <w:sz w:val="24"/>
          <w:szCs w:val="24"/>
        </w:rPr>
        <w:tab/>
      </w:r>
      <w:bookmarkEnd w:id="106"/>
      <w:bookmarkEnd w:id="107"/>
      <w:r w:rsidRPr="00DA378C">
        <w:rPr>
          <w:bCs/>
          <w:sz w:val="24"/>
          <w:szCs w:val="24"/>
        </w:rPr>
        <w:t>LISTE DES ÉTABLISSEMENTS BANCAIRES ET ORGANISMES FINANCIERS AUTORISES A EMETTRE DES CAUTIONS DANS LE CADRE DES MARCHES PUBLICS</w:t>
      </w:r>
      <w:bookmarkEnd w:id="108"/>
      <w:bookmarkEnd w:id="109"/>
      <w:bookmarkEnd w:id="110"/>
    </w:p>
    <w:p w14:paraId="1FDED162" w14:textId="77777777" w:rsidR="00740298" w:rsidRPr="00DA378C" w:rsidRDefault="00740298" w:rsidP="009C30BD">
      <w:pPr>
        <w:rPr>
          <w:sz w:val="24"/>
          <w:szCs w:val="24"/>
        </w:rPr>
        <w:sectPr w:rsidR="00740298" w:rsidRPr="00DA378C" w:rsidSect="008610A6">
          <w:pgSz w:w="11906" w:h="16838"/>
          <w:pgMar w:top="720" w:right="720" w:bottom="720" w:left="720" w:header="708" w:footer="708" w:gutter="0"/>
          <w:cols w:space="708"/>
          <w:docGrid w:linePitch="360"/>
        </w:sectPr>
      </w:pPr>
    </w:p>
    <w:p w14:paraId="42136A61" w14:textId="77777777" w:rsidR="000A175E" w:rsidRDefault="00C85FC1" w:rsidP="000A175E">
      <w:pPr>
        <w:ind w:left="-540" w:firstLine="540"/>
        <w:jc w:val="center"/>
        <w:rPr>
          <w:b/>
          <w:bCs/>
          <w:sz w:val="24"/>
          <w:szCs w:val="24"/>
        </w:rPr>
      </w:pPr>
      <w:r w:rsidRPr="00DA378C">
        <w:rPr>
          <w:w w:val="75"/>
          <w14:shadow w14:blurRad="50800" w14:dist="38100" w14:dir="2700000" w14:sx="100000" w14:sy="100000" w14:kx="0" w14:ky="0" w14:algn="tl">
            <w14:srgbClr w14:val="000000">
              <w14:alpha w14:val="60000"/>
            </w14:srgbClr>
          </w14:shadow>
        </w:rPr>
        <w:lastRenderedPageBreak/>
        <w:t xml:space="preserve">                                                                                              </w:t>
      </w:r>
    </w:p>
    <w:tbl>
      <w:tblPr>
        <w:tblW w:w="9234" w:type="dxa"/>
        <w:tblLayout w:type="fixed"/>
        <w:tblLook w:val="01E0" w:firstRow="1" w:lastRow="1" w:firstColumn="1" w:lastColumn="1" w:noHBand="0" w:noVBand="0"/>
      </w:tblPr>
      <w:tblGrid>
        <w:gridCol w:w="9234"/>
      </w:tblGrid>
      <w:tr w:rsidR="000A175E" w:rsidRPr="00B30B1D" w14:paraId="4E946033" w14:textId="77777777" w:rsidTr="00003908">
        <w:tc>
          <w:tcPr>
            <w:tcW w:w="9234" w:type="dxa"/>
          </w:tcPr>
          <w:p w14:paraId="7DE4D38A" w14:textId="77777777" w:rsidR="000A175E" w:rsidRPr="00B30B1D" w:rsidRDefault="000A175E" w:rsidP="00003908">
            <w:pPr>
              <w:spacing w:before="120" w:line="276" w:lineRule="auto"/>
              <w:jc w:val="both"/>
              <w:rPr>
                <w:b/>
                <w:iCs/>
                <w:sz w:val="24"/>
                <w:szCs w:val="24"/>
              </w:rPr>
            </w:pPr>
            <w:r w:rsidRPr="00B30B1D">
              <w:rPr>
                <w:b/>
                <w:spacing w:val="30"/>
                <w:sz w:val="24"/>
                <w:szCs w:val="24"/>
              </w:rPr>
              <w:t>BANQUES</w:t>
            </w:r>
          </w:p>
        </w:tc>
      </w:tr>
      <w:tr w:rsidR="000A175E" w:rsidRPr="00B30B1D" w14:paraId="5A58058B" w14:textId="77777777" w:rsidTr="00003908">
        <w:tc>
          <w:tcPr>
            <w:tcW w:w="9234" w:type="dxa"/>
          </w:tcPr>
          <w:p w14:paraId="2D3B632A" w14:textId="77777777" w:rsidR="000A175E" w:rsidRPr="00B30B1D" w:rsidRDefault="000A175E" w:rsidP="00003908">
            <w:pPr>
              <w:spacing w:line="276" w:lineRule="auto"/>
              <w:jc w:val="both"/>
              <w:rPr>
                <w:b/>
                <w:iCs/>
                <w:sz w:val="24"/>
                <w:szCs w:val="24"/>
              </w:rPr>
            </w:pPr>
            <w:r w:rsidRPr="00B30B1D">
              <w:rPr>
                <w:b/>
                <w:iCs/>
                <w:sz w:val="24"/>
                <w:szCs w:val="24"/>
              </w:rPr>
              <w:t>1.  Afriland First Bank (AFB)</w:t>
            </w:r>
          </w:p>
        </w:tc>
      </w:tr>
      <w:tr w:rsidR="000A175E" w:rsidRPr="00B30B1D" w14:paraId="1C9D906A" w14:textId="77777777" w:rsidTr="00003908">
        <w:tc>
          <w:tcPr>
            <w:tcW w:w="9234" w:type="dxa"/>
          </w:tcPr>
          <w:p w14:paraId="7DD983AD" w14:textId="77777777" w:rsidR="000A175E" w:rsidRPr="00B30B1D" w:rsidRDefault="000A175E" w:rsidP="00003908">
            <w:pPr>
              <w:spacing w:line="276" w:lineRule="auto"/>
              <w:jc w:val="both"/>
              <w:rPr>
                <w:b/>
                <w:iCs/>
                <w:sz w:val="24"/>
                <w:szCs w:val="24"/>
              </w:rPr>
            </w:pPr>
            <w:r w:rsidRPr="00B30B1D">
              <w:rPr>
                <w:b/>
                <w:iCs/>
                <w:sz w:val="24"/>
                <w:szCs w:val="24"/>
              </w:rPr>
              <w:t>2. Banque Atlantique du Cameroun (BACM)</w:t>
            </w:r>
          </w:p>
        </w:tc>
      </w:tr>
      <w:tr w:rsidR="000A175E" w:rsidRPr="00B30B1D" w14:paraId="3FEAC079" w14:textId="77777777" w:rsidTr="00003908">
        <w:tc>
          <w:tcPr>
            <w:tcW w:w="9234" w:type="dxa"/>
          </w:tcPr>
          <w:p w14:paraId="63BA030E" w14:textId="77777777" w:rsidR="000A175E" w:rsidRPr="00B30B1D" w:rsidRDefault="000A175E" w:rsidP="00003908">
            <w:pPr>
              <w:spacing w:line="276" w:lineRule="auto"/>
              <w:jc w:val="both"/>
              <w:rPr>
                <w:b/>
                <w:iCs/>
                <w:sz w:val="24"/>
                <w:szCs w:val="24"/>
              </w:rPr>
            </w:pPr>
            <w:r w:rsidRPr="00B30B1D">
              <w:rPr>
                <w:b/>
                <w:iCs/>
                <w:sz w:val="24"/>
                <w:szCs w:val="24"/>
              </w:rPr>
              <w:t>3. Banque Internationale du Cameroun pour l’Epargne et le Crédit (BICEC)</w:t>
            </w:r>
          </w:p>
          <w:p w14:paraId="7214140A" w14:textId="77777777" w:rsidR="000A175E" w:rsidRPr="00B30B1D" w:rsidRDefault="000A175E" w:rsidP="00003908">
            <w:pPr>
              <w:spacing w:line="276" w:lineRule="auto"/>
              <w:jc w:val="both"/>
              <w:rPr>
                <w:b/>
                <w:iCs/>
                <w:sz w:val="24"/>
                <w:szCs w:val="24"/>
              </w:rPr>
            </w:pPr>
            <w:r w:rsidRPr="00B30B1D">
              <w:rPr>
                <w:b/>
                <w:iCs/>
                <w:sz w:val="24"/>
                <w:szCs w:val="24"/>
              </w:rPr>
              <w:t>4. Banque Camerounaise des Petites et Moyennes Entreprises (BC-PME)</w:t>
            </w:r>
          </w:p>
          <w:p w14:paraId="0751A950" w14:textId="77777777" w:rsidR="000A175E" w:rsidRPr="00B30B1D" w:rsidRDefault="000A175E" w:rsidP="00003908">
            <w:pPr>
              <w:spacing w:line="276" w:lineRule="auto"/>
              <w:jc w:val="both"/>
              <w:rPr>
                <w:b/>
                <w:iCs/>
                <w:sz w:val="24"/>
                <w:szCs w:val="24"/>
              </w:rPr>
            </w:pPr>
            <w:r w:rsidRPr="00B30B1D">
              <w:rPr>
                <w:b/>
                <w:iCs/>
                <w:sz w:val="24"/>
                <w:szCs w:val="24"/>
              </w:rPr>
              <w:t>5. Banque Gabonaise pour le Financement International (BGFIBANK)</w:t>
            </w:r>
          </w:p>
          <w:p w14:paraId="62D92845" w14:textId="77777777" w:rsidR="000A175E" w:rsidRPr="00B30B1D" w:rsidRDefault="000A175E" w:rsidP="00003908">
            <w:pPr>
              <w:spacing w:line="276" w:lineRule="auto"/>
              <w:jc w:val="both"/>
              <w:rPr>
                <w:b/>
                <w:iCs/>
                <w:sz w:val="24"/>
                <w:szCs w:val="24"/>
                <w:lang w:val="en-GB"/>
              </w:rPr>
            </w:pPr>
            <w:r w:rsidRPr="00B30B1D">
              <w:rPr>
                <w:b/>
                <w:iCs/>
                <w:sz w:val="24"/>
                <w:szCs w:val="24"/>
                <w:lang w:val="en-GB"/>
              </w:rPr>
              <w:t>6. Bank of Africa Cameroon (BOA Cameroun)</w:t>
            </w:r>
          </w:p>
        </w:tc>
      </w:tr>
      <w:tr w:rsidR="000A175E" w:rsidRPr="00B30B1D" w14:paraId="4E82C9FD" w14:textId="77777777" w:rsidTr="00003908">
        <w:tc>
          <w:tcPr>
            <w:tcW w:w="9234" w:type="dxa"/>
          </w:tcPr>
          <w:p w14:paraId="2BE6C0E5" w14:textId="77777777" w:rsidR="000A175E" w:rsidRPr="00B30B1D" w:rsidRDefault="000A175E" w:rsidP="00003908">
            <w:pPr>
              <w:spacing w:line="276" w:lineRule="auto"/>
              <w:jc w:val="both"/>
              <w:rPr>
                <w:b/>
                <w:iCs/>
                <w:sz w:val="24"/>
                <w:szCs w:val="24"/>
                <w:lang w:val="en-GB"/>
              </w:rPr>
            </w:pPr>
            <w:r w:rsidRPr="00B30B1D">
              <w:rPr>
                <w:b/>
                <w:iCs/>
                <w:sz w:val="24"/>
                <w:szCs w:val="24"/>
                <w:lang w:val="en-GB"/>
              </w:rPr>
              <w:t>7. Citibank Cameroon (CITIGROUP)</w:t>
            </w:r>
          </w:p>
        </w:tc>
      </w:tr>
      <w:tr w:rsidR="000A175E" w:rsidRPr="00B30B1D" w14:paraId="0F7BE957" w14:textId="77777777" w:rsidTr="00003908">
        <w:tc>
          <w:tcPr>
            <w:tcW w:w="9234" w:type="dxa"/>
          </w:tcPr>
          <w:p w14:paraId="0A8BBC9D" w14:textId="77777777" w:rsidR="000A175E" w:rsidRPr="00B30B1D" w:rsidRDefault="000A175E" w:rsidP="00003908">
            <w:pPr>
              <w:spacing w:line="276" w:lineRule="auto"/>
              <w:jc w:val="both"/>
              <w:rPr>
                <w:b/>
                <w:iCs/>
                <w:sz w:val="24"/>
                <w:szCs w:val="24"/>
                <w:lang w:val="en-GB"/>
              </w:rPr>
            </w:pPr>
            <w:r w:rsidRPr="00B30B1D">
              <w:rPr>
                <w:b/>
                <w:iCs/>
                <w:sz w:val="24"/>
                <w:szCs w:val="24"/>
                <w:lang w:val="en-GB"/>
              </w:rPr>
              <w:t>8. Commercial Bank of Cameroon (CBC)</w:t>
            </w:r>
          </w:p>
          <w:p w14:paraId="2DCF9460" w14:textId="77777777" w:rsidR="000A175E" w:rsidRPr="00B30B1D" w:rsidRDefault="000A175E" w:rsidP="00003908">
            <w:pPr>
              <w:spacing w:line="276" w:lineRule="auto"/>
              <w:jc w:val="both"/>
              <w:rPr>
                <w:b/>
                <w:iCs/>
                <w:sz w:val="24"/>
                <w:szCs w:val="24"/>
                <w:lang w:val="en-GB"/>
              </w:rPr>
            </w:pPr>
            <w:r w:rsidRPr="00B30B1D">
              <w:rPr>
                <w:b/>
                <w:iCs/>
                <w:sz w:val="24"/>
                <w:szCs w:val="24"/>
                <w:lang w:val="en-GB"/>
              </w:rPr>
              <w:t>9. Credit Communautaire d’Afrique-Bank (CCA-Bank)</w:t>
            </w:r>
          </w:p>
        </w:tc>
      </w:tr>
      <w:tr w:rsidR="000A175E" w:rsidRPr="00B30B1D" w14:paraId="407029AC" w14:textId="77777777" w:rsidTr="00003908">
        <w:tc>
          <w:tcPr>
            <w:tcW w:w="9234" w:type="dxa"/>
          </w:tcPr>
          <w:p w14:paraId="1FB36681"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10. Eco Bank Cameroun (EcoBank)</w:t>
            </w:r>
          </w:p>
        </w:tc>
      </w:tr>
      <w:tr w:rsidR="000A175E" w:rsidRPr="00B30B1D" w14:paraId="2F3409FA" w14:textId="77777777" w:rsidTr="00003908">
        <w:tc>
          <w:tcPr>
            <w:tcW w:w="9234" w:type="dxa"/>
          </w:tcPr>
          <w:p w14:paraId="29FB77EA"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11. National Financial Credit Bank (NFC BANK)</w:t>
            </w:r>
          </w:p>
        </w:tc>
      </w:tr>
      <w:tr w:rsidR="000A175E" w:rsidRPr="00B30B1D" w14:paraId="214C99EE" w14:textId="77777777" w:rsidTr="00003908">
        <w:tc>
          <w:tcPr>
            <w:tcW w:w="9234" w:type="dxa"/>
          </w:tcPr>
          <w:p w14:paraId="7A6F779C" w14:textId="77777777" w:rsidR="000A175E" w:rsidRPr="00B30B1D" w:rsidRDefault="000A175E" w:rsidP="00003908">
            <w:pPr>
              <w:spacing w:line="276" w:lineRule="auto"/>
              <w:jc w:val="both"/>
              <w:rPr>
                <w:b/>
                <w:iCs/>
                <w:sz w:val="24"/>
                <w:szCs w:val="24"/>
              </w:rPr>
            </w:pPr>
            <w:r w:rsidRPr="00B30B1D">
              <w:rPr>
                <w:b/>
                <w:iCs/>
                <w:sz w:val="24"/>
                <w:szCs w:val="24"/>
              </w:rPr>
              <w:t>12. Société Commerciale de Banques-Cameroun (SCB Cameroun)</w:t>
            </w:r>
          </w:p>
        </w:tc>
      </w:tr>
      <w:tr w:rsidR="000A175E" w:rsidRPr="00B30B1D" w14:paraId="030B6E77" w14:textId="77777777" w:rsidTr="00003908">
        <w:tc>
          <w:tcPr>
            <w:tcW w:w="9234" w:type="dxa"/>
          </w:tcPr>
          <w:p w14:paraId="12B9F57D"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13. Société Générale Cameroun (SGC)</w:t>
            </w:r>
          </w:p>
        </w:tc>
      </w:tr>
      <w:tr w:rsidR="000A175E" w:rsidRPr="00B30B1D" w14:paraId="658D212F" w14:textId="77777777" w:rsidTr="00003908">
        <w:tc>
          <w:tcPr>
            <w:tcW w:w="9234" w:type="dxa"/>
          </w:tcPr>
          <w:p w14:paraId="68998B97"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14. Standard Chartered Bank Cameroon (SCBC)</w:t>
            </w:r>
          </w:p>
        </w:tc>
      </w:tr>
      <w:tr w:rsidR="000A175E" w:rsidRPr="00B30B1D" w14:paraId="7211784E" w14:textId="77777777" w:rsidTr="00003908">
        <w:tc>
          <w:tcPr>
            <w:tcW w:w="9234" w:type="dxa"/>
          </w:tcPr>
          <w:p w14:paraId="723EE62E"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15. Union Bank of Cameroon (UBC)</w:t>
            </w:r>
          </w:p>
        </w:tc>
      </w:tr>
      <w:tr w:rsidR="000A175E" w:rsidRPr="00B30B1D" w14:paraId="19C530AD" w14:textId="77777777" w:rsidTr="00003908">
        <w:tc>
          <w:tcPr>
            <w:tcW w:w="9234" w:type="dxa"/>
          </w:tcPr>
          <w:p w14:paraId="23414372" w14:textId="77777777" w:rsidR="000A175E" w:rsidRPr="00B30B1D" w:rsidRDefault="000A175E" w:rsidP="00003908">
            <w:pPr>
              <w:spacing w:line="276" w:lineRule="auto"/>
              <w:jc w:val="both"/>
              <w:rPr>
                <w:b/>
                <w:iCs/>
                <w:sz w:val="24"/>
                <w:szCs w:val="24"/>
                <w:lang w:val="en-GB"/>
              </w:rPr>
            </w:pPr>
            <w:r w:rsidRPr="00B30B1D">
              <w:rPr>
                <w:b/>
                <w:iCs/>
                <w:sz w:val="24"/>
                <w:szCs w:val="24"/>
                <w:lang w:val="en-GB"/>
              </w:rPr>
              <w:t>16. United Bank for Africa (UBA)</w:t>
            </w:r>
          </w:p>
        </w:tc>
      </w:tr>
      <w:tr w:rsidR="000A175E" w:rsidRPr="00B30B1D" w14:paraId="56DE9266" w14:textId="77777777" w:rsidTr="00003908">
        <w:tc>
          <w:tcPr>
            <w:tcW w:w="9234" w:type="dxa"/>
          </w:tcPr>
          <w:p w14:paraId="3CE92288" w14:textId="77777777" w:rsidR="000A175E" w:rsidRPr="00B30B1D" w:rsidRDefault="000A175E" w:rsidP="00003908">
            <w:pPr>
              <w:spacing w:before="120" w:line="276" w:lineRule="auto"/>
              <w:jc w:val="both"/>
              <w:rPr>
                <w:b/>
                <w:spacing w:val="30"/>
                <w:sz w:val="24"/>
                <w:szCs w:val="24"/>
              </w:rPr>
            </w:pPr>
            <w:r w:rsidRPr="00B30B1D">
              <w:rPr>
                <w:b/>
                <w:spacing w:val="30"/>
                <w:sz w:val="24"/>
                <w:szCs w:val="24"/>
              </w:rPr>
              <w:t>COMPAGNIES D’ASSURANCES</w:t>
            </w:r>
          </w:p>
        </w:tc>
      </w:tr>
      <w:tr w:rsidR="000A175E" w:rsidRPr="00B30B1D" w14:paraId="3CC79C01" w14:textId="77777777" w:rsidTr="00003908">
        <w:tc>
          <w:tcPr>
            <w:tcW w:w="9234" w:type="dxa"/>
          </w:tcPr>
          <w:p w14:paraId="33A32879" w14:textId="77777777" w:rsidR="000A175E" w:rsidRPr="00B30B1D" w:rsidRDefault="000A175E" w:rsidP="00003908">
            <w:pPr>
              <w:spacing w:line="276" w:lineRule="auto"/>
              <w:jc w:val="both"/>
              <w:rPr>
                <w:b/>
                <w:iCs/>
                <w:sz w:val="24"/>
                <w:szCs w:val="24"/>
              </w:rPr>
            </w:pPr>
            <w:r w:rsidRPr="00B30B1D">
              <w:rPr>
                <w:b/>
                <w:iCs/>
                <w:sz w:val="24"/>
                <w:szCs w:val="24"/>
              </w:rPr>
              <w:t>17. Activa Assurances</w:t>
            </w:r>
          </w:p>
          <w:p w14:paraId="1554867F" w14:textId="77777777" w:rsidR="000A175E" w:rsidRPr="00B30B1D" w:rsidRDefault="000A175E" w:rsidP="00003908">
            <w:pPr>
              <w:spacing w:line="276" w:lineRule="auto"/>
              <w:jc w:val="both"/>
              <w:rPr>
                <w:b/>
                <w:iCs/>
                <w:sz w:val="24"/>
                <w:szCs w:val="24"/>
              </w:rPr>
            </w:pPr>
            <w:r w:rsidRPr="00B30B1D">
              <w:rPr>
                <w:b/>
                <w:iCs/>
                <w:sz w:val="24"/>
                <w:szCs w:val="24"/>
              </w:rPr>
              <w:t>18. AREA Assurances SA</w:t>
            </w:r>
          </w:p>
          <w:p w14:paraId="66B87620" w14:textId="77777777" w:rsidR="000A175E" w:rsidRPr="00B30B1D" w:rsidRDefault="000A175E" w:rsidP="00003908">
            <w:pPr>
              <w:spacing w:line="276" w:lineRule="auto"/>
              <w:jc w:val="both"/>
              <w:rPr>
                <w:b/>
                <w:iCs/>
                <w:sz w:val="24"/>
                <w:szCs w:val="24"/>
              </w:rPr>
            </w:pPr>
            <w:r w:rsidRPr="00B30B1D">
              <w:rPr>
                <w:b/>
                <w:iCs/>
                <w:sz w:val="24"/>
                <w:szCs w:val="24"/>
              </w:rPr>
              <w:t>19. Atlantique Assurances SA</w:t>
            </w:r>
          </w:p>
          <w:p w14:paraId="4D98881C" w14:textId="77777777" w:rsidR="000A175E" w:rsidRPr="00B30B1D" w:rsidRDefault="000A175E" w:rsidP="00003908">
            <w:pPr>
              <w:spacing w:line="276" w:lineRule="auto"/>
              <w:jc w:val="both"/>
              <w:rPr>
                <w:b/>
                <w:iCs/>
                <w:sz w:val="24"/>
                <w:szCs w:val="24"/>
              </w:rPr>
            </w:pPr>
            <w:r w:rsidRPr="00B30B1D">
              <w:rPr>
                <w:b/>
                <w:iCs/>
                <w:sz w:val="24"/>
                <w:szCs w:val="24"/>
              </w:rPr>
              <w:t>20. Beneficial General Insurance SA</w:t>
            </w:r>
          </w:p>
          <w:p w14:paraId="6FAA75E2" w14:textId="77777777" w:rsidR="000A175E" w:rsidRPr="00B30B1D" w:rsidRDefault="000A175E" w:rsidP="00003908">
            <w:pPr>
              <w:spacing w:line="276" w:lineRule="auto"/>
              <w:jc w:val="both"/>
              <w:rPr>
                <w:b/>
                <w:iCs/>
                <w:sz w:val="24"/>
                <w:szCs w:val="24"/>
              </w:rPr>
            </w:pPr>
            <w:r w:rsidRPr="00B30B1D">
              <w:rPr>
                <w:b/>
                <w:iCs/>
                <w:sz w:val="24"/>
                <w:szCs w:val="24"/>
              </w:rPr>
              <w:t>21. Chanas Assurances SA</w:t>
            </w:r>
          </w:p>
          <w:p w14:paraId="79794586" w14:textId="77777777" w:rsidR="000A175E" w:rsidRPr="00B30B1D" w:rsidRDefault="000A175E" w:rsidP="00003908">
            <w:pPr>
              <w:spacing w:line="276" w:lineRule="auto"/>
              <w:jc w:val="both"/>
              <w:rPr>
                <w:b/>
                <w:iCs/>
                <w:sz w:val="24"/>
                <w:szCs w:val="24"/>
              </w:rPr>
            </w:pPr>
            <w:r w:rsidRPr="00B30B1D">
              <w:rPr>
                <w:b/>
                <w:iCs/>
                <w:sz w:val="24"/>
                <w:szCs w:val="24"/>
              </w:rPr>
              <w:t>22. CPA SA</w:t>
            </w:r>
          </w:p>
          <w:p w14:paraId="3C6D3192" w14:textId="77777777" w:rsidR="000A175E" w:rsidRPr="00B30B1D" w:rsidRDefault="000A175E" w:rsidP="00003908">
            <w:pPr>
              <w:spacing w:line="276" w:lineRule="auto"/>
              <w:jc w:val="both"/>
              <w:rPr>
                <w:b/>
                <w:iCs/>
                <w:sz w:val="24"/>
                <w:szCs w:val="24"/>
              </w:rPr>
            </w:pPr>
            <w:r w:rsidRPr="00B30B1D">
              <w:rPr>
                <w:b/>
                <w:iCs/>
                <w:sz w:val="24"/>
                <w:szCs w:val="24"/>
              </w:rPr>
              <w:t>23. NSIA Assurances SA</w:t>
            </w:r>
          </w:p>
          <w:p w14:paraId="44138CAC" w14:textId="77777777" w:rsidR="000A175E" w:rsidRPr="00B30B1D" w:rsidRDefault="000A175E" w:rsidP="00003908">
            <w:pPr>
              <w:spacing w:line="276" w:lineRule="auto"/>
              <w:jc w:val="both"/>
              <w:rPr>
                <w:b/>
                <w:iCs/>
                <w:sz w:val="24"/>
                <w:szCs w:val="24"/>
              </w:rPr>
            </w:pPr>
            <w:r w:rsidRPr="00B30B1D">
              <w:rPr>
                <w:b/>
                <w:iCs/>
                <w:sz w:val="24"/>
                <w:szCs w:val="24"/>
              </w:rPr>
              <w:t>24. Pro Assur SA</w:t>
            </w:r>
          </w:p>
          <w:p w14:paraId="3D088C22" w14:textId="77777777" w:rsidR="000A175E" w:rsidRPr="00B30B1D" w:rsidRDefault="000A175E" w:rsidP="00003908">
            <w:pPr>
              <w:spacing w:line="276" w:lineRule="auto"/>
              <w:jc w:val="both"/>
              <w:rPr>
                <w:b/>
                <w:iCs/>
                <w:sz w:val="24"/>
                <w:szCs w:val="24"/>
              </w:rPr>
            </w:pPr>
            <w:r w:rsidRPr="00B30B1D">
              <w:rPr>
                <w:b/>
                <w:iCs/>
                <w:sz w:val="24"/>
                <w:szCs w:val="24"/>
              </w:rPr>
              <w:t>25. SAAR SA</w:t>
            </w:r>
          </w:p>
          <w:p w14:paraId="0BF4D28A" w14:textId="77777777" w:rsidR="000A175E" w:rsidRPr="00B30B1D" w:rsidRDefault="000A175E" w:rsidP="00003908">
            <w:pPr>
              <w:spacing w:line="276" w:lineRule="auto"/>
              <w:jc w:val="both"/>
              <w:rPr>
                <w:b/>
                <w:iCs/>
                <w:sz w:val="24"/>
                <w:szCs w:val="24"/>
              </w:rPr>
            </w:pPr>
            <w:r w:rsidRPr="00B30B1D">
              <w:rPr>
                <w:b/>
                <w:iCs/>
                <w:sz w:val="24"/>
                <w:szCs w:val="24"/>
              </w:rPr>
              <w:t>26. SAHAM Assurances SA</w:t>
            </w:r>
          </w:p>
          <w:p w14:paraId="4A3DB7F9" w14:textId="77777777" w:rsidR="000A175E" w:rsidRPr="00B30B1D" w:rsidRDefault="000A175E" w:rsidP="00003908">
            <w:pPr>
              <w:spacing w:line="276" w:lineRule="auto"/>
              <w:jc w:val="both"/>
              <w:rPr>
                <w:b/>
                <w:iCs/>
                <w:sz w:val="24"/>
                <w:szCs w:val="24"/>
              </w:rPr>
            </w:pPr>
            <w:r w:rsidRPr="00B30B1D">
              <w:rPr>
                <w:b/>
                <w:iCs/>
                <w:sz w:val="24"/>
                <w:szCs w:val="24"/>
              </w:rPr>
              <w:t>27. Zenithe Assurances SA</w:t>
            </w:r>
          </w:p>
        </w:tc>
      </w:tr>
    </w:tbl>
    <w:p w14:paraId="50B8B651" w14:textId="77777777" w:rsidR="00734841" w:rsidRPr="00DA378C" w:rsidRDefault="00734841" w:rsidP="000A175E">
      <w:pPr>
        <w:pStyle w:val="Lgende"/>
        <w:jc w:val="left"/>
        <w:rPr>
          <w:bCs w:val="0"/>
          <w:color w:val="231F20"/>
          <w:sz w:val="22"/>
          <w:szCs w:val="22"/>
        </w:rPr>
      </w:pPr>
    </w:p>
    <w:p w14:paraId="5937271A" w14:textId="77777777" w:rsidR="001979C0" w:rsidRPr="00DA378C" w:rsidRDefault="00740298" w:rsidP="009C30BD">
      <w:pPr>
        <w:jc w:val="center"/>
        <w:rPr>
          <w:b/>
          <w:i/>
          <w:sz w:val="24"/>
          <w:szCs w:val="24"/>
        </w:rPr>
      </w:pPr>
      <w:r w:rsidRPr="00DA378C">
        <w:rPr>
          <w:b/>
          <w:bCs/>
          <w:sz w:val="24"/>
          <w:szCs w:val="24"/>
        </w:rPr>
        <w:t xml:space="preserve"> </w:t>
      </w:r>
    </w:p>
    <w:p w14:paraId="33E3FCF1" w14:textId="77777777" w:rsidR="001979C0" w:rsidRPr="00DA378C" w:rsidRDefault="001979C0" w:rsidP="009C30BD">
      <w:pPr>
        <w:pStyle w:val="Corpsdetexte3"/>
        <w:ind w:left="708"/>
        <w:jc w:val="both"/>
        <w:rPr>
          <w:b w:val="0"/>
          <w:i w:val="0"/>
          <w:sz w:val="24"/>
          <w:szCs w:val="24"/>
        </w:rPr>
      </w:pPr>
    </w:p>
    <w:p w14:paraId="4C6B83FD" w14:textId="77777777" w:rsidR="001979C0" w:rsidRPr="00DA378C" w:rsidRDefault="001979C0" w:rsidP="009C30BD">
      <w:pPr>
        <w:pStyle w:val="Corpsdetexte3"/>
        <w:ind w:left="708"/>
        <w:jc w:val="both"/>
        <w:rPr>
          <w:b w:val="0"/>
          <w:i w:val="0"/>
          <w:sz w:val="24"/>
          <w:szCs w:val="24"/>
        </w:rPr>
      </w:pPr>
    </w:p>
    <w:p w14:paraId="53B363F7" w14:textId="77777777" w:rsidR="00B25AA3" w:rsidRPr="00DA378C" w:rsidRDefault="00B25AA3" w:rsidP="009C30BD">
      <w:pPr>
        <w:pStyle w:val="Corpsdetexte3"/>
        <w:ind w:left="708"/>
        <w:jc w:val="both"/>
        <w:rPr>
          <w:b w:val="0"/>
          <w:i w:val="0"/>
          <w:sz w:val="24"/>
          <w:szCs w:val="24"/>
        </w:rPr>
      </w:pPr>
    </w:p>
    <w:p w14:paraId="240ED984" w14:textId="77777777" w:rsidR="00B25AA3" w:rsidRPr="00DA378C" w:rsidRDefault="00B25AA3" w:rsidP="009C30BD">
      <w:pPr>
        <w:pStyle w:val="Corpsdetexte3"/>
        <w:ind w:left="708"/>
        <w:jc w:val="both"/>
        <w:rPr>
          <w:b w:val="0"/>
          <w:i w:val="0"/>
          <w:sz w:val="24"/>
          <w:szCs w:val="24"/>
        </w:rPr>
      </w:pPr>
    </w:p>
    <w:p w14:paraId="68BB6E2C" w14:textId="77777777" w:rsidR="00B25AA3" w:rsidRPr="00DA378C" w:rsidRDefault="00B25AA3" w:rsidP="009C30BD">
      <w:pPr>
        <w:pStyle w:val="Corpsdetexte3"/>
        <w:ind w:left="708"/>
        <w:jc w:val="both"/>
        <w:rPr>
          <w:b w:val="0"/>
          <w:i w:val="0"/>
          <w:sz w:val="24"/>
          <w:szCs w:val="24"/>
        </w:rPr>
      </w:pPr>
    </w:p>
    <w:p w14:paraId="797E8A4A" w14:textId="77777777" w:rsidR="00B25AA3" w:rsidRPr="00DA378C" w:rsidRDefault="00B25AA3" w:rsidP="009C30BD">
      <w:pPr>
        <w:pStyle w:val="Corpsdetexte3"/>
        <w:ind w:left="708"/>
        <w:jc w:val="both"/>
        <w:rPr>
          <w:b w:val="0"/>
          <w:i w:val="0"/>
          <w:sz w:val="24"/>
          <w:szCs w:val="24"/>
        </w:rPr>
      </w:pPr>
    </w:p>
    <w:p w14:paraId="068C1FD7" w14:textId="77777777" w:rsidR="00B25AA3" w:rsidRPr="00DA378C" w:rsidRDefault="00B25AA3" w:rsidP="009C30BD">
      <w:pPr>
        <w:pStyle w:val="Corpsdetexte3"/>
        <w:ind w:left="708"/>
        <w:jc w:val="both"/>
        <w:rPr>
          <w:b w:val="0"/>
          <w:i w:val="0"/>
          <w:sz w:val="24"/>
          <w:szCs w:val="24"/>
        </w:rPr>
      </w:pPr>
    </w:p>
    <w:p w14:paraId="48AE1E66" w14:textId="77777777" w:rsidR="004A3852" w:rsidRPr="00DA378C" w:rsidRDefault="004A3852" w:rsidP="009C30BD">
      <w:pPr>
        <w:pStyle w:val="Corpsdetexte3"/>
        <w:ind w:left="708"/>
        <w:jc w:val="both"/>
        <w:rPr>
          <w:b w:val="0"/>
          <w:i w:val="0"/>
          <w:sz w:val="24"/>
          <w:szCs w:val="24"/>
        </w:rPr>
      </w:pPr>
    </w:p>
    <w:p w14:paraId="5AD0F7BC" w14:textId="77777777" w:rsidR="0003301A" w:rsidRPr="00DA378C" w:rsidRDefault="0003301A" w:rsidP="009C30BD">
      <w:pPr>
        <w:pStyle w:val="Titre1"/>
        <w:ind w:left="2268" w:right="-120" w:hanging="1984"/>
        <w:rPr>
          <w:bCs/>
          <w:sz w:val="24"/>
          <w:szCs w:val="24"/>
          <w:u w:val="single"/>
        </w:rPr>
      </w:pPr>
    </w:p>
    <w:p w14:paraId="1DBCC87B" w14:textId="77777777" w:rsidR="0003301A" w:rsidRPr="00DA378C" w:rsidRDefault="0003301A" w:rsidP="009C30BD">
      <w:pPr>
        <w:pStyle w:val="Titre1"/>
        <w:ind w:left="2268" w:right="-120" w:hanging="1984"/>
        <w:rPr>
          <w:bCs/>
          <w:sz w:val="24"/>
          <w:szCs w:val="24"/>
          <w:u w:val="single"/>
        </w:rPr>
      </w:pPr>
    </w:p>
    <w:p w14:paraId="6E63E0B6" w14:textId="77777777" w:rsidR="0003301A" w:rsidRPr="00DA378C" w:rsidRDefault="0003301A" w:rsidP="009C30BD">
      <w:pPr>
        <w:pStyle w:val="Titre1"/>
        <w:ind w:left="2268" w:right="-120" w:hanging="1984"/>
        <w:rPr>
          <w:bCs/>
          <w:sz w:val="24"/>
          <w:szCs w:val="24"/>
          <w:u w:val="single"/>
        </w:rPr>
      </w:pPr>
    </w:p>
    <w:p w14:paraId="08B091A5" w14:textId="77777777" w:rsidR="0003301A" w:rsidRPr="00DA378C" w:rsidRDefault="0003301A" w:rsidP="009C30BD">
      <w:pPr>
        <w:pStyle w:val="Titre1"/>
        <w:ind w:left="2268" w:right="-120" w:hanging="1984"/>
        <w:rPr>
          <w:bCs/>
          <w:sz w:val="24"/>
          <w:szCs w:val="24"/>
          <w:u w:val="single"/>
        </w:rPr>
      </w:pPr>
    </w:p>
    <w:p w14:paraId="78D00D3A" w14:textId="77777777" w:rsidR="0003301A" w:rsidRPr="00DA378C" w:rsidRDefault="0003301A" w:rsidP="009C30BD">
      <w:pPr>
        <w:pStyle w:val="Titre1"/>
        <w:ind w:left="2268" w:right="-120" w:hanging="1984"/>
        <w:rPr>
          <w:bCs/>
          <w:sz w:val="24"/>
          <w:szCs w:val="24"/>
          <w:u w:val="single"/>
        </w:rPr>
      </w:pPr>
    </w:p>
    <w:p w14:paraId="6098634D" w14:textId="77777777" w:rsidR="0003301A" w:rsidRPr="00DA378C" w:rsidRDefault="0003301A" w:rsidP="009C30BD">
      <w:pPr>
        <w:pStyle w:val="Titre1"/>
        <w:ind w:left="2268" w:right="-120" w:hanging="1984"/>
        <w:rPr>
          <w:bCs/>
          <w:sz w:val="24"/>
          <w:szCs w:val="24"/>
          <w:u w:val="single"/>
        </w:rPr>
      </w:pPr>
    </w:p>
    <w:p w14:paraId="51267D47" w14:textId="77777777" w:rsidR="0003301A" w:rsidRPr="00DA378C" w:rsidRDefault="0003301A" w:rsidP="009C30BD">
      <w:pPr>
        <w:pStyle w:val="Titre1"/>
        <w:ind w:left="2268" w:right="-120" w:hanging="1984"/>
        <w:rPr>
          <w:bCs/>
          <w:sz w:val="24"/>
          <w:szCs w:val="24"/>
          <w:u w:val="single"/>
        </w:rPr>
      </w:pPr>
    </w:p>
    <w:p w14:paraId="4CA0F3BE" w14:textId="77777777" w:rsidR="0003301A" w:rsidRPr="00DA378C" w:rsidRDefault="0003301A" w:rsidP="009C30BD">
      <w:pPr>
        <w:pStyle w:val="Titre1"/>
        <w:ind w:left="2268" w:right="-120" w:hanging="1984"/>
        <w:rPr>
          <w:bCs/>
          <w:sz w:val="24"/>
          <w:szCs w:val="24"/>
          <w:u w:val="single"/>
        </w:rPr>
      </w:pPr>
    </w:p>
    <w:p w14:paraId="55B3AFE4" w14:textId="77777777" w:rsidR="0003301A" w:rsidRPr="00DA378C" w:rsidRDefault="0003301A" w:rsidP="009C30BD">
      <w:pPr>
        <w:pStyle w:val="Titre1"/>
        <w:ind w:left="2268" w:right="-120" w:hanging="1984"/>
        <w:rPr>
          <w:bCs/>
          <w:sz w:val="24"/>
          <w:szCs w:val="24"/>
          <w:u w:val="single"/>
        </w:rPr>
      </w:pPr>
    </w:p>
    <w:p w14:paraId="696F9EEF" w14:textId="77777777" w:rsidR="0003301A" w:rsidRPr="00DA378C" w:rsidRDefault="0003301A" w:rsidP="009C30BD">
      <w:pPr>
        <w:pStyle w:val="Titre1"/>
        <w:ind w:left="2268" w:right="-120" w:hanging="1984"/>
        <w:rPr>
          <w:bCs/>
          <w:sz w:val="24"/>
          <w:szCs w:val="24"/>
          <w:u w:val="single"/>
        </w:rPr>
      </w:pPr>
    </w:p>
    <w:p w14:paraId="7A31203F" w14:textId="77777777" w:rsidR="0003301A" w:rsidRPr="00DA378C" w:rsidRDefault="0003301A" w:rsidP="009C30BD">
      <w:pPr>
        <w:pStyle w:val="Titre1"/>
        <w:ind w:left="2268" w:right="-120" w:hanging="1984"/>
        <w:rPr>
          <w:bCs/>
          <w:sz w:val="24"/>
          <w:szCs w:val="24"/>
          <w:u w:val="single"/>
        </w:rPr>
      </w:pPr>
    </w:p>
    <w:p w14:paraId="49AF0088" w14:textId="77777777" w:rsidR="0003301A" w:rsidRPr="00DA378C" w:rsidRDefault="0003301A" w:rsidP="009C30BD">
      <w:pPr>
        <w:pStyle w:val="Titre1"/>
        <w:ind w:left="2268" w:right="-120" w:hanging="1984"/>
        <w:rPr>
          <w:bCs/>
          <w:sz w:val="24"/>
          <w:szCs w:val="24"/>
          <w:u w:val="single"/>
        </w:rPr>
      </w:pPr>
    </w:p>
    <w:p w14:paraId="59B42DC2" w14:textId="77777777" w:rsidR="0003301A" w:rsidRPr="00DA378C" w:rsidRDefault="0003301A" w:rsidP="009C30BD">
      <w:pPr>
        <w:pStyle w:val="Titre1"/>
        <w:ind w:left="2268" w:right="-120" w:hanging="1984"/>
        <w:rPr>
          <w:bCs/>
          <w:sz w:val="24"/>
          <w:szCs w:val="24"/>
          <w:u w:val="single"/>
        </w:rPr>
      </w:pPr>
    </w:p>
    <w:p w14:paraId="704C48D6" w14:textId="77777777" w:rsidR="0003301A" w:rsidRPr="00DA378C" w:rsidRDefault="0003301A" w:rsidP="009C30BD">
      <w:pPr>
        <w:pStyle w:val="Titre1"/>
        <w:ind w:left="2268" w:right="-120" w:hanging="1984"/>
        <w:rPr>
          <w:bCs/>
          <w:sz w:val="24"/>
          <w:szCs w:val="24"/>
          <w:u w:val="single"/>
        </w:rPr>
      </w:pPr>
    </w:p>
    <w:p w14:paraId="39932005" w14:textId="77777777" w:rsidR="0003301A" w:rsidRPr="00DA378C" w:rsidRDefault="0003301A" w:rsidP="009C30BD">
      <w:pPr>
        <w:pStyle w:val="Titre1"/>
        <w:ind w:left="2268" w:right="-120" w:hanging="1984"/>
        <w:rPr>
          <w:bCs/>
          <w:sz w:val="24"/>
          <w:szCs w:val="24"/>
          <w:u w:val="single"/>
        </w:rPr>
      </w:pPr>
    </w:p>
    <w:p w14:paraId="5C403768" w14:textId="77777777" w:rsidR="0003301A" w:rsidRPr="00DA378C" w:rsidRDefault="0003301A" w:rsidP="009C30BD">
      <w:pPr>
        <w:pStyle w:val="Titre1"/>
        <w:ind w:left="2268" w:right="-120" w:hanging="1984"/>
        <w:rPr>
          <w:bCs/>
          <w:sz w:val="24"/>
          <w:szCs w:val="24"/>
          <w:u w:val="single"/>
        </w:rPr>
      </w:pPr>
    </w:p>
    <w:p w14:paraId="269A7796" w14:textId="77777777" w:rsidR="0003301A" w:rsidRPr="00DA378C" w:rsidRDefault="0003301A" w:rsidP="009C30BD">
      <w:pPr>
        <w:pStyle w:val="Titre1"/>
        <w:ind w:left="2268" w:right="-120" w:hanging="1984"/>
        <w:rPr>
          <w:bCs/>
          <w:sz w:val="24"/>
          <w:szCs w:val="24"/>
          <w:u w:val="single"/>
        </w:rPr>
      </w:pPr>
    </w:p>
    <w:p w14:paraId="0EEA7110" w14:textId="77777777" w:rsidR="0003301A" w:rsidRPr="00DA378C" w:rsidRDefault="0003301A" w:rsidP="009C30BD">
      <w:pPr>
        <w:pStyle w:val="Titre1"/>
        <w:ind w:left="2268" w:right="-120" w:hanging="1984"/>
        <w:rPr>
          <w:bCs/>
          <w:sz w:val="24"/>
          <w:szCs w:val="24"/>
          <w:u w:val="single"/>
        </w:rPr>
      </w:pPr>
    </w:p>
    <w:p w14:paraId="530035CC" w14:textId="77777777" w:rsidR="0003301A" w:rsidRPr="00DA378C" w:rsidRDefault="0003301A" w:rsidP="009C30BD">
      <w:pPr>
        <w:pStyle w:val="Titre1"/>
        <w:ind w:left="2268" w:right="-120" w:hanging="1984"/>
        <w:rPr>
          <w:bCs/>
          <w:sz w:val="24"/>
          <w:szCs w:val="24"/>
          <w:u w:val="single"/>
        </w:rPr>
      </w:pPr>
    </w:p>
    <w:p w14:paraId="4A1CBBC9" w14:textId="77777777" w:rsidR="0003301A" w:rsidRPr="00DA378C" w:rsidRDefault="0003301A" w:rsidP="009C30BD">
      <w:pPr>
        <w:pStyle w:val="Titre1"/>
        <w:ind w:left="2268" w:right="-120" w:hanging="1984"/>
        <w:rPr>
          <w:bCs/>
          <w:sz w:val="24"/>
          <w:szCs w:val="24"/>
          <w:u w:val="single"/>
        </w:rPr>
      </w:pPr>
    </w:p>
    <w:p w14:paraId="4B5CDE58" w14:textId="77777777" w:rsidR="007E1F2B" w:rsidRPr="00DA378C" w:rsidRDefault="00740298" w:rsidP="009C30BD">
      <w:pPr>
        <w:pStyle w:val="Titre1"/>
        <w:ind w:left="2268" w:right="-120" w:hanging="1984"/>
        <w:rPr>
          <w:bCs/>
          <w:sz w:val="24"/>
          <w:szCs w:val="24"/>
        </w:rPr>
      </w:pPr>
      <w:r w:rsidRPr="00DA378C">
        <w:rPr>
          <w:bCs/>
          <w:sz w:val="24"/>
          <w:szCs w:val="24"/>
          <w:u w:val="single"/>
        </w:rPr>
        <w:t>PIÈCE N° 12</w:t>
      </w:r>
      <w:r w:rsidRPr="00DA378C">
        <w:rPr>
          <w:bCs/>
          <w:sz w:val="24"/>
          <w:szCs w:val="24"/>
        </w:rPr>
        <w:t xml:space="preserve"> : </w:t>
      </w:r>
      <w:r w:rsidRPr="00DA378C">
        <w:rPr>
          <w:bCs/>
          <w:sz w:val="24"/>
          <w:szCs w:val="24"/>
        </w:rPr>
        <w:tab/>
        <w:t>GRILLE D’ÉVALUATION</w:t>
      </w:r>
    </w:p>
    <w:p w14:paraId="44CAA505" w14:textId="77777777" w:rsidR="00C02FF3" w:rsidRPr="00DA378C" w:rsidRDefault="00C02FF3" w:rsidP="009C30BD">
      <w:pPr>
        <w:rPr>
          <w:sz w:val="24"/>
          <w:szCs w:val="24"/>
        </w:rPr>
      </w:pPr>
    </w:p>
    <w:p w14:paraId="2D297C7F" w14:textId="77777777" w:rsidR="00C02FF3" w:rsidRPr="00DA378C" w:rsidRDefault="00C02FF3" w:rsidP="009C30BD">
      <w:pPr>
        <w:rPr>
          <w:sz w:val="24"/>
          <w:szCs w:val="24"/>
        </w:rPr>
      </w:pPr>
    </w:p>
    <w:p w14:paraId="2B99D926" w14:textId="77777777" w:rsidR="007E1F2B" w:rsidRPr="00DA378C" w:rsidRDefault="007E1F2B" w:rsidP="009C30BD">
      <w:pPr>
        <w:rPr>
          <w:b/>
          <w:bCs/>
          <w:sz w:val="24"/>
          <w:szCs w:val="24"/>
          <w:u w:val="single"/>
        </w:rPr>
      </w:pPr>
    </w:p>
    <w:p w14:paraId="482C4572" w14:textId="77777777" w:rsidR="007E1F2B" w:rsidRPr="00DA378C" w:rsidRDefault="007E1F2B" w:rsidP="009C30BD">
      <w:pPr>
        <w:rPr>
          <w:b/>
          <w:bCs/>
          <w:sz w:val="24"/>
          <w:szCs w:val="24"/>
          <w:u w:val="single"/>
        </w:rPr>
      </w:pPr>
    </w:p>
    <w:p w14:paraId="6570FA8E" w14:textId="77777777" w:rsidR="007E1F2B" w:rsidRPr="00DA378C" w:rsidRDefault="007E1F2B" w:rsidP="009C30BD">
      <w:pPr>
        <w:rPr>
          <w:b/>
          <w:bCs/>
          <w:sz w:val="24"/>
          <w:szCs w:val="24"/>
          <w:u w:val="single"/>
        </w:rPr>
      </w:pPr>
    </w:p>
    <w:p w14:paraId="3A49191D" w14:textId="77777777" w:rsidR="007E1F2B" w:rsidRPr="00DA378C" w:rsidRDefault="007E1F2B" w:rsidP="009C30BD">
      <w:pPr>
        <w:rPr>
          <w:b/>
          <w:bCs/>
          <w:sz w:val="24"/>
          <w:szCs w:val="24"/>
          <w:u w:val="single"/>
        </w:rPr>
      </w:pPr>
    </w:p>
    <w:p w14:paraId="21554D39" w14:textId="77777777" w:rsidR="00E11CC7" w:rsidRPr="00DA378C" w:rsidRDefault="00E11CC7" w:rsidP="009C30BD">
      <w:pPr>
        <w:jc w:val="center"/>
        <w:rPr>
          <w:b/>
          <w:bCs/>
          <w:sz w:val="24"/>
          <w:szCs w:val="24"/>
        </w:rPr>
      </w:pPr>
    </w:p>
    <w:p w14:paraId="60803575" w14:textId="77777777" w:rsidR="0003301A" w:rsidRPr="00DA378C" w:rsidRDefault="0003301A" w:rsidP="009C30BD">
      <w:pPr>
        <w:jc w:val="center"/>
        <w:rPr>
          <w:b/>
          <w:bCs/>
          <w:sz w:val="24"/>
          <w:szCs w:val="24"/>
        </w:rPr>
      </w:pPr>
    </w:p>
    <w:p w14:paraId="318FBAB9" w14:textId="77777777" w:rsidR="0003301A" w:rsidRPr="00DA378C" w:rsidRDefault="0003301A" w:rsidP="009C30BD">
      <w:pPr>
        <w:jc w:val="center"/>
        <w:rPr>
          <w:b/>
          <w:bCs/>
          <w:sz w:val="24"/>
          <w:szCs w:val="24"/>
        </w:rPr>
      </w:pPr>
    </w:p>
    <w:p w14:paraId="71FB104A" w14:textId="77777777" w:rsidR="0003301A" w:rsidRPr="00DA378C" w:rsidRDefault="0003301A" w:rsidP="009C30BD">
      <w:pPr>
        <w:jc w:val="center"/>
        <w:rPr>
          <w:b/>
          <w:bCs/>
          <w:sz w:val="24"/>
          <w:szCs w:val="24"/>
        </w:rPr>
      </w:pPr>
    </w:p>
    <w:p w14:paraId="47ACD2DB" w14:textId="77777777" w:rsidR="0003301A" w:rsidRPr="00DA378C" w:rsidRDefault="0003301A" w:rsidP="009C30BD">
      <w:pPr>
        <w:jc w:val="center"/>
        <w:rPr>
          <w:b/>
          <w:bCs/>
          <w:sz w:val="24"/>
          <w:szCs w:val="24"/>
        </w:rPr>
      </w:pPr>
    </w:p>
    <w:p w14:paraId="4C21EBA8" w14:textId="77777777" w:rsidR="0003301A" w:rsidRPr="00DA378C" w:rsidRDefault="0003301A" w:rsidP="009C30BD">
      <w:pPr>
        <w:jc w:val="center"/>
        <w:rPr>
          <w:b/>
          <w:bCs/>
          <w:sz w:val="24"/>
          <w:szCs w:val="24"/>
        </w:rPr>
      </w:pPr>
    </w:p>
    <w:p w14:paraId="4C5A6C8A" w14:textId="77777777" w:rsidR="0003301A" w:rsidRPr="00DA378C" w:rsidRDefault="0003301A" w:rsidP="009C30BD">
      <w:pPr>
        <w:jc w:val="center"/>
        <w:rPr>
          <w:b/>
          <w:bCs/>
          <w:sz w:val="24"/>
          <w:szCs w:val="24"/>
        </w:rPr>
      </w:pPr>
    </w:p>
    <w:p w14:paraId="4402C22C" w14:textId="77777777" w:rsidR="0003301A" w:rsidRPr="00DA378C" w:rsidRDefault="0003301A" w:rsidP="009C30BD">
      <w:pPr>
        <w:jc w:val="center"/>
        <w:rPr>
          <w:b/>
          <w:bCs/>
          <w:sz w:val="24"/>
          <w:szCs w:val="24"/>
        </w:rPr>
      </w:pPr>
    </w:p>
    <w:p w14:paraId="38DFFC3C" w14:textId="77777777" w:rsidR="0003301A" w:rsidRPr="00DA378C" w:rsidRDefault="0003301A" w:rsidP="009C30BD">
      <w:pPr>
        <w:jc w:val="center"/>
        <w:rPr>
          <w:b/>
          <w:bCs/>
          <w:sz w:val="24"/>
          <w:szCs w:val="24"/>
        </w:rPr>
      </w:pPr>
    </w:p>
    <w:p w14:paraId="03DC5301" w14:textId="77777777" w:rsidR="0003301A" w:rsidRPr="00DA378C" w:rsidRDefault="0003301A" w:rsidP="009C30BD">
      <w:pPr>
        <w:jc w:val="center"/>
        <w:rPr>
          <w:b/>
          <w:bCs/>
          <w:sz w:val="24"/>
          <w:szCs w:val="24"/>
        </w:rPr>
      </w:pPr>
    </w:p>
    <w:p w14:paraId="36691299" w14:textId="77777777" w:rsidR="0003301A" w:rsidRPr="00DA378C" w:rsidRDefault="0003301A" w:rsidP="009C30BD">
      <w:pPr>
        <w:jc w:val="center"/>
        <w:rPr>
          <w:b/>
          <w:bCs/>
          <w:sz w:val="24"/>
          <w:szCs w:val="24"/>
        </w:rPr>
      </w:pPr>
    </w:p>
    <w:p w14:paraId="77FB4B20" w14:textId="77777777" w:rsidR="0003301A" w:rsidRPr="00DA378C" w:rsidRDefault="0003301A" w:rsidP="009C30BD">
      <w:pPr>
        <w:jc w:val="center"/>
        <w:rPr>
          <w:b/>
          <w:bCs/>
          <w:sz w:val="24"/>
          <w:szCs w:val="24"/>
        </w:rPr>
      </w:pPr>
    </w:p>
    <w:p w14:paraId="7E7DF8C4" w14:textId="77777777" w:rsidR="0003301A" w:rsidRPr="00DA378C" w:rsidRDefault="0003301A" w:rsidP="009C30BD">
      <w:pPr>
        <w:jc w:val="center"/>
        <w:rPr>
          <w:b/>
          <w:bCs/>
          <w:sz w:val="24"/>
          <w:szCs w:val="24"/>
        </w:rPr>
      </w:pPr>
    </w:p>
    <w:p w14:paraId="41BD7801" w14:textId="77777777" w:rsidR="0003301A" w:rsidRPr="00DA378C" w:rsidRDefault="0003301A" w:rsidP="009C30BD">
      <w:pPr>
        <w:jc w:val="center"/>
        <w:rPr>
          <w:b/>
          <w:bCs/>
          <w:sz w:val="24"/>
          <w:szCs w:val="24"/>
        </w:rPr>
      </w:pPr>
    </w:p>
    <w:p w14:paraId="1CB1A17F" w14:textId="77777777" w:rsidR="0003301A" w:rsidRPr="00DA378C" w:rsidRDefault="0003301A" w:rsidP="009C30BD">
      <w:pPr>
        <w:jc w:val="center"/>
        <w:rPr>
          <w:b/>
          <w:bCs/>
          <w:sz w:val="24"/>
          <w:szCs w:val="24"/>
        </w:rPr>
      </w:pPr>
    </w:p>
    <w:p w14:paraId="658D4486" w14:textId="77777777" w:rsidR="0003301A" w:rsidRPr="00DA378C" w:rsidRDefault="0003301A" w:rsidP="009C30BD">
      <w:pPr>
        <w:jc w:val="center"/>
        <w:rPr>
          <w:b/>
          <w:bCs/>
          <w:sz w:val="24"/>
          <w:szCs w:val="24"/>
        </w:rPr>
      </w:pPr>
    </w:p>
    <w:p w14:paraId="778ABC24" w14:textId="77777777" w:rsidR="0003301A" w:rsidRPr="00DA378C" w:rsidRDefault="0003301A" w:rsidP="009C30BD">
      <w:pPr>
        <w:jc w:val="center"/>
        <w:rPr>
          <w:b/>
          <w:bCs/>
          <w:sz w:val="24"/>
          <w:szCs w:val="24"/>
        </w:rPr>
      </w:pPr>
    </w:p>
    <w:p w14:paraId="2060ADC3" w14:textId="77777777" w:rsidR="0003301A" w:rsidRPr="00DA378C" w:rsidRDefault="0003301A" w:rsidP="009C30BD">
      <w:pPr>
        <w:jc w:val="center"/>
        <w:rPr>
          <w:b/>
          <w:bCs/>
          <w:sz w:val="24"/>
          <w:szCs w:val="24"/>
        </w:rPr>
      </w:pPr>
    </w:p>
    <w:p w14:paraId="37F6CEE8" w14:textId="77777777" w:rsidR="0003301A" w:rsidRPr="00DA378C" w:rsidRDefault="0003301A" w:rsidP="009C30BD">
      <w:pPr>
        <w:jc w:val="center"/>
        <w:rPr>
          <w:b/>
          <w:bCs/>
          <w:sz w:val="24"/>
          <w:szCs w:val="24"/>
        </w:rPr>
      </w:pPr>
    </w:p>
    <w:p w14:paraId="126C758C" w14:textId="77777777" w:rsidR="0003301A" w:rsidRPr="00DA378C" w:rsidRDefault="0003301A" w:rsidP="009C30BD">
      <w:pPr>
        <w:jc w:val="center"/>
        <w:rPr>
          <w:b/>
          <w:bCs/>
          <w:sz w:val="24"/>
          <w:szCs w:val="24"/>
        </w:rPr>
      </w:pPr>
    </w:p>
    <w:p w14:paraId="65E63879" w14:textId="77777777" w:rsidR="0003301A" w:rsidRPr="00DA378C" w:rsidRDefault="0003301A" w:rsidP="009C30BD">
      <w:pPr>
        <w:jc w:val="center"/>
        <w:rPr>
          <w:b/>
          <w:bCs/>
          <w:sz w:val="24"/>
          <w:szCs w:val="24"/>
        </w:rPr>
      </w:pPr>
    </w:p>
    <w:p w14:paraId="4C117823" w14:textId="77777777" w:rsidR="005859DF" w:rsidRDefault="005859DF">
      <w:pPr>
        <w:rPr>
          <w:b/>
          <w:bCs/>
          <w:sz w:val="24"/>
          <w:szCs w:val="24"/>
        </w:rPr>
      </w:pPr>
      <w:r>
        <w:rPr>
          <w:b/>
          <w:bCs/>
          <w:sz w:val="24"/>
          <w:szCs w:val="24"/>
        </w:rPr>
        <w:br w:type="page"/>
      </w:r>
    </w:p>
    <w:p w14:paraId="553AAC0F" w14:textId="77777777" w:rsidR="005859DF" w:rsidRPr="00B30B1D" w:rsidRDefault="005859DF" w:rsidP="005859DF">
      <w:pPr>
        <w:widowControl w:val="0"/>
        <w:tabs>
          <w:tab w:val="left" w:pos="1725"/>
        </w:tabs>
        <w:autoSpaceDE w:val="0"/>
        <w:autoSpaceDN w:val="0"/>
        <w:adjustRightInd w:val="0"/>
        <w:spacing w:before="35"/>
        <w:ind w:right="-445"/>
        <w:jc w:val="center"/>
        <w:rPr>
          <w:rStyle w:val="lev"/>
          <w:sz w:val="32"/>
          <w:szCs w:val="32"/>
        </w:rPr>
      </w:pPr>
      <w:r w:rsidRPr="00B30B1D">
        <w:rPr>
          <w:rStyle w:val="lev"/>
          <w:sz w:val="32"/>
          <w:szCs w:val="32"/>
        </w:rPr>
        <w:lastRenderedPageBreak/>
        <w:t xml:space="preserve">GRILLE D’EVALUATION DE L’OFFRE </w:t>
      </w:r>
    </w:p>
    <w:p w14:paraId="46E79104" w14:textId="77777777" w:rsidR="005859DF" w:rsidRDefault="005859DF" w:rsidP="005859DF">
      <w:pPr>
        <w:autoSpaceDE w:val="0"/>
        <w:autoSpaceDN w:val="0"/>
        <w:adjustRightInd w:val="0"/>
        <w:jc w:val="both"/>
        <w:rPr>
          <w:bCs/>
          <w:color w:val="231F20"/>
          <w:sz w:val="28"/>
          <w:szCs w:val="28"/>
        </w:rPr>
      </w:pPr>
    </w:p>
    <w:p w14:paraId="3CB330ED" w14:textId="77777777" w:rsidR="005859DF" w:rsidRDefault="005859DF" w:rsidP="005859DF">
      <w:pPr>
        <w:autoSpaceDE w:val="0"/>
        <w:autoSpaceDN w:val="0"/>
        <w:adjustRightInd w:val="0"/>
        <w:jc w:val="both"/>
        <w:rPr>
          <w:bCs/>
          <w:color w:val="231F20"/>
          <w:sz w:val="28"/>
          <w:szCs w:val="28"/>
        </w:rPr>
      </w:pPr>
    </w:p>
    <w:tbl>
      <w:tblPr>
        <w:tblW w:w="11111" w:type="dxa"/>
        <w:jc w:val="center"/>
        <w:tblLayout w:type="fixed"/>
        <w:tblLook w:val="04A0" w:firstRow="1" w:lastRow="0" w:firstColumn="1" w:lastColumn="0" w:noHBand="0" w:noVBand="1"/>
      </w:tblPr>
      <w:tblGrid>
        <w:gridCol w:w="2842"/>
        <w:gridCol w:w="1779"/>
        <w:gridCol w:w="1614"/>
        <w:gridCol w:w="721"/>
        <w:gridCol w:w="851"/>
        <w:gridCol w:w="850"/>
        <w:gridCol w:w="851"/>
        <w:gridCol w:w="1603"/>
      </w:tblGrid>
      <w:tr w:rsidR="0006166C" w:rsidRPr="003D0BC5" w14:paraId="194BB560" w14:textId="77777777" w:rsidTr="0006166C">
        <w:trPr>
          <w:jc w:val="center"/>
        </w:trPr>
        <w:tc>
          <w:tcPr>
            <w:tcW w:w="11111" w:type="dxa"/>
            <w:gridSpan w:val="8"/>
            <w:tcBorders>
              <w:top w:val="single" w:sz="4" w:space="0" w:color="000000"/>
              <w:left w:val="single" w:sz="4" w:space="0" w:color="000000"/>
              <w:bottom w:val="single" w:sz="4" w:space="0" w:color="000000"/>
              <w:right w:val="single" w:sz="4" w:space="0" w:color="000000"/>
            </w:tcBorders>
            <w:hideMark/>
          </w:tcPr>
          <w:p w14:paraId="120307B7" w14:textId="77777777" w:rsidR="0006166C" w:rsidRPr="003D0BC5" w:rsidRDefault="0006166C" w:rsidP="00620516">
            <w:pPr>
              <w:spacing w:after="200"/>
              <w:jc w:val="both"/>
              <w:rPr>
                <w:rFonts w:eastAsia="Calibri"/>
                <w:b/>
                <w:sz w:val="22"/>
                <w:szCs w:val="22"/>
                <w:lang w:eastAsia="en-US"/>
              </w:rPr>
            </w:pPr>
            <w:r w:rsidRPr="003D0BC5">
              <w:rPr>
                <w:rFonts w:eastAsia="Calibri"/>
                <w:b/>
                <w:sz w:val="22"/>
                <w:szCs w:val="22"/>
                <w:lang w:eastAsia="en-US"/>
              </w:rPr>
              <w:t>ENTREPRISE :</w:t>
            </w:r>
          </w:p>
        </w:tc>
      </w:tr>
      <w:tr w:rsidR="0006166C" w:rsidRPr="003D0BC5" w14:paraId="457B270A" w14:textId="77777777" w:rsidTr="0006166C">
        <w:trPr>
          <w:jc w:val="center"/>
        </w:trPr>
        <w:tc>
          <w:tcPr>
            <w:tcW w:w="11111" w:type="dxa"/>
            <w:gridSpan w:val="8"/>
            <w:tcBorders>
              <w:top w:val="single" w:sz="4" w:space="0" w:color="000000"/>
              <w:left w:val="single" w:sz="4" w:space="0" w:color="000000"/>
              <w:bottom w:val="single" w:sz="4" w:space="0" w:color="000000"/>
              <w:right w:val="single" w:sz="4" w:space="0" w:color="000000"/>
            </w:tcBorders>
            <w:hideMark/>
          </w:tcPr>
          <w:p w14:paraId="0879D8B4" w14:textId="77777777" w:rsidR="0006166C" w:rsidRPr="003D0BC5" w:rsidRDefault="0006166C" w:rsidP="00620516">
            <w:pPr>
              <w:spacing w:after="200"/>
              <w:jc w:val="both"/>
              <w:rPr>
                <w:rFonts w:eastAsia="Calibri"/>
                <w:b/>
                <w:sz w:val="22"/>
                <w:szCs w:val="22"/>
                <w:lang w:eastAsia="en-US"/>
              </w:rPr>
            </w:pPr>
            <w:r w:rsidRPr="003D0BC5">
              <w:rPr>
                <w:rFonts w:eastAsia="Calibri"/>
                <w:b/>
                <w:sz w:val="22"/>
                <w:szCs w:val="22"/>
                <w:lang w:eastAsia="en-US"/>
              </w:rPr>
              <w:t>LES CRITERES ESSENTIELS OU DE QUALIFICATION DES SOUMISSIONNAIRES</w:t>
            </w:r>
          </w:p>
        </w:tc>
      </w:tr>
      <w:tr w:rsidR="0006166C" w:rsidRPr="003D0BC5" w14:paraId="3FE9B2D1" w14:textId="77777777" w:rsidTr="0006166C">
        <w:trPr>
          <w:jc w:val="center"/>
        </w:trPr>
        <w:tc>
          <w:tcPr>
            <w:tcW w:w="7807" w:type="dxa"/>
            <w:gridSpan w:val="5"/>
            <w:tcBorders>
              <w:top w:val="single" w:sz="4" w:space="0" w:color="000000"/>
              <w:left w:val="single" w:sz="4" w:space="0" w:color="000000"/>
              <w:bottom w:val="single" w:sz="4" w:space="0" w:color="000000"/>
              <w:right w:val="nil"/>
            </w:tcBorders>
            <w:hideMark/>
          </w:tcPr>
          <w:p w14:paraId="20958692" w14:textId="77777777" w:rsidR="0006166C" w:rsidRPr="003D0BC5" w:rsidRDefault="0006166C" w:rsidP="00620516">
            <w:pPr>
              <w:spacing w:after="200"/>
              <w:jc w:val="center"/>
              <w:rPr>
                <w:rFonts w:eastAsia="Calibri"/>
                <w:b/>
                <w:sz w:val="22"/>
                <w:szCs w:val="22"/>
                <w:lang w:eastAsia="en-US"/>
              </w:rPr>
            </w:pPr>
            <w:r w:rsidRPr="003D0BC5">
              <w:rPr>
                <w:rFonts w:eastAsia="Calibri"/>
                <w:b/>
                <w:sz w:val="22"/>
                <w:szCs w:val="22"/>
                <w:lang w:eastAsia="en-US"/>
              </w:rPr>
              <w:t>CRITERES</w:t>
            </w:r>
          </w:p>
        </w:tc>
        <w:tc>
          <w:tcPr>
            <w:tcW w:w="850" w:type="dxa"/>
            <w:tcBorders>
              <w:top w:val="single" w:sz="4" w:space="0" w:color="000000"/>
              <w:left w:val="single" w:sz="4" w:space="0" w:color="000000"/>
              <w:bottom w:val="single" w:sz="4" w:space="0" w:color="000000"/>
              <w:right w:val="nil"/>
            </w:tcBorders>
            <w:shd w:val="clear" w:color="auto" w:fill="FFFF00"/>
            <w:hideMark/>
          </w:tcPr>
          <w:p w14:paraId="23586403" w14:textId="77777777" w:rsidR="0006166C" w:rsidRPr="003D0BC5" w:rsidRDefault="0006166C" w:rsidP="00620516">
            <w:pPr>
              <w:spacing w:after="200"/>
              <w:jc w:val="center"/>
              <w:rPr>
                <w:rFonts w:eastAsia="Calibri"/>
                <w:b/>
                <w:sz w:val="22"/>
                <w:szCs w:val="22"/>
                <w:lang w:eastAsia="en-US"/>
              </w:rPr>
            </w:pPr>
            <w:r w:rsidRPr="003D0BC5">
              <w:rPr>
                <w:rFonts w:eastAsia="Calibri"/>
                <w:b/>
                <w:sz w:val="22"/>
                <w:szCs w:val="22"/>
                <w:lang w:eastAsia="en-US"/>
              </w:rPr>
              <w:t>OUI</w:t>
            </w:r>
          </w:p>
        </w:tc>
        <w:tc>
          <w:tcPr>
            <w:tcW w:w="851" w:type="dxa"/>
            <w:tcBorders>
              <w:top w:val="single" w:sz="4" w:space="0" w:color="000000"/>
              <w:left w:val="single" w:sz="4" w:space="0" w:color="000000"/>
              <w:bottom w:val="single" w:sz="4" w:space="0" w:color="000000"/>
              <w:right w:val="single" w:sz="4" w:space="0" w:color="000000"/>
            </w:tcBorders>
            <w:hideMark/>
          </w:tcPr>
          <w:p w14:paraId="110179D2" w14:textId="77777777" w:rsidR="0006166C" w:rsidRPr="003D0BC5" w:rsidRDefault="0006166C" w:rsidP="00620516">
            <w:pPr>
              <w:spacing w:after="200"/>
              <w:jc w:val="center"/>
              <w:rPr>
                <w:sz w:val="22"/>
                <w:szCs w:val="22"/>
                <w:lang w:eastAsia="zh-CN"/>
              </w:rPr>
            </w:pPr>
            <w:r w:rsidRPr="003D0BC5">
              <w:rPr>
                <w:rFonts w:eastAsia="Calibri"/>
                <w:b/>
                <w:sz w:val="22"/>
                <w:szCs w:val="22"/>
                <w:lang w:eastAsia="en-US"/>
              </w:rPr>
              <w:t>NON</w:t>
            </w:r>
          </w:p>
        </w:tc>
        <w:tc>
          <w:tcPr>
            <w:tcW w:w="1603" w:type="dxa"/>
            <w:vMerge w:val="restart"/>
            <w:tcBorders>
              <w:top w:val="single" w:sz="4" w:space="0" w:color="000000"/>
              <w:left w:val="single" w:sz="4" w:space="0" w:color="000000"/>
              <w:bottom w:val="single" w:sz="4" w:space="0" w:color="000000"/>
              <w:right w:val="single" w:sz="4" w:space="0" w:color="000000"/>
            </w:tcBorders>
            <w:vAlign w:val="center"/>
            <w:hideMark/>
          </w:tcPr>
          <w:p w14:paraId="00AB1FA5" w14:textId="77777777" w:rsidR="0006166C" w:rsidRPr="003D0BC5" w:rsidRDefault="0006166C" w:rsidP="00620516">
            <w:pPr>
              <w:spacing w:after="200"/>
              <w:jc w:val="center"/>
              <w:rPr>
                <w:rFonts w:eastAsia="Calibri"/>
                <w:b/>
                <w:sz w:val="22"/>
                <w:szCs w:val="22"/>
                <w:lang w:eastAsia="en-US"/>
              </w:rPr>
            </w:pPr>
            <w:r w:rsidRPr="003D0BC5">
              <w:rPr>
                <w:rFonts w:eastAsia="Calibri"/>
                <w:b/>
                <w:sz w:val="22"/>
                <w:szCs w:val="22"/>
                <w:lang w:eastAsia="en-US"/>
              </w:rPr>
              <w:t>OBSERVATIONS</w:t>
            </w:r>
          </w:p>
        </w:tc>
      </w:tr>
      <w:tr w:rsidR="0006166C" w:rsidRPr="003D0BC5" w14:paraId="321390E2" w14:textId="77777777" w:rsidTr="0006166C">
        <w:trPr>
          <w:jc w:val="center"/>
        </w:trPr>
        <w:tc>
          <w:tcPr>
            <w:tcW w:w="2842" w:type="dxa"/>
            <w:tcBorders>
              <w:top w:val="single" w:sz="4" w:space="0" w:color="000000"/>
              <w:left w:val="single" w:sz="4" w:space="0" w:color="000000"/>
              <w:bottom w:val="single" w:sz="4" w:space="0" w:color="000000"/>
              <w:right w:val="nil"/>
            </w:tcBorders>
          </w:tcPr>
          <w:p w14:paraId="037DC669" w14:textId="77777777" w:rsidR="0006166C" w:rsidRPr="003D0BC5" w:rsidRDefault="0006166C" w:rsidP="00620516">
            <w:pPr>
              <w:snapToGrid w:val="0"/>
              <w:spacing w:after="200"/>
              <w:jc w:val="both"/>
              <w:rPr>
                <w:rFonts w:eastAsia="Calibri"/>
                <w:sz w:val="22"/>
                <w:szCs w:val="22"/>
                <w:lang w:eastAsia="en-US"/>
              </w:rPr>
            </w:pPr>
          </w:p>
        </w:tc>
        <w:tc>
          <w:tcPr>
            <w:tcW w:w="3393" w:type="dxa"/>
            <w:gridSpan w:val="2"/>
            <w:tcBorders>
              <w:top w:val="single" w:sz="4" w:space="0" w:color="000000"/>
              <w:left w:val="single" w:sz="4" w:space="0" w:color="000000"/>
              <w:bottom w:val="single" w:sz="4" w:space="0" w:color="000000"/>
              <w:right w:val="nil"/>
            </w:tcBorders>
            <w:hideMark/>
          </w:tcPr>
          <w:p w14:paraId="0B3157DB" w14:textId="77777777" w:rsidR="0006166C" w:rsidRPr="003D0BC5" w:rsidRDefault="0006166C" w:rsidP="00620516">
            <w:pPr>
              <w:spacing w:after="200"/>
              <w:jc w:val="center"/>
              <w:rPr>
                <w:rFonts w:eastAsia="Calibri"/>
                <w:sz w:val="22"/>
                <w:szCs w:val="22"/>
                <w:lang w:eastAsia="en-US"/>
              </w:rPr>
            </w:pPr>
            <w:r w:rsidRPr="003D0BC5">
              <w:rPr>
                <w:rFonts w:eastAsia="Calibri"/>
                <w:b/>
                <w:sz w:val="22"/>
                <w:szCs w:val="22"/>
                <w:lang w:eastAsia="en-US"/>
              </w:rPr>
              <w:t>SOUS CRITERES</w:t>
            </w:r>
          </w:p>
        </w:tc>
        <w:tc>
          <w:tcPr>
            <w:tcW w:w="721" w:type="dxa"/>
            <w:tcBorders>
              <w:top w:val="single" w:sz="4" w:space="0" w:color="000000"/>
              <w:left w:val="single" w:sz="4" w:space="0" w:color="000000"/>
              <w:bottom w:val="single" w:sz="4" w:space="0" w:color="000000"/>
              <w:right w:val="nil"/>
            </w:tcBorders>
            <w:hideMark/>
          </w:tcPr>
          <w:p w14:paraId="7F041863" w14:textId="77777777" w:rsidR="0006166C" w:rsidRPr="003D0BC5" w:rsidRDefault="0006166C" w:rsidP="00620516">
            <w:pPr>
              <w:spacing w:after="200"/>
              <w:jc w:val="center"/>
              <w:rPr>
                <w:rFonts w:eastAsia="Calibri"/>
                <w:sz w:val="22"/>
                <w:szCs w:val="22"/>
                <w:lang w:eastAsia="en-US"/>
              </w:rPr>
            </w:pPr>
            <w:r w:rsidRPr="003D0BC5">
              <w:rPr>
                <w:rFonts w:eastAsia="Calibri"/>
                <w:sz w:val="22"/>
                <w:szCs w:val="22"/>
                <w:lang w:eastAsia="en-US"/>
              </w:rPr>
              <w:t>OUI</w:t>
            </w:r>
          </w:p>
        </w:tc>
        <w:tc>
          <w:tcPr>
            <w:tcW w:w="851" w:type="dxa"/>
            <w:tcBorders>
              <w:top w:val="single" w:sz="4" w:space="0" w:color="000000"/>
              <w:left w:val="single" w:sz="4" w:space="0" w:color="000000"/>
              <w:bottom w:val="single" w:sz="4" w:space="0" w:color="000000"/>
              <w:right w:val="nil"/>
            </w:tcBorders>
            <w:hideMark/>
          </w:tcPr>
          <w:p w14:paraId="5B289822" w14:textId="77777777" w:rsidR="0006166C" w:rsidRPr="003D0BC5" w:rsidRDefault="0006166C" w:rsidP="00620516">
            <w:pPr>
              <w:spacing w:after="200"/>
              <w:jc w:val="center"/>
              <w:rPr>
                <w:rFonts w:eastAsia="Calibri"/>
                <w:sz w:val="22"/>
                <w:szCs w:val="22"/>
                <w:lang w:eastAsia="en-US"/>
              </w:rPr>
            </w:pPr>
            <w:r w:rsidRPr="003D0BC5">
              <w:rPr>
                <w:rFonts w:eastAsia="Calibri"/>
                <w:sz w:val="22"/>
                <w:szCs w:val="22"/>
                <w:lang w:eastAsia="en-US"/>
              </w:rPr>
              <w:t>NON</w:t>
            </w:r>
          </w:p>
        </w:tc>
        <w:tc>
          <w:tcPr>
            <w:tcW w:w="850" w:type="dxa"/>
            <w:tcBorders>
              <w:top w:val="single" w:sz="4" w:space="0" w:color="000000"/>
              <w:left w:val="single" w:sz="4" w:space="0" w:color="000000"/>
              <w:bottom w:val="single" w:sz="4" w:space="0" w:color="000000"/>
              <w:right w:val="nil"/>
            </w:tcBorders>
            <w:shd w:val="clear" w:color="auto" w:fill="FFFF00"/>
          </w:tcPr>
          <w:p w14:paraId="3F612818" w14:textId="77777777" w:rsidR="0006166C" w:rsidRPr="003D0BC5" w:rsidRDefault="0006166C" w:rsidP="00620516">
            <w:pPr>
              <w:snapToGrid w:val="0"/>
              <w:spacing w:after="200"/>
              <w:jc w:val="both"/>
              <w:rPr>
                <w:rFonts w:eastAsia="Calibri"/>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0D4BEF19" w14:textId="77777777" w:rsidR="0006166C" w:rsidRPr="003D0BC5" w:rsidRDefault="0006166C" w:rsidP="00620516">
            <w:pPr>
              <w:snapToGrid w:val="0"/>
              <w:spacing w:after="200"/>
              <w:jc w:val="both"/>
              <w:rPr>
                <w:rFonts w:eastAsia="Calibri"/>
                <w:sz w:val="22"/>
                <w:szCs w:val="22"/>
                <w:lang w:eastAsia="en-US"/>
              </w:rPr>
            </w:pPr>
          </w:p>
        </w:tc>
        <w:tc>
          <w:tcPr>
            <w:tcW w:w="1603" w:type="dxa"/>
            <w:vMerge/>
            <w:tcBorders>
              <w:top w:val="single" w:sz="4" w:space="0" w:color="000000"/>
              <w:left w:val="single" w:sz="4" w:space="0" w:color="000000"/>
              <w:bottom w:val="single" w:sz="4" w:space="0" w:color="000000"/>
              <w:right w:val="single" w:sz="4" w:space="0" w:color="000000"/>
            </w:tcBorders>
            <w:vAlign w:val="center"/>
            <w:hideMark/>
          </w:tcPr>
          <w:p w14:paraId="35204569" w14:textId="77777777" w:rsidR="0006166C" w:rsidRPr="003D0BC5" w:rsidRDefault="0006166C" w:rsidP="00620516">
            <w:pPr>
              <w:rPr>
                <w:rFonts w:eastAsia="Calibri"/>
                <w:b/>
                <w:sz w:val="22"/>
                <w:szCs w:val="22"/>
                <w:lang w:eastAsia="en-US"/>
              </w:rPr>
            </w:pPr>
          </w:p>
        </w:tc>
      </w:tr>
      <w:tr w:rsidR="0006166C" w:rsidRPr="003D0BC5" w14:paraId="0067DD7B" w14:textId="77777777" w:rsidTr="00C20051">
        <w:trPr>
          <w:trHeight w:val="1092"/>
          <w:jc w:val="center"/>
        </w:trPr>
        <w:tc>
          <w:tcPr>
            <w:tcW w:w="2842" w:type="dxa"/>
            <w:vMerge w:val="restart"/>
            <w:tcBorders>
              <w:top w:val="single" w:sz="4" w:space="0" w:color="000000"/>
              <w:left w:val="single" w:sz="4" w:space="0" w:color="000000"/>
              <w:bottom w:val="single" w:sz="4" w:space="0" w:color="000000"/>
              <w:right w:val="nil"/>
            </w:tcBorders>
            <w:vAlign w:val="center"/>
            <w:hideMark/>
          </w:tcPr>
          <w:p w14:paraId="33A9E95F" w14:textId="77777777" w:rsidR="0006166C" w:rsidRPr="003D0BC5" w:rsidRDefault="0006166C" w:rsidP="00620516">
            <w:pPr>
              <w:spacing w:after="200"/>
              <w:rPr>
                <w:rFonts w:eastAsia="Calibri"/>
                <w:sz w:val="22"/>
                <w:szCs w:val="22"/>
                <w:lang w:eastAsia="en-US"/>
              </w:rPr>
            </w:pPr>
            <w:r w:rsidRPr="003D0BC5">
              <w:rPr>
                <w:rFonts w:eastAsia="Calibri"/>
                <w:b/>
                <w:sz w:val="22"/>
                <w:szCs w:val="22"/>
                <w:lang w:eastAsia="en-US"/>
              </w:rPr>
              <w:t>1.    Références de l’entreprise dans les réalisations similaires </w:t>
            </w:r>
          </w:p>
        </w:tc>
        <w:tc>
          <w:tcPr>
            <w:tcW w:w="1779" w:type="dxa"/>
            <w:vMerge w:val="restart"/>
            <w:tcBorders>
              <w:top w:val="single" w:sz="4" w:space="0" w:color="000000"/>
              <w:left w:val="single" w:sz="4" w:space="0" w:color="000000"/>
              <w:bottom w:val="single" w:sz="4" w:space="0" w:color="000000"/>
              <w:right w:val="nil"/>
            </w:tcBorders>
            <w:hideMark/>
          </w:tcPr>
          <w:p w14:paraId="186AAEFE" w14:textId="77777777" w:rsidR="0006166C" w:rsidRPr="003D0BC5" w:rsidRDefault="0006166C" w:rsidP="00620516">
            <w:pPr>
              <w:spacing w:after="200"/>
              <w:rPr>
                <w:rFonts w:eastAsia="Calibri"/>
                <w:sz w:val="22"/>
                <w:szCs w:val="22"/>
                <w:lang w:eastAsia="en-US"/>
              </w:rPr>
            </w:pPr>
            <w:r w:rsidRPr="003D0BC5">
              <w:rPr>
                <w:rFonts w:eastAsia="Calibri"/>
                <w:sz w:val="22"/>
                <w:szCs w:val="22"/>
                <w:lang w:eastAsia="en-US"/>
              </w:rPr>
              <w:t>Preuves de deux (02) réalisations (PV de réception des ouvrages réalisés, photocopies des premières et dernières pages des contrats) </w:t>
            </w:r>
          </w:p>
        </w:tc>
        <w:tc>
          <w:tcPr>
            <w:tcW w:w="1614" w:type="dxa"/>
            <w:tcBorders>
              <w:top w:val="single" w:sz="4" w:space="0" w:color="000000"/>
              <w:left w:val="single" w:sz="4" w:space="0" w:color="000000"/>
              <w:bottom w:val="single" w:sz="4" w:space="0" w:color="000000"/>
              <w:right w:val="nil"/>
            </w:tcBorders>
            <w:hideMark/>
          </w:tcPr>
          <w:p w14:paraId="4FC7F2B5" w14:textId="77777777" w:rsidR="0006166C" w:rsidRPr="003D0BC5" w:rsidRDefault="0006166C" w:rsidP="00620516">
            <w:pPr>
              <w:spacing w:after="200"/>
              <w:rPr>
                <w:rFonts w:eastAsia="Calibri"/>
                <w:sz w:val="22"/>
                <w:szCs w:val="22"/>
                <w:lang w:eastAsia="en-US"/>
              </w:rPr>
            </w:pPr>
            <w:r w:rsidRPr="003D0BC5">
              <w:rPr>
                <w:rFonts w:eastAsia="Calibri"/>
                <w:sz w:val="22"/>
                <w:szCs w:val="22"/>
                <w:lang w:eastAsia="en-US"/>
              </w:rPr>
              <w:t>Première preuve de réalisation (année 1)</w:t>
            </w:r>
          </w:p>
        </w:tc>
        <w:tc>
          <w:tcPr>
            <w:tcW w:w="721" w:type="dxa"/>
            <w:tcBorders>
              <w:top w:val="single" w:sz="4" w:space="0" w:color="000000"/>
              <w:left w:val="single" w:sz="4" w:space="0" w:color="000000"/>
              <w:bottom w:val="single" w:sz="4" w:space="0" w:color="auto"/>
              <w:right w:val="nil"/>
            </w:tcBorders>
            <w:vAlign w:val="center"/>
          </w:tcPr>
          <w:p w14:paraId="44B6D894"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000000"/>
              <w:left w:val="single" w:sz="4" w:space="0" w:color="000000"/>
              <w:bottom w:val="single" w:sz="4" w:space="0" w:color="auto"/>
              <w:right w:val="nil"/>
            </w:tcBorders>
            <w:vAlign w:val="center"/>
          </w:tcPr>
          <w:p w14:paraId="359F82E7"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000000"/>
              <w:left w:val="single" w:sz="4" w:space="0" w:color="000000"/>
              <w:bottom w:val="single" w:sz="4" w:space="0" w:color="auto"/>
              <w:right w:val="nil"/>
            </w:tcBorders>
            <w:shd w:val="clear" w:color="auto" w:fill="FFFF00"/>
            <w:vAlign w:val="center"/>
          </w:tcPr>
          <w:p w14:paraId="436DA94A"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14:paraId="61045FC3" w14:textId="77777777" w:rsidR="0006166C" w:rsidRPr="003D0BC5" w:rsidRDefault="0006166C" w:rsidP="00620516">
            <w:pPr>
              <w:spacing w:after="200"/>
              <w:jc w:val="center"/>
              <w:rPr>
                <w:sz w:val="22"/>
                <w:szCs w:val="22"/>
                <w:lang w:eastAsia="zh-CN"/>
              </w:rPr>
            </w:pPr>
          </w:p>
        </w:tc>
        <w:tc>
          <w:tcPr>
            <w:tcW w:w="1603" w:type="dxa"/>
            <w:vMerge w:val="restart"/>
            <w:tcBorders>
              <w:top w:val="single" w:sz="4" w:space="0" w:color="000000"/>
              <w:left w:val="single" w:sz="4" w:space="0" w:color="000000"/>
              <w:bottom w:val="single" w:sz="4" w:space="0" w:color="auto"/>
              <w:right w:val="single" w:sz="4" w:space="0" w:color="000000"/>
            </w:tcBorders>
            <w:vAlign w:val="center"/>
          </w:tcPr>
          <w:p w14:paraId="7FDA9A8C" w14:textId="77777777" w:rsidR="0006166C" w:rsidRPr="003D0BC5" w:rsidRDefault="0006166C" w:rsidP="00620516">
            <w:pPr>
              <w:spacing w:after="200"/>
              <w:rPr>
                <w:rFonts w:eastAsia="Calibri"/>
                <w:b/>
                <w:sz w:val="22"/>
                <w:szCs w:val="22"/>
                <w:lang w:eastAsia="en-US"/>
              </w:rPr>
            </w:pPr>
          </w:p>
        </w:tc>
      </w:tr>
      <w:tr w:rsidR="0006166C" w:rsidRPr="003D0BC5" w14:paraId="382FA5A3" w14:textId="77777777" w:rsidTr="00C20051">
        <w:trPr>
          <w:trHeight w:val="1280"/>
          <w:jc w:val="center"/>
        </w:trPr>
        <w:tc>
          <w:tcPr>
            <w:tcW w:w="2842" w:type="dxa"/>
            <w:vMerge/>
            <w:tcBorders>
              <w:top w:val="single" w:sz="4" w:space="0" w:color="000000"/>
              <w:left w:val="single" w:sz="4" w:space="0" w:color="000000"/>
              <w:bottom w:val="single" w:sz="4" w:space="0" w:color="000000"/>
              <w:right w:val="nil"/>
            </w:tcBorders>
            <w:vAlign w:val="center"/>
            <w:hideMark/>
          </w:tcPr>
          <w:p w14:paraId="2BA86B76" w14:textId="77777777" w:rsidR="0006166C" w:rsidRPr="003D0BC5" w:rsidRDefault="0006166C" w:rsidP="00620516">
            <w:pPr>
              <w:rPr>
                <w:rFonts w:eastAsia="Calibri"/>
                <w:sz w:val="22"/>
                <w:szCs w:val="22"/>
                <w:lang w:eastAsia="en-US"/>
              </w:rPr>
            </w:pPr>
          </w:p>
        </w:tc>
        <w:tc>
          <w:tcPr>
            <w:tcW w:w="1779" w:type="dxa"/>
            <w:vMerge/>
            <w:tcBorders>
              <w:top w:val="single" w:sz="4" w:space="0" w:color="000000"/>
              <w:left w:val="single" w:sz="4" w:space="0" w:color="000000"/>
              <w:bottom w:val="single" w:sz="4" w:space="0" w:color="000000"/>
              <w:right w:val="nil"/>
            </w:tcBorders>
            <w:vAlign w:val="center"/>
            <w:hideMark/>
          </w:tcPr>
          <w:p w14:paraId="772F550C" w14:textId="77777777" w:rsidR="0006166C" w:rsidRPr="003D0BC5" w:rsidRDefault="0006166C" w:rsidP="00620516">
            <w:pPr>
              <w:rPr>
                <w:rFonts w:eastAsia="Calibri"/>
                <w:sz w:val="22"/>
                <w:szCs w:val="22"/>
                <w:lang w:eastAsia="en-US"/>
              </w:rPr>
            </w:pPr>
          </w:p>
        </w:tc>
        <w:tc>
          <w:tcPr>
            <w:tcW w:w="1614" w:type="dxa"/>
            <w:tcBorders>
              <w:top w:val="single" w:sz="4" w:space="0" w:color="auto"/>
              <w:left w:val="single" w:sz="4" w:space="0" w:color="000000"/>
              <w:bottom w:val="single" w:sz="4" w:space="0" w:color="000000"/>
              <w:right w:val="nil"/>
            </w:tcBorders>
            <w:hideMark/>
          </w:tcPr>
          <w:p w14:paraId="6DDEAB03" w14:textId="77777777" w:rsidR="0006166C" w:rsidRPr="003D0BC5" w:rsidRDefault="0006166C" w:rsidP="00620516">
            <w:pPr>
              <w:spacing w:after="200"/>
              <w:rPr>
                <w:rFonts w:eastAsia="Calibri"/>
                <w:sz w:val="22"/>
                <w:szCs w:val="22"/>
                <w:lang w:eastAsia="en-US"/>
              </w:rPr>
            </w:pPr>
            <w:r w:rsidRPr="003D0BC5">
              <w:rPr>
                <w:rFonts w:eastAsia="Calibri"/>
                <w:sz w:val="22"/>
                <w:szCs w:val="22"/>
                <w:lang w:eastAsia="en-US"/>
              </w:rPr>
              <w:t>Deuxième preuve de réalisation</w:t>
            </w:r>
          </w:p>
          <w:p w14:paraId="12538376" w14:textId="77777777" w:rsidR="0006166C" w:rsidRPr="003D0BC5" w:rsidRDefault="0006166C" w:rsidP="00620516">
            <w:pPr>
              <w:spacing w:after="200"/>
              <w:rPr>
                <w:rFonts w:eastAsia="Calibri"/>
                <w:sz w:val="22"/>
                <w:szCs w:val="22"/>
                <w:lang w:eastAsia="en-US"/>
              </w:rPr>
            </w:pPr>
            <w:r w:rsidRPr="003D0BC5">
              <w:rPr>
                <w:rFonts w:eastAsia="Calibri"/>
                <w:sz w:val="22"/>
                <w:szCs w:val="22"/>
                <w:lang w:eastAsia="en-US"/>
              </w:rPr>
              <w:t>(</w:t>
            </w:r>
            <w:proofErr w:type="gramStart"/>
            <w:r w:rsidRPr="003D0BC5">
              <w:rPr>
                <w:rFonts w:eastAsia="Calibri"/>
                <w:sz w:val="22"/>
                <w:szCs w:val="22"/>
                <w:lang w:eastAsia="en-US"/>
              </w:rPr>
              <w:t>année</w:t>
            </w:r>
            <w:proofErr w:type="gramEnd"/>
            <w:r w:rsidRPr="003D0BC5">
              <w:rPr>
                <w:rFonts w:eastAsia="Calibri"/>
                <w:sz w:val="22"/>
                <w:szCs w:val="22"/>
                <w:lang w:eastAsia="en-US"/>
              </w:rPr>
              <w:t xml:space="preserve"> 2)</w:t>
            </w:r>
          </w:p>
        </w:tc>
        <w:tc>
          <w:tcPr>
            <w:tcW w:w="721" w:type="dxa"/>
            <w:tcBorders>
              <w:top w:val="single" w:sz="4" w:space="0" w:color="auto"/>
              <w:left w:val="single" w:sz="4" w:space="0" w:color="000000"/>
              <w:bottom w:val="single" w:sz="4" w:space="0" w:color="000000"/>
              <w:right w:val="nil"/>
            </w:tcBorders>
            <w:vAlign w:val="center"/>
          </w:tcPr>
          <w:p w14:paraId="28E6F29A"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auto"/>
              <w:right w:val="nil"/>
            </w:tcBorders>
            <w:vAlign w:val="center"/>
          </w:tcPr>
          <w:p w14:paraId="3EF5C248"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752B10CE"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1030A813" w14:textId="77777777" w:rsidR="0006166C" w:rsidRPr="003D0BC5" w:rsidRDefault="0006166C" w:rsidP="00620516">
            <w:pPr>
              <w:spacing w:after="200"/>
              <w:jc w:val="center"/>
              <w:rPr>
                <w:sz w:val="22"/>
                <w:szCs w:val="22"/>
                <w:lang w:eastAsia="zh-CN"/>
              </w:rPr>
            </w:pPr>
          </w:p>
        </w:tc>
        <w:tc>
          <w:tcPr>
            <w:tcW w:w="1603" w:type="dxa"/>
            <w:vMerge/>
            <w:tcBorders>
              <w:top w:val="single" w:sz="4" w:space="0" w:color="000000"/>
              <w:left w:val="single" w:sz="4" w:space="0" w:color="000000"/>
              <w:bottom w:val="single" w:sz="4" w:space="0" w:color="auto"/>
              <w:right w:val="single" w:sz="4" w:space="0" w:color="000000"/>
            </w:tcBorders>
            <w:vAlign w:val="center"/>
            <w:hideMark/>
          </w:tcPr>
          <w:p w14:paraId="35AC907C" w14:textId="77777777" w:rsidR="0006166C" w:rsidRPr="003D0BC5" w:rsidRDefault="0006166C" w:rsidP="00620516">
            <w:pPr>
              <w:rPr>
                <w:rFonts w:eastAsia="Calibri"/>
                <w:b/>
                <w:sz w:val="22"/>
                <w:szCs w:val="22"/>
                <w:lang w:eastAsia="en-US"/>
              </w:rPr>
            </w:pPr>
          </w:p>
        </w:tc>
      </w:tr>
      <w:tr w:rsidR="0006166C" w:rsidRPr="003D0BC5" w14:paraId="2B71052D" w14:textId="77777777" w:rsidTr="00C20051">
        <w:trPr>
          <w:trHeight w:val="401"/>
          <w:jc w:val="center"/>
        </w:trPr>
        <w:tc>
          <w:tcPr>
            <w:tcW w:w="2842" w:type="dxa"/>
            <w:vMerge w:val="restart"/>
            <w:tcBorders>
              <w:top w:val="single" w:sz="4" w:space="0" w:color="000000"/>
              <w:left w:val="single" w:sz="4" w:space="0" w:color="000000"/>
              <w:right w:val="nil"/>
            </w:tcBorders>
            <w:vAlign w:val="center"/>
          </w:tcPr>
          <w:p w14:paraId="16F227B9" w14:textId="77777777" w:rsidR="0006166C" w:rsidRPr="003D0BC5" w:rsidRDefault="0006166C" w:rsidP="00620516">
            <w:pPr>
              <w:rPr>
                <w:rFonts w:eastAsia="Calibri"/>
                <w:sz w:val="22"/>
                <w:szCs w:val="22"/>
                <w:lang w:eastAsia="en-US"/>
              </w:rPr>
            </w:pPr>
            <w:r w:rsidRPr="003D0BC5">
              <w:rPr>
                <w:rFonts w:eastAsia="Calibri"/>
                <w:b/>
                <w:sz w:val="22"/>
                <w:szCs w:val="22"/>
                <w:lang w:eastAsia="en-US"/>
              </w:rPr>
              <w:t>2.  Bilan des deux dernières années </w:t>
            </w:r>
          </w:p>
        </w:tc>
        <w:tc>
          <w:tcPr>
            <w:tcW w:w="1779" w:type="dxa"/>
            <w:tcBorders>
              <w:top w:val="single" w:sz="4" w:space="0" w:color="000000"/>
              <w:left w:val="single" w:sz="4" w:space="0" w:color="000000"/>
              <w:bottom w:val="single" w:sz="4" w:space="0" w:color="000000"/>
              <w:right w:val="nil"/>
            </w:tcBorders>
          </w:tcPr>
          <w:p w14:paraId="62EA9EF3" w14:textId="77777777" w:rsidR="0006166C" w:rsidRPr="003D0BC5" w:rsidRDefault="0006166C" w:rsidP="00620516">
            <w:pPr>
              <w:rPr>
                <w:rFonts w:eastAsia="Calibri"/>
                <w:sz w:val="22"/>
                <w:szCs w:val="22"/>
                <w:lang w:eastAsia="en-US"/>
              </w:rPr>
            </w:pPr>
            <w:r w:rsidRPr="003D0BC5">
              <w:rPr>
                <w:rFonts w:eastAsia="Calibri"/>
                <w:sz w:val="22"/>
                <w:szCs w:val="22"/>
                <w:lang w:eastAsia="en-US"/>
              </w:rPr>
              <w:t>Premier bilan</w:t>
            </w:r>
          </w:p>
        </w:tc>
        <w:tc>
          <w:tcPr>
            <w:tcW w:w="1614" w:type="dxa"/>
            <w:tcBorders>
              <w:top w:val="single" w:sz="4" w:space="0" w:color="auto"/>
              <w:left w:val="single" w:sz="4" w:space="0" w:color="000000"/>
              <w:bottom w:val="single" w:sz="4" w:space="0" w:color="000000"/>
              <w:right w:val="nil"/>
            </w:tcBorders>
          </w:tcPr>
          <w:p w14:paraId="5DE0B9B3" w14:textId="77777777" w:rsidR="0006166C" w:rsidRPr="003D0BC5" w:rsidRDefault="0006166C" w:rsidP="00620516">
            <w:pPr>
              <w:spacing w:after="200"/>
              <w:rPr>
                <w:rFonts w:eastAsia="Calibri"/>
                <w:sz w:val="22"/>
                <w:szCs w:val="22"/>
                <w:lang w:eastAsia="en-US"/>
              </w:rPr>
            </w:pPr>
          </w:p>
        </w:tc>
        <w:tc>
          <w:tcPr>
            <w:tcW w:w="721" w:type="dxa"/>
            <w:tcBorders>
              <w:top w:val="single" w:sz="4" w:space="0" w:color="auto"/>
              <w:left w:val="single" w:sz="4" w:space="0" w:color="000000"/>
              <w:bottom w:val="single" w:sz="4" w:space="0" w:color="000000"/>
              <w:right w:val="nil"/>
            </w:tcBorders>
            <w:vAlign w:val="center"/>
          </w:tcPr>
          <w:p w14:paraId="1140F7AC"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auto"/>
              <w:right w:val="nil"/>
            </w:tcBorders>
            <w:vAlign w:val="center"/>
          </w:tcPr>
          <w:p w14:paraId="046A4DB1"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7D33285C"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2EA03FF1" w14:textId="77777777" w:rsidR="0006166C" w:rsidRPr="003D0BC5" w:rsidRDefault="0006166C" w:rsidP="00620516">
            <w:pPr>
              <w:spacing w:after="200"/>
              <w:jc w:val="center"/>
              <w:rPr>
                <w:sz w:val="22"/>
                <w:szCs w:val="22"/>
                <w:lang w:eastAsia="zh-CN"/>
              </w:rPr>
            </w:pPr>
          </w:p>
        </w:tc>
        <w:tc>
          <w:tcPr>
            <w:tcW w:w="1603" w:type="dxa"/>
            <w:tcBorders>
              <w:top w:val="single" w:sz="4" w:space="0" w:color="000000"/>
              <w:left w:val="single" w:sz="4" w:space="0" w:color="000000"/>
              <w:bottom w:val="single" w:sz="4" w:space="0" w:color="auto"/>
              <w:right w:val="single" w:sz="4" w:space="0" w:color="000000"/>
            </w:tcBorders>
            <w:vAlign w:val="center"/>
          </w:tcPr>
          <w:p w14:paraId="54C1D764" w14:textId="77777777" w:rsidR="0006166C" w:rsidRPr="003D0BC5" w:rsidRDefault="0006166C" w:rsidP="00620516">
            <w:pPr>
              <w:rPr>
                <w:rFonts w:eastAsia="Calibri"/>
                <w:b/>
                <w:sz w:val="22"/>
                <w:szCs w:val="22"/>
                <w:lang w:eastAsia="en-US"/>
              </w:rPr>
            </w:pPr>
          </w:p>
        </w:tc>
      </w:tr>
      <w:tr w:rsidR="0006166C" w:rsidRPr="003D0BC5" w14:paraId="29CCE19C" w14:textId="77777777" w:rsidTr="00C20051">
        <w:trPr>
          <w:trHeight w:val="367"/>
          <w:jc w:val="center"/>
        </w:trPr>
        <w:tc>
          <w:tcPr>
            <w:tcW w:w="2842" w:type="dxa"/>
            <w:vMerge/>
            <w:tcBorders>
              <w:left w:val="single" w:sz="4" w:space="0" w:color="000000"/>
              <w:bottom w:val="single" w:sz="4" w:space="0" w:color="000000"/>
              <w:right w:val="nil"/>
            </w:tcBorders>
            <w:vAlign w:val="center"/>
          </w:tcPr>
          <w:p w14:paraId="29E04DC4" w14:textId="77777777" w:rsidR="0006166C" w:rsidRPr="003D0BC5" w:rsidRDefault="0006166C" w:rsidP="00620516">
            <w:pPr>
              <w:rPr>
                <w:rFonts w:eastAsia="Calibri"/>
                <w:sz w:val="22"/>
                <w:szCs w:val="22"/>
                <w:lang w:eastAsia="en-US"/>
              </w:rPr>
            </w:pPr>
          </w:p>
        </w:tc>
        <w:tc>
          <w:tcPr>
            <w:tcW w:w="1779" w:type="dxa"/>
            <w:tcBorders>
              <w:top w:val="single" w:sz="4" w:space="0" w:color="000000"/>
              <w:left w:val="single" w:sz="4" w:space="0" w:color="000000"/>
              <w:bottom w:val="single" w:sz="4" w:space="0" w:color="000000"/>
              <w:right w:val="nil"/>
            </w:tcBorders>
          </w:tcPr>
          <w:p w14:paraId="1D141772" w14:textId="77777777" w:rsidR="0006166C" w:rsidRPr="003D0BC5" w:rsidRDefault="0006166C" w:rsidP="00620516">
            <w:pPr>
              <w:rPr>
                <w:rFonts w:eastAsia="Calibri"/>
                <w:sz w:val="22"/>
                <w:szCs w:val="22"/>
                <w:lang w:eastAsia="en-US"/>
              </w:rPr>
            </w:pPr>
            <w:r w:rsidRPr="003D0BC5">
              <w:rPr>
                <w:rFonts w:eastAsia="Calibri"/>
                <w:sz w:val="22"/>
                <w:szCs w:val="22"/>
                <w:lang w:eastAsia="en-US"/>
              </w:rPr>
              <w:t>Deuxième bilan</w:t>
            </w:r>
          </w:p>
        </w:tc>
        <w:tc>
          <w:tcPr>
            <w:tcW w:w="1614" w:type="dxa"/>
            <w:tcBorders>
              <w:top w:val="single" w:sz="4" w:space="0" w:color="auto"/>
              <w:left w:val="single" w:sz="4" w:space="0" w:color="000000"/>
              <w:bottom w:val="single" w:sz="4" w:space="0" w:color="000000"/>
              <w:right w:val="nil"/>
            </w:tcBorders>
          </w:tcPr>
          <w:p w14:paraId="26D42F95" w14:textId="77777777" w:rsidR="0006166C" w:rsidRPr="003D0BC5" w:rsidRDefault="0006166C" w:rsidP="00620516">
            <w:pPr>
              <w:spacing w:after="200"/>
              <w:rPr>
                <w:rFonts w:eastAsia="Calibri"/>
                <w:sz w:val="22"/>
                <w:szCs w:val="22"/>
                <w:lang w:eastAsia="en-US"/>
              </w:rPr>
            </w:pPr>
          </w:p>
        </w:tc>
        <w:tc>
          <w:tcPr>
            <w:tcW w:w="721" w:type="dxa"/>
            <w:tcBorders>
              <w:top w:val="single" w:sz="4" w:space="0" w:color="auto"/>
              <w:left w:val="single" w:sz="4" w:space="0" w:color="000000"/>
              <w:bottom w:val="single" w:sz="4" w:space="0" w:color="000000"/>
              <w:right w:val="nil"/>
            </w:tcBorders>
            <w:vAlign w:val="center"/>
          </w:tcPr>
          <w:p w14:paraId="35321F53"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auto"/>
              <w:right w:val="nil"/>
            </w:tcBorders>
            <w:vAlign w:val="center"/>
          </w:tcPr>
          <w:p w14:paraId="5EE895D5"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1BC8EEB0"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06799568" w14:textId="77777777" w:rsidR="0006166C" w:rsidRPr="003D0BC5" w:rsidRDefault="0006166C" w:rsidP="00620516">
            <w:pPr>
              <w:spacing w:after="200"/>
              <w:jc w:val="center"/>
              <w:rPr>
                <w:sz w:val="22"/>
                <w:szCs w:val="22"/>
                <w:lang w:eastAsia="zh-CN"/>
              </w:rPr>
            </w:pPr>
          </w:p>
        </w:tc>
        <w:tc>
          <w:tcPr>
            <w:tcW w:w="1603" w:type="dxa"/>
            <w:tcBorders>
              <w:top w:val="single" w:sz="4" w:space="0" w:color="000000"/>
              <w:left w:val="single" w:sz="4" w:space="0" w:color="000000"/>
              <w:bottom w:val="single" w:sz="4" w:space="0" w:color="auto"/>
              <w:right w:val="single" w:sz="4" w:space="0" w:color="000000"/>
            </w:tcBorders>
            <w:vAlign w:val="center"/>
          </w:tcPr>
          <w:p w14:paraId="0165647E" w14:textId="77777777" w:rsidR="0006166C" w:rsidRPr="003D0BC5" w:rsidRDefault="0006166C" w:rsidP="00620516">
            <w:pPr>
              <w:rPr>
                <w:rFonts w:eastAsia="Calibri"/>
                <w:b/>
                <w:sz w:val="22"/>
                <w:szCs w:val="22"/>
                <w:lang w:eastAsia="en-US"/>
              </w:rPr>
            </w:pPr>
          </w:p>
        </w:tc>
      </w:tr>
      <w:tr w:rsidR="0006166C" w:rsidRPr="003D0BC5" w14:paraId="4ED61EE1" w14:textId="77777777" w:rsidTr="007C382B">
        <w:trPr>
          <w:trHeight w:val="1625"/>
          <w:jc w:val="center"/>
        </w:trPr>
        <w:tc>
          <w:tcPr>
            <w:tcW w:w="2842" w:type="dxa"/>
            <w:tcBorders>
              <w:top w:val="single" w:sz="4" w:space="0" w:color="000000"/>
              <w:left w:val="single" w:sz="4" w:space="0" w:color="000000"/>
              <w:bottom w:val="single" w:sz="4" w:space="0" w:color="000000"/>
              <w:right w:val="nil"/>
            </w:tcBorders>
            <w:vAlign w:val="center"/>
          </w:tcPr>
          <w:p w14:paraId="33F7DB1E" w14:textId="77777777" w:rsidR="0006166C" w:rsidRPr="003D0BC5" w:rsidRDefault="0006166C" w:rsidP="00620516">
            <w:pPr>
              <w:rPr>
                <w:rFonts w:eastAsia="Calibri"/>
                <w:sz w:val="22"/>
                <w:szCs w:val="22"/>
                <w:lang w:eastAsia="en-US"/>
              </w:rPr>
            </w:pPr>
            <w:r w:rsidRPr="003D0BC5">
              <w:rPr>
                <w:rFonts w:eastAsia="Calibri"/>
                <w:b/>
                <w:sz w:val="22"/>
                <w:szCs w:val="22"/>
                <w:lang w:eastAsia="en-US"/>
              </w:rPr>
              <w:t>3. Attestation de solvabilité </w:t>
            </w:r>
          </w:p>
        </w:tc>
        <w:tc>
          <w:tcPr>
            <w:tcW w:w="1779" w:type="dxa"/>
            <w:tcBorders>
              <w:top w:val="single" w:sz="4" w:space="0" w:color="000000"/>
              <w:left w:val="single" w:sz="4" w:space="0" w:color="000000"/>
              <w:bottom w:val="single" w:sz="4" w:space="0" w:color="000000"/>
              <w:right w:val="nil"/>
            </w:tcBorders>
          </w:tcPr>
          <w:p w14:paraId="469DCAC7" w14:textId="77777777" w:rsidR="0006166C" w:rsidRPr="003D0BC5" w:rsidRDefault="0006166C" w:rsidP="00620516">
            <w:pPr>
              <w:rPr>
                <w:rFonts w:eastAsia="Calibri"/>
                <w:sz w:val="22"/>
                <w:szCs w:val="22"/>
                <w:lang w:eastAsia="en-US"/>
              </w:rPr>
            </w:pPr>
            <w:r w:rsidRPr="003D0BC5">
              <w:rPr>
                <w:rFonts w:eastAsia="Calibri"/>
                <w:sz w:val="22"/>
                <w:szCs w:val="22"/>
                <w:lang w:eastAsia="en-US"/>
              </w:rPr>
              <w:t>D’un montant supérieur ou égal au coût prévisionnel de la prestation (11 350 000)</w:t>
            </w:r>
          </w:p>
        </w:tc>
        <w:tc>
          <w:tcPr>
            <w:tcW w:w="1614" w:type="dxa"/>
            <w:tcBorders>
              <w:top w:val="single" w:sz="4" w:space="0" w:color="auto"/>
              <w:left w:val="single" w:sz="4" w:space="0" w:color="000000"/>
              <w:bottom w:val="single" w:sz="4" w:space="0" w:color="000000"/>
              <w:right w:val="nil"/>
            </w:tcBorders>
          </w:tcPr>
          <w:p w14:paraId="2E791151" w14:textId="77777777" w:rsidR="0006166C" w:rsidRPr="003D0BC5" w:rsidRDefault="0006166C" w:rsidP="00620516">
            <w:pPr>
              <w:spacing w:after="200"/>
              <w:rPr>
                <w:rFonts w:eastAsia="Calibri"/>
                <w:sz w:val="22"/>
                <w:szCs w:val="22"/>
                <w:lang w:eastAsia="en-US"/>
              </w:rPr>
            </w:pPr>
          </w:p>
        </w:tc>
        <w:tc>
          <w:tcPr>
            <w:tcW w:w="721" w:type="dxa"/>
            <w:tcBorders>
              <w:top w:val="single" w:sz="4" w:space="0" w:color="auto"/>
              <w:left w:val="single" w:sz="4" w:space="0" w:color="000000"/>
              <w:bottom w:val="single" w:sz="4" w:space="0" w:color="000000"/>
              <w:right w:val="nil"/>
            </w:tcBorders>
            <w:vAlign w:val="center"/>
          </w:tcPr>
          <w:p w14:paraId="759A2A7D"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auto"/>
              <w:right w:val="nil"/>
            </w:tcBorders>
            <w:vAlign w:val="center"/>
          </w:tcPr>
          <w:p w14:paraId="365CE3FD"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24A32E03"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2328FF69" w14:textId="77777777" w:rsidR="0006166C" w:rsidRPr="003D0BC5" w:rsidRDefault="0006166C" w:rsidP="00620516">
            <w:pPr>
              <w:spacing w:after="200"/>
              <w:jc w:val="center"/>
              <w:rPr>
                <w:sz w:val="22"/>
                <w:szCs w:val="22"/>
                <w:lang w:eastAsia="zh-CN"/>
              </w:rPr>
            </w:pPr>
          </w:p>
        </w:tc>
        <w:tc>
          <w:tcPr>
            <w:tcW w:w="1603" w:type="dxa"/>
            <w:tcBorders>
              <w:top w:val="single" w:sz="4" w:space="0" w:color="000000"/>
              <w:left w:val="single" w:sz="4" w:space="0" w:color="000000"/>
              <w:bottom w:val="single" w:sz="4" w:space="0" w:color="auto"/>
              <w:right w:val="single" w:sz="4" w:space="0" w:color="000000"/>
            </w:tcBorders>
            <w:vAlign w:val="center"/>
          </w:tcPr>
          <w:p w14:paraId="76DB1C35" w14:textId="77777777" w:rsidR="0006166C" w:rsidRPr="003D0BC5" w:rsidRDefault="0006166C" w:rsidP="00620516">
            <w:pPr>
              <w:rPr>
                <w:rFonts w:eastAsia="Calibri"/>
                <w:b/>
                <w:sz w:val="22"/>
                <w:szCs w:val="22"/>
                <w:lang w:eastAsia="en-US"/>
              </w:rPr>
            </w:pPr>
          </w:p>
        </w:tc>
      </w:tr>
      <w:tr w:rsidR="0006166C" w:rsidRPr="003D0BC5" w14:paraId="793F6B02" w14:textId="77777777" w:rsidTr="0006166C">
        <w:trPr>
          <w:trHeight w:val="200"/>
          <w:jc w:val="center"/>
        </w:trPr>
        <w:tc>
          <w:tcPr>
            <w:tcW w:w="2842" w:type="dxa"/>
            <w:tcBorders>
              <w:top w:val="single" w:sz="4" w:space="0" w:color="000000"/>
              <w:left w:val="single" w:sz="4" w:space="0" w:color="000000"/>
              <w:bottom w:val="single" w:sz="4" w:space="0" w:color="000000"/>
              <w:right w:val="single" w:sz="4" w:space="0" w:color="auto"/>
            </w:tcBorders>
            <w:vAlign w:val="bottom"/>
            <w:hideMark/>
          </w:tcPr>
          <w:p w14:paraId="076B80DF" w14:textId="77777777" w:rsidR="0006166C" w:rsidRPr="003D0BC5" w:rsidRDefault="0006166C" w:rsidP="00620516">
            <w:pPr>
              <w:spacing w:after="200"/>
              <w:rPr>
                <w:rFonts w:eastAsia="Calibri"/>
                <w:sz w:val="22"/>
                <w:szCs w:val="22"/>
                <w:lang w:eastAsia="en-US"/>
              </w:rPr>
            </w:pPr>
            <w:r w:rsidRPr="003D0BC5">
              <w:rPr>
                <w:rFonts w:eastAsia="Calibri"/>
                <w:b/>
                <w:sz w:val="22"/>
                <w:szCs w:val="22"/>
                <w:lang w:eastAsia="en-US"/>
              </w:rPr>
              <w:t>4.</w:t>
            </w:r>
            <w:r w:rsidRPr="003D0BC5">
              <w:rPr>
                <w:rFonts w:eastAsia="Calibri"/>
                <w:sz w:val="22"/>
                <w:szCs w:val="22"/>
                <w:lang w:eastAsia="en-US"/>
              </w:rPr>
              <w:t xml:space="preserve">  </w:t>
            </w:r>
            <w:r w:rsidRPr="003D0BC5">
              <w:rPr>
                <w:rFonts w:eastAsia="Calibri"/>
                <w:b/>
                <w:sz w:val="22"/>
                <w:szCs w:val="22"/>
                <w:lang w:eastAsia="en-US"/>
              </w:rPr>
              <w:t>Certificat de visite du site</w:t>
            </w:r>
          </w:p>
        </w:tc>
        <w:tc>
          <w:tcPr>
            <w:tcW w:w="3393" w:type="dxa"/>
            <w:gridSpan w:val="2"/>
            <w:tcBorders>
              <w:top w:val="single" w:sz="4" w:space="0" w:color="000000"/>
              <w:left w:val="single" w:sz="4" w:space="0" w:color="auto"/>
              <w:bottom w:val="single" w:sz="4" w:space="0" w:color="000000"/>
              <w:right w:val="nil"/>
            </w:tcBorders>
            <w:hideMark/>
          </w:tcPr>
          <w:p w14:paraId="423BAA67" w14:textId="77777777" w:rsidR="0006166C" w:rsidRPr="003D0BC5" w:rsidRDefault="0006166C" w:rsidP="00620516">
            <w:pPr>
              <w:spacing w:after="200"/>
              <w:jc w:val="both"/>
              <w:rPr>
                <w:rFonts w:eastAsia="Calibri"/>
                <w:sz w:val="22"/>
                <w:szCs w:val="22"/>
                <w:lang w:eastAsia="en-US"/>
              </w:rPr>
            </w:pPr>
            <w:r w:rsidRPr="003D0BC5">
              <w:rPr>
                <w:rFonts w:eastAsia="Calibri"/>
                <w:sz w:val="22"/>
                <w:szCs w:val="22"/>
                <w:lang w:eastAsia="en-US"/>
              </w:rPr>
              <w:t>Une déclaration sur l’honneur du soumissionnaire, signée et datée certifiant la visite du site et suivant le modèle joint en annexe</w:t>
            </w:r>
          </w:p>
        </w:tc>
        <w:tc>
          <w:tcPr>
            <w:tcW w:w="721" w:type="dxa"/>
            <w:tcBorders>
              <w:top w:val="single" w:sz="4" w:space="0" w:color="000000"/>
              <w:left w:val="single" w:sz="4" w:space="0" w:color="000000"/>
              <w:bottom w:val="single" w:sz="4" w:space="0" w:color="000000"/>
              <w:right w:val="nil"/>
            </w:tcBorders>
            <w:vAlign w:val="center"/>
          </w:tcPr>
          <w:p w14:paraId="0604FE86"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000000"/>
              <w:right w:val="nil"/>
            </w:tcBorders>
            <w:vAlign w:val="center"/>
          </w:tcPr>
          <w:p w14:paraId="08A50AA3"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tcPr>
          <w:p w14:paraId="3E95CC48"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CAC16C" w14:textId="77777777" w:rsidR="0006166C" w:rsidRPr="003D0BC5" w:rsidRDefault="0006166C" w:rsidP="00620516">
            <w:pPr>
              <w:spacing w:after="200"/>
              <w:jc w:val="center"/>
              <w:rPr>
                <w:sz w:val="22"/>
                <w:szCs w:val="22"/>
                <w:lang w:eastAsia="zh-CN"/>
              </w:rPr>
            </w:pPr>
          </w:p>
        </w:tc>
        <w:tc>
          <w:tcPr>
            <w:tcW w:w="1603" w:type="dxa"/>
            <w:tcBorders>
              <w:top w:val="single" w:sz="4" w:space="0" w:color="000000"/>
              <w:left w:val="single" w:sz="4" w:space="0" w:color="000000"/>
              <w:bottom w:val="single" w:sz="4" w:space="0" w:color="000000"/>
              <w:right w:val="single" w:sz="4" w:space="0" w:color="000000"/>
            </w:tcBorders>
            <w:vAlign w:val="center"/>
          </w:tcPr>
          <w:p w14:paraId="646B08D9" w14:textId="77777777" w:rsidR="0006166C" w:rsidRPr="003D0BC5" w:rsidRDefault="0006166C" w:rsidP="00620516">
            <w:pPr>
              <w:spacing w:after="200"/>
              <w:jc w:val="center"/>
              <w:rPr>
                <w:rFonts w:eastAsia="Calibri"/>
                <w:b/>
                <w:sz w:val="22"/>
                <w:szCs w:val="22"/>
                <w:lang w:eastAsia="en-US"/>
              </w:rPr>
            </w:pPr>
          </w:p>
        </w:tc>
      </w:tr>
      <w:tr w:rsidR="0006166C" w:rsidRPr="003D0BC5" w14:paraId="1B5A5292" w14:textId="77777777" w:rsidTr="0006166C">
        <w:trPr>
          <w:trHeight w:val="200"/>
          <w:jc w:val="center"/>
        </w:trPr>
        <w:tc>
          <w:tcPr>
            <w:tcW w:w="2842" w:type="dxa"/>
            <w:tcBorders>
              <w:top w:val="single" w:sz="4" w:space="0" w:color="000000"/>
              <w:left w:val="single" w:sz="4" w:space="0" w:color="000000"/>
              <w:bottom w:val="single" w:sz="4" w:space="0" w:color="000000"/>
              <w:right w:val="single" w:sz="4" w:space="0" w:color="auto"/>
            </w:tcBorders>
            <w:vAlign w:val="bottom"/>
          </w:tcPr>
          <w:p w14:paraId="10F92770" w14:textId="77777777" w:rsidR="0006166C" w:rsidRPr="003D0BC5" w:rsidRDefault="0006166C" w:rsidP="00620516">
            <w:pPr>
              <w:spacing w:after="200"/>
              <w:rPr>
                <w:rFonts w:eastAsia="Calibri"/>
                <w:b/>
                <w:sz w:val="22"/>
                <w:szCs w:val="22"/>
                <w:lang w:eastAsia="en-US"/>
              </w:rPr>
            </w:pPr>
            <w:r w:rsidRPr="003D0BC5">
              <w:rPr>
                <w:rFonts w:eastAsia="Calibri"/>
                <w:b/>
                <w:sz w:val="22"/>
                <w:szCs w:val="22"/>
                <w:lang w:eastAsia="en-US"/>
              </w:rPr>
              <w:t>5. Spécificité technique</w:t>
            </w:r>
          </w:p>
        </w:tc>
        <w:tc>
          <w:tcPr>
            <w:tcW w:w="3393" w:type="dxa"/>
            <w:gridSpan w:val="2"/>
            <w:tcBorders>
              <w:top w:val="single" w:sz="4" w:space="0" w:color="000000"/>
              <w:left w:val="single" w:sz="4" w:space="0" w:color="auto"/>
              <w:bottom w:val="single" w:sz="4" w:space="0" w:color="000000"/>
              <w:right w:val="nil"/>
            </w:tcBorders>
          </w:tcPr>
          <w:p w14:paraId="416AA2F8" w14:textId="77777777" w:rsidR="0006166C" w:rsidRPr="003D0BC5" w:rsidRDefault="0006166C" w:rsidP="00620516">
            <w:pPr>
              <w:spacing w:after="200"/>
              <w:jc w:val="both"/>
              <w:rPr>
                <w:rFonts w:eastAsia="Calibri"/>
                <w:sz w:val="22"/>
                <w:szCs w:val="22"/>
                <w:lang w:eastAsia="en-US"/>
              </w:rPr>
            </w:pPr>
            <w:r w:rsidRPr="003D0BC5">
              <w:rPr>
                <w:rFonts w:eastAsia="Calibri"/>
                <w:sz w:val="22"/>
                <w:szCs w:val="22"/>
                <w:lang w:eastAsia="en-US"/>
              </w:rPr>
              <w:t xml:space="preserve">Détails sur les appareils </w:t>
            </w:r>
          </w:p>
        </w:tc>
        <w:tc>
          <w:tcPr>
            <w:tcW w:w="721" w:type="dxa"/>
            <w:tcBorders>
              <w:top w:val="single" w:sz="4" w:space="0" w:color="000000"/>
              <w:left w:val="single" w:sz="4" w:space="0" w:color="000000"/>
              <w:bottom w:val="single" w:sz="4" w:space="0" w:color="000000"/>
              <w:right w:val="nil"/>
            </w:tcBorders>
            <w:vAlign w:val="center"/>
          </w:tcPr>
          <w:p w14:paraId="32FACF2C"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auto"/>
              <w:left w:val="single" w:sz="4" w:space="0" w:color="000000"/>
              <w:bottom w:val="single" w:sz="4" w:space="0" w:color="000000"/>
              <w:right w:val="nil"/>
            </w:tcBorders>
            <w:vAlign w:val="center"/>
          </w:tcPr>
          <w:p w14:paraId="5AEAA4F9"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tcPr>
          <w:p w14:paraId="76C7C410" w14:textId="77777777" w:rsidR="0006166C" w:rsidRPr="003D0BC5" w:rsidRDefault="0006166C" w:rsidP="00620516">
            <w:pPr>
              <w:spacing w:after="200"/>
              <w:jc w:val="center"/>
              <w:rPr>
                <w:rFonts w:eastAsia="Calibri"/>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B99152" w14:textId="77777777" w:rsidR="0006166C" w:rsidRPr="003D0BC5" w:rsidRDefault="0006166C" w:rsidP="00620516">
            <w:pPr>
              <w:spacing w:after="200"/>
              <w:jc w:val="center"/>
              <w:rPr>
                <w:sz w:val="22"/>
                <w:szCs w:val="22"/>
                <w:lang w:eastAsia="zh-CN"/>
              </w:rPr>
            </w:pPr>
          </w:p>
        </w:tc>
        <w:tc>
          <w:tcPr>
            <w:tcW w:w="1603" w:type="dxa"/>
            <w:tcBorders>
              <w:top w:val="single" w:sz="4" w:space="0" w:color="000000"/>
              <w:left w:val="single" w:sz="4" w:space="0" w:color="000000"/>
              <w:bottom w:val="single" w:sz="4" w:space="0" w:color="000000"/>
              <w:right w:val="single" w:sz="4" w:space="0" w:color="000000"/>
            </w:tcBorders>
            <w:vAlign w:val="center"/>
          </w:tcPr>
          <w:p w14:paraId="3208EC34" w14:textId="77777777" w:rsidR="0006166C" w:rsidRPr="003D0BC5" w:rsidRDefault="0006166C" w:rsidP="00620516">
            <w:pPr>
              <w:spacing w:after="200"/>
              <w:jc w:val="center"/>
              <w:rPr>
                <w:rFonts w:eastAsia="Calibri"/>
                <w:b/>
                <w:sz w:val="22"/>
                <w:szCs w:val="22"/>
                <w:lang w:eastAsia="en-US"/>
              </w:rPr>
            </w:pPr>
          </w:p>
        </w:tc>
      </w:tr>
      <w:tr w:rsidR="0006166C" w:rsidRPr="003D0BC5" w14:paraId="656D777B" w14:textId="77777777" w:rsidTr="0006166C">
        <w:trPr>
          <w:trHeight w:val="200"/>
          <w:jc w:val="center"/>
        </w:trPr>
        <w:tc>
          <w:tcPr>
            <w:tcW w:w="6235" w:type="dxa"/>
            <w:gridSpan w:val="3"/>
            <w:tcBorders>
              <w:top w:val="single" w:sz="4" w:space="0" w:color="000000"/>
              <w:left w:val="single" w:sz="4" w:space="0" w:color="000000"/>
              <w:bottom w:val="single" w:sz="4" w:space="0" w:color="000000"/>
              <w:right w:val="nil"/>
            </w:tcBorders>
            <w:vAlign w:val="center"/>
            <w:hideMark/>
          </w:tcPr>
          <w:p w14:paraId="731E700C" w14:textId="77777777" w:rsidR="0006166C" w:rsidRPr="003D0BC5" w:rsidRDefault="0006166C" w:rsidP="00620516">
            <w:pPr>
              <w:snapToGrid w:val="0"/>
              <w:spacing w:after="200"/>
              <w:jc w:val="center"/>
              <w:rPr>
                <w:rFonts w:eastAsia="Calibri"/>
                <w:sz w:val="22"/>
                <w:szCs w:val="22"/>
                <w:lang w:eastAsia="en-US"/>
              </w:rPr>
            </w:pPr>
            <w:r w:rsidRPr="003D0BC5">
              <w:rPr>
                <w:rFonts w:eastAsia="Calibri"/>
                <w:b/>
                <w:sz w:val="22"/>
                <w:szCs w:val="22"/>
                <w:lang w:eastAsia="en-US"/>
              </w:rPr>
              <w:t>TOTAL GENERAL</w:t>
            </w:r>
          </w:p>
        </w:tc>
        <w:tc>
          <w:tcPr>
            <w:tcW w:w="721" w:type="dxa"/>
            <w:tcBorders>
              <w:top w:val="single" w:sz="4" w:space="0" w:color="000000"/>
              <w:left w:val="single" w:sz="4" w:space="0" w:color="000000"/>
              <w:bottom w:val="single" w:sz="4" w:space="0" w:color="000000"/>
              <w:right w:val="nil"/>
            </w:tcBorders>
            <w:vAlign w:val="center"/>
          </w:tcPr>
          <w:p w14:paraId="71BD615C" w14:textId="77777777" w:rsidR="0006166C" w:rsidRPr="003D0BC5" w:rsidRDefault="0006166C" w:rsidP="00620516">
            <w:pPr>
              <w:snapToGrid w:val="0"/>
              <w:spacing w:after="200"/>
              <w:jc w:val="center"/>
              <w:rPr>
                <w:rFonts w:eastAsia="Calibri"/>
                <w:sz w:val="22"/>
                <w:szCs w:val="22"/>
                <w:lang w:eastAsia="en-US"/>
              </w:rPr>
            </w:pPr>
          </w:p>
        </w:tc>
        <w:tc>
          <w:tcPr>
            <w:tcW w:w="851" w:type="dxa"/>
            <w:tcBorders>
              <w:top w:val="single" w:sz="4" w:space="0" w:color="000000"/>
              <w:left w:val="single" w:sz="4" w:space="0" w:color="000000"/>
              <w:bottom w:val="single" w:sz="4" w:space="0" w:color="000000"/>
              <w:right w:val="nil"/>
            </w:tcBorders>
            <w:vAlign w:val="center"/>
          </w:tcPr>
          <w:p w14:paraId="094D00EF" w14:textId="77777777" w:rsidR="0006166C" w:rsidRPr="003D0BC5" w:rsidRDefault="0006166C" w:rsidP="00620516">
            <w:pPr>
              <w:snapToGrid w:val="0"/>
              <w:spacing w:after="200"/>
              <w:jc w:val="center"/>
              <w:rPr>
                <w:rFonts w:eastAsia="Calibri"/>
                <w:sz w:val="22"/>
                <w:szCs w:val="22"/>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hideMark/>
          </w:tcPr>
          <w:p w14:paraId="6A2983B3" w14:textId="77777777" w:rsidR="0006166C" w:rsidRPr="003D0BC5" w:rsidRDefault="0006166C" w:rsidP="00620516">
            <w:pPr>
              <w:snapToGrid w:val="0"/>
              <w:spacing w:after="200"/>
              <w:jc w:val="center"/>
              <w:rPr>
                <w:rFonts w:eastAsia="Calibri"/>
                <w:b/>
                <w:sz w:val="22"/>
                <w:szCs w:val="22"/>
                <w:lang w:eastAsia="en-US"/>
              </w:rPr>
            </w:pPr>
            <w:r w:rsidRPr="003D0BC5">
              <w:rPr>
                <w:rFonts w:eastAsia="Calibri"/>
                <w:b/>
                <w:sz w:val="22"/>
                <w:szCs w:val="22"/>
                <w:lang w:eastAsia="en-US"/>
              </w:rPr>
              <w:t>/07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AE50AE" w14:textId="77777777" w:rsidR="0006166C" w:rsidRPr="003D0BC5" w:rsidRDefault="0006166C" w:rsidP="00620516">
            <w:pPr>
              <w:rPr>
                <w:rFonts w:eastAsia="Calibri"/>
                <w:b/>
                <w:sz w:val="22"/>
                <w:szCs w:val="22"/>
                <w:lang w:eastAsia="en-US"/>
              </w:rPr>
            </w:pPr>
          </w:p>
        </w:tc>
        <w:tc>
          <w:tcPr>
            <w:tcW w:w="1603" w:type="dxa"/>
            <w:tcBorders>
              <w:top w:val="single" w:sz="4" w:space="0" w:color="000000"/>
              <w:left w:val="single" w:sz="4" w:space="0" w:color="000000"/>
              <w:bottom w:val="single" w:sz="4" w:space="0" w:color="000000"/>
              <w:right w:val="single" w:sz="4" w:space="0" w:color="000000"/>
            </w:tcBorders>
            <w:vAlign w:val="center"/>
          </w:tcPr>
          <w:p w14:paraId="1B59F735" w14:textId="77777777" w:rsidR="0006166C" w:rsidRPr="003D0BC5" w:rsidRDefault="0006166C" w:rsidP="00620516">
            <w:pPr>
              <w:snapToGrid w:val="0"/>
              <w:spacing w:after="200"/>
              <w:jc w:val="center"/>
              <w:rPr>
                <w:rFonts w:eastAsia="Calibri"/>
                <w:b/>
                <w:sz w:val="22"/>
                <w:szCs w:val="22"/>
                <w:lang w:eastAsia="en-US"/>
              </w:rPr>
            </w:pPr>
          </w:p>
        </w:tc>
      </w:tr>
    </w:tbl>
    <w:p w14:paraId="15C6423D" w14:textId="77777777" w:rsidR="0003301A" w:rsidRPr="00DA378C" w:rsidRDefault="0003301A" w:rsidP="000416DD">
      <w:pPr>
        <w:rPr>
          <w:b/>
          <w:bCs/>
          <w:sz w:val="24"/>
          <w:szCs w:val="24"/>
        </w:rPr>
      </w:pPr>
    </w:p>
    <w:sectPr w:rsidR="0003301A" w:rsidRPr="00DA378C" w:rsidSect="00945BFA">
      <w:footerReference w:type="even" r:id="rId21"/>
      <w:footerReference w:type="default" r:id="rId22"/>
      <w:pgSz w:w="11906" w:h="16838"/>
      <w:pgMar w:top="1134" w:right="1134"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4339" w14:textId="77777777" w:rsidR="00504497" w:rsidRDefault="00504497">
      <w:r>
        <w:separator/>
      </w:r>
    </w:p>
  </w:endnote>
  <w:endnote w:type="continuationSeparator" w:id="0">
    <w:p w14:paraId="60E02FB0" w14:textId="77777777" w:rsidR="00504497" w:rsidRDefault="0050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326768"/>
      <w:docPartObj>
        <w:docPartGallery w:val="Page Numbers (Bottom of Page)"/>
        <w:docPartUnique/>
      </w:docPartObj>
    </w:sdtPr>
    <w:sdtContent>
      <w:sdt>
        <w:sdtPr>
          <w:id w:val="860082579"/>
          <w:docPartObj>
            <w:docPartGallery w:val="Page Numbers (Top of Page)"/>
            <w:docPartUnique/>
          </w:docPartObj>
        </w:sdtPr>
        <w:sdtContent>
          <w:p w14:paraId="18A95523" w14:textId="77777777" w:rsidR="00003908" w:rsidRDefault="00003908">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252323">
              <w:rPr>
                <w:rFonts w:ascii="Arial Narrow" w:hAnsi="Arial Narrow"/>
                <w:b/>
                <w:bCs/>
                <w:noProof/>
              </w:rPr>
              <w:t>8</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252323">
              <w:rPr>
                <w:rFonts w:ascii="Arial Narrow" w:hAnsi="Arial Narrow"/>
                <w:b/>
                <w:bCs/>
                <w:noProof/>
              </w:rPr>
              <w:t>75</w:t>
            </w:r>
            <w:r w:rsidRPr="0034169A">
              <w:rPr>
                <w:rFonts w:ascii="Arial Narrow" w:hAnsi="Arial Narrow"/>
                <w:b/>
                <w:bCs/>
                <w:sz w:val="24"/>
                <w:szCs w:val="24"/>
              </w:rPr>
              <w:fldChar w:fldCharType="end"/>
            </w:r>
          </w:p>
        </w:sdtContent>
      </w:sdt>
    </w:sdtContent>
  </w:sdt>
  <w:p w14:paraId="3333DF7B" w14:textId="77777777" w:rsidR="00003908" w:rsidRDefault="000039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94363"/>
      <w:docPartObj>
        <w:docPartGallery w:val="Page Numbers (Bottom of Page)"/>
        <w:docPartUnique/>
      </w:docPartObj>
    </w:sdtPr>
    <w:sdtContent>
      <w:sdt>
        <w:sdtPr>
          <w:id w:val="-751665523"/>
          <w:docPartObj>
            <w:docPartGallery w:val="Page Numbers (Top of Page)"/>
            <w:docPartUnique/>
          </w:docPartObj>
        </w:sdtPr>
        <w:sdtContent>
          <w:p w14:paraId="781B616A" w14:textId="77777777" w:rsidR="00003908" w:rsidRDefault="00003908">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252323">
              <w:rPr>
                <w:rFonts w:ascii="Arial Narrow" w:hAnsi="Arial Narrow"/>
                <w:b/>
                <w:bCs/>
                <w:noProof/>
              </w:rPr>
              <w:t>73</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252323">
              <w:rPr>
                <w:rFonts w:ascii="Arial Narrow" w:hAnsi="Arial Narrow"/>
                <w:b/>
                <w:bCs/>
                <w:noProof/>
              </w:rPr>
              <w:t>75</w:t>
            </w:r>
            <w:r w:rsidRPr="0034169A">
              <w:rPr>
                <w:rFonts w:ascii="Arial Narrow" w:hAnsi="Arial Narrow"/>
                <w:b/>
                <w:bCs/>
                <w:sz w:val="24"/>
                <w:szCs w:val="24"/>
              </w:rPr>
              <w:fldChar w:fldCharType="end"/>
            </w:r>
          </w:p>
        </w:sdtContent>
      </w:sdt>
    </w:sdtContent>
  </w:sdt>
  <w:p w14:paraId="4D7504CF" w14:textId="77777777" w:rsidR="00003908" w:rsidRDefault="000039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5207" w14:textId="77777777" w:rsidR="00003908" w:rsidRDefault="0000390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41</w:t>
    </w:r>
    <w:r>
      <w:rPr>
        <w:rStyle w:val="Numrodepage"/>
      </w:rPr>
      <w:fldChar w:fldCharType="end"/>
    </w:r>
  </w:p>
  <w:p w14:paraId="653A915C" w14:textId="77777777" w:rsidR="00003908" w:rsidRDefault="0000390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753795154"/>
      <w:docPartObj>
        <w:docPartGallery w:val="Page Numbers (Bottom of Page)"/>
        <w:docPartUnique/>
      </w:docPartObj>
    </w:sdtPr>
    <w:sdtContent>
      <w:sdt>
        <w:sdtPr>
          <w:rPr>
            <w:rFonts w:ascii="Arial Narrow" w:hAnsi="Arial Narrow"/>
          </w:rPr>
          <w:id w:val="-1364749892"/>
          <w:docPartObj>
            <w:docPartGallery w:val="Page Numbers (Top of Page)"/>
            <w:docPartUnique/>
          </w:docPartObj>
        </w:sdtPr>
        <w:sdtContent>
          <w:p w14:paraId="52602515" w14:textId="77777777" w:rsidR="00003908" w:rsidRPr="0034169A" w:rsidRDefault="00003908">
            <w:pPr>
              <w:pStyle w:val="Pieddepage"/>
              <w:jc w:val="right"/>
              <w:rPr>
                <w:rFonts w:ascii="Arial Narrow" w:hAnsi="Arial Narrow"/>
              </w:rPr>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252323">
              <w:rPr>
                <w:rFonts w:ascii="Arial Narrow" w:hAnsi="Arial Narrow"/>
                <w:b/>
                <w:bCs/>
                <w:noProof/>
              </w:rPr>
              <w:t>74</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252323">
              <w:rPr>
                <w:rFonts w:ascii="Arial Narrow" w:hAnsi="Arial Narrow"/>
                <w:b/>
                <w:bCs/>
                <w:noProof/>
              </w:rPr>
              <w:t>75</w:t>
            </w:r>
            <w:r w:rsidRPr="0034169A">
              <w:rPr>
                <w:rFonts w:ascii="Arial Narrow" w:hAnsi="Arial Narrow"/>
                <w:b/>
                <w:bCs/>
                <w:sz w:val="24"/>
                <w:szCs w:val="24"/>
              </w:rPr>
              <w:fldChar w:fldCharType="end"/>
            </w:r>
          </w:p>
        </w:sdtContent>
      </w:sdt>
    </w:sdtContent>
  </w:sdt>
  <w:p w14:paraId="4D7B8992" w14:textId="77777777" w:rsidR="00003908" w:rsidRPr="0034169A" w:rsidRDefault="00003908">
    <w:pPr>
      <w:pStyle w:val="Pieddepage"/>
      <w:ind w:right="36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98BF" w14:textId="77777777" w:rsidR="00504497" w:rsidRDefault="00504497">
      <w:r>
        <w:separator/>
      </w:r>
    </w:p>
  </w:footnote>
  <w:footnote w:type="continuationSeparator" w:id="0">
    <w:p w14:paraId="54DF3639" w14:textId="77777777" w:rsidR="00504497" w:rsidRDefault="0050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5E8B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singleLevel"/>
    <w:tmpl w:val="C5864780"/>
    <w:lvl w:ilvl="0">
      <w:start w:val="1"/>
      <w:numFmt w:val="decimal"/>
      <w:lvlText w:val="%1."/>
      <w:lvlJc w:val="left"/>
      <w:pPr>
        <w:tabs>
          <w:tab w:val="num" w:pos="0"/>
        </w:tabs>
        <w:ind w:left="720" w:hanging="360"/>
      </w:pPr>
      <w:rPr>
        <w:b/>
        <w:sz w:val="24"/>
        <w:vertAlign w:val="superscript"/>
      </w:rPr>
    </w:lvl>
  </w:abstractNum>
  <w:abstractNum w:abstractNumId="8"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9" w15:restartNumberingAfterBreak="0">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080D1A63"/>
    <w:multiLevelType w:val="hybridMultilevel"/>
    <w:tmpl w:val="05086F0E"/>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8637647"/>
    <w:multiLevelType w:val="multilevel"/>
    <w:tmpl w:val="2A705DBE"/>
    <w:lvl w:ilvl="0">
      <w:start w:val="12"/>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D867AE5"/>
    <w:multiLevelType w:val="hybridMultilevel"/>
    <w:tmpl w:val="4190A554"/>
    <w:lvl w:ilvl="0" w:tplc="040C000F">
      <w:start w:val="1"/>
      <w:numFmt w:val="decimal"/>
      <w:lvlText w:val="%1."/>
      <w:lvlJc w:val="left"/>
      <w:pPr>
        <w:ind w:left="720" w:hanging="36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99559C"/>
    <w:multiLevelType w:val="hybridMultilevel"/>
    <w:tmpl w:val="05248CB0"/>
    <w:lvl w:ilvl="0" w:tplc="D05C0C26">
      <w:start w:val="1"/>
      <w:numFmt w:val="decimal"/>
      <w:lvlText w:val="%1."/>
      <w:lvlJc w:val="left"/>
      <w:pPr>
        <w:ind w:left="786" w:hanging="360"/>
      </w:pPr>
      <w:rPr>
        <w:b w:val="0"/>
      </w:r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start w:val="1"/>
      <w:numFmt w:val="decimal"/>
      <w:lvlText w:val="%7."/>
      <w:lvlJc w:val="left"/>
      <w:pPr>
        <w:ind w:left="5040" w:hanging="360"/>
      </w:pPr>
    </w:lvl>
    <w:lvl w:ilvl="7" w:tplc="2C0C0019">
      <w:start w:val="1"/>
      <w:numFmt w:val="lowerLetter"/>
      <w:lvlText w:val="%8."/>
      <w:lvlJc w:val="left"/>
      <w:pPr>
        <w:ind w:left="5760" w:hanging="360"/>
      </w:pPr>
    </w:lvl>
    <w:lvl w:ilvl="8" w:tplc="2C0C001B">
      <w:start w:val="1"/>
      <w:numFmt w:val="lowerRoman"/>
      <w:lvlText w:val="%9."/>
      <w:lvlJc w:val="right"/>
      <w:pPr>
        <w:ind w:left="6480" w:hanging="180"/>
      </w:pPr>
    </w:lvl>
  </w:abstractNum>
  <w:abstractNum w:abstractNumId="14" w15:restartNumberingAfterBreak="0">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16" w15:restartNumberingAfterBreak="0">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FD738D5"/>
    <w:multiLevelType w:val="hybridMultilevel"/>
    <w:tmpl w:val="E0F8213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515920"/>
    <w:multiLevelType w:val="hybridMultilevel"/>
    <w:tmpl w:val="BC78B780"/>
    <w:lvl w:ilvl="0" w:tplc="91B8CE0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646008D"/>
    <w:multiLevelType w:val="hybridMultilevel"/>
    <w:tmpl w:val="854C139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23" w15:restartNumberingAfterBreak="0">
    <w:nsid w:val="2E4722A7"/>
    <w:multiLevelType w:val="hybridMultilevel"/>
    <w:tmpl w:val="051ECA7E"/>
    <w:lvl w:ilvl="0" w:tplc="B7AA9696">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26A435A"/>
    <w:multiLevelType w:val="multilevel"/>
    <w:tmpl w:val="38101034"/>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7B67338"/>
    <w:multiLevelType w:val="hybridMultilevel"/>
    <w:tmpl w:val="ED961ADC"/>
    <w:lvl w:ilvl="0" w:tplc="871CC77C">
      <w:start w:val="1"/>
      <w:numFmt w:val="lowerLetter"/>
      <w:lvlText w:val="%1."/>
      <w:lvlJc w:val="left"/>
      <w:pPr>
        <w:ind w:left="1068"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9859A4"/>
    <w:multiLevelType w:val="hybridMultilevel"/>
    <w:tmpl w:val="1A5A3952"/>
    <w:lvl w:ilvl="0" w:tplc="181EB68E">
      <w:start w:val="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9D11C8"/>
    <w:multiLevelType w:val="hybridMultilevel"/>
    <w:tmpl w:val="5C50BE2C"/>
    <w:lvl w:ilvl="0" w:tplc="5EFEB306">
      <w:start w:val="1"/>
      <w:numFmt w:val="upperLetter"/>
      <w:lvlText w:val="%1."/>
      <w:lvlJc w:val="left"/>
      <w:pPr>
        <w:ind w:left="467" w:hanging="360"/>
      </w:pPr>
      <w:rPr>
        <w:rFonts w:hint="default"/>
        <w:b/>
      </w:rPr>
    </w:lvl>
    <w:lvl w:ilvl="1" w:tplc="2C0C0019" w:tentative="1">
      <w:start w:val="1"/>
      <w:numFmt w:val="lowerLetter"/>
      <w:lvlText w:val="%2."/>
      <w:lvlJc w:val="left"/>
      <w:pPr>
        <w:ind w:left="1187" w:hanging="360"/>
      </w:pPr>
    </w:lvl>
    <w:lvl w:ilvl="2" w:tplc="2C0C001B" w:tentative="1">
      <w:start w:val="1"/>
      <w:numFmt w:val="lowerRoman"/>
      <w:lvlText w:val="%3."/>
      <w:lvlJc w:val="right"/>
      <w:pPr>
        <w:ind w:left="1907" w:hanging="180"/>
      </w:pPr>
    </w:lvl>
    <w:lvl w:ilvl="3" w:tplc="2C0C000F" w:tentative="1">
      <w:start w:val="1"/>
      <w:numFmt w:val="decimal"/>
      <w:lvlText w:val="%4."/>
      <w:lvlJc w:val="left"/>
      <w:pPr>
        <w:ind w:left="2627" w:hanging="360"/>
      </w:pPr>
    </w:lvl>
    <w:lvl w:ilvl="4" w:tplc="2C0C0019" w:tentative="1">
      <w:start w:val="1"/>
      <w:numFmt w:val="lowerLetter"/>
      <w:lvlText w:val="%5."/>
      <w:lvlJc w:val="left"/>
      <w:pPr>
        <w:ind w:left="3347" w:hanging="360"/>
      </w:pPr>
    </w:lvl>
    <w:lvl w:ilvl="5" w:tplc="2C0C001B" w:tentative="1">
      <w:start w:val="1"/>
      <w:numFmt w:val="lowerRoman"/>
      <w:lvlText w:val="%6."/>
      <w:lvlJc w:val="right"/>
      <w:pPr>
        <w:ind w:left="4067" w:hanging="180"/>
      </w:pPr>
    </w:lvl>
    <w:lvl w:ilvl="6" w:tplc="2C0C000F" w:tentative="1">
      <w:start w:val="1"/>
      <w:numFmt w:val="decimal"/>
      <w:lvlText w:val="%7."/>
      <w:lvlJc w:val="left"/>
      <w:pPr>
        <w:ind w:left="4787" w:hanging="360"/>
      </w:pPr>
    </w:lvl>
    <w:lvl w:ilvl="7" w:tplc="2C0C0019" w:tentative="1">
      <w:start w:val="1"/>
      <w:numFmt w:val="lowerLetter"/>
      <w:lvlText w:val="%8."/>
      <w:lvlJc w:val="left"/>
      <w:pPr>
        <w:ind w:left="5507" w:hanging="360"/>
      </w:pPr>
    </w:lvl>
    <w:lvl w:ilvl="8" w:tplc="2C0C001B" w:tentative="1">
      <w:start w:val="1"/>
      <w:numFmt w:val="lowerRoman"/>
      <w:lvlText w:val="%9."/>
      <w:lvlJc w:val="right"/>
      <w:pPr>
        <w:ind w:left="6227" w:hanging="180"/>
      </w:pPr>
    </w:lvl>
  </w:abstractNum>
  <w:abstractNum w:abstractNumId="30" w15:restartNumberingAfterBreak="0">
    <w:nsid w:val="3C9D1300"/>
    <w:multiLevelType w:val="hybridMultilevel"/>
    <w:tmpl w:val="18F83BB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03B5A65"/>
    <w:multiLevelType w:val="hybridMultilevel"/>
    <w:tmpl w:val="276E0D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4A23AAA"/>
    <w:multiLevelType w:val="hybridMultilevel"/>
    <w:tmpl w:val="0E82ECD2"/>
    <w:lvl w:ilvl="0" w:tplc="6F8E082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4EA4E5B"/>
    <w:multiLevelType w:val="hybridMultilevel"/>
    <w:tmpl w:val="779AEF1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39" w15:restartNumberingAfterBreak="0">
    <w:nsid w:val="56221117"/>
    <w:multiLevelType w:val="multilevel"/>
    <w:tmpl w:val="88E069F8"/>
    <w:lvl w:ilvl="0">
      <w:start w:val="12"/>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41" w15:restartNumberingAfterBreak="0">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D0F47EB"/>
    <w:multiLevelType w:val="hybridMultilevel"/>
    <w:tmpl w:val="98626E94"/>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F35B0F"/>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5" w15:restartNumberingAfterBreak="0">
    <w:nsid w:val="61C75E95"/>
    <w:multiLevelType w:val="hybridMultilevel"/>
    <w:tmpl w:val="8E6C64EE"/>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5BA6E31"/>
    <w:multiLevelType w:val="hybridMultilevel"/>
    <w:tmpl w:val="45401FA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6AC4319C"/>
    <w:multiLevelType w:val="hybridMultilevel"/>
    <w:tmpl w:val="A2F2C1CA"/>
    <w:lvl w:ilvl="0" w:tplc="DAE4DD4A">
      <w:start w:val="1"/>
      <w:numFmt w:val="bullet"/>
      <w:lvlText w:val=""/>
      <w:lvlJc w:val="left"/>
      <w:pPr>
        <w:tabs>
          <w:tab w:val="num" w:pos="720"/>
        </w:tabs>
        <w:ind w:left="720" w:hanging="360"/>
      </w:pPr>
      <w:rPr>
        <w:rFonts w:ascii="Symbol" w:hAnsi="Symbol" w:hint="default"/>
      </w:rPr>
    </w:lvl>
    <w:lvl w:ilvl="1" w:tplc="040C0003">
      <w:start w:val="1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4C0C50"/>
    <w:multiLevelType w:val="hybridMultilevel"/>
    <w:tmpl w:val="93967AC4"/>
    <w:lvl w:ilvl="0" w:tplc="950EA0A6">
      <w:start w:val="11"/>
      <w:numFmt w:val="bullet"/>
      <w:lvlText w:val="-"/>
      <w:lvlJc w:val="left"/>
      <w:pPr>
        <w:ind w:left="1185" w:hanging="360"/>
      </w:pPr>
      <w:rPr>
        <w:rFonts w:ascii="Arial" w:eastAsia="Times New Roman" w:hAnsi="Arial" w:cs="Arial" w:hint="default"/>
        <w:b w:val="0"/>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4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0F9501E"/>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53" w15:restartNumberingAfterBreak="0">
    <w:nsid w:val="75E94D68"/>
    <w:multiLevelType w:val="hybridMultilevel"/>
    <w:tmpl w:val="CB2629F0"/>
    <w:lvl w:ilvl="0" w:tplc="E3BC4688">
      <w:start w:val="2"/>
      <w:numFmt w:val="bullet"/>
      <w:lvlText w:val="-"/>
      <w:lvlJc w:val="left"/>
      <w:pPr>
        <w:tabs>
          <w:tab w:val="num" w:pos="1766"/>
        </w:tabs>
        <w:ind w:left="1766"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55" w15:restartNumberingAfterBreak="0">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A2529F0"/>
    <w:multiLevelType w:val="multilevel"/>
    <w:tmpl w:val="36B06954"/>
    <w:lvl w:ilvl="0">
      <w:start w:val="1"/>
      <w:numFmt w:val="decimal"/>
      <w:lvlText w:val="%1."/>
      <w:lvlJc w:val="left"/>
      <w:pPr>
        <w:ind w:left="720" w:hanging="360"/>
      </w:pPr>
      <w:rPr>
        <w:rFonts w:hint="default"/>
        <w:b/>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9799840">
    <w:abstractNumId w:val="38"/>
  </w:num>
  <w:num w:numId="2" w16cid:durableId="1431775366">
    <w:abstractNumId w:val="30"/>
  </w:num>
  <w:num w:numId="3" w16cid:durableId="1841769845">
    <w:abstractNumId w:val="17"/>
  </w:num>
  <w:num w:numId="4" w16cid:durableId="1849252143">
    <w:abstractNumId w:val="36"/>
  </w:num>
  <w:num w:numId="5" w16cid:durableId="403264491">
    <w:abstractNumId w:val="32"/>
  </w:num>
  <w:num w:numId="6" w16cid:durableId="456534945">
    <w:abstractNumId w:val="41"/>
  </w:num>
  <w:num w:numId="7" w16cid:durableId="1696156113">
    <w:abstractNumId w:val="20"/>
  </w:num>
  <w:num w:numId="8" w16cid:durableId="450319063">
    <w:abstractNumId w:val="25"/>
  </w:num>
  <w:num w:numId="9" w16cid:durableId="411393434">
    <w:abstractNumId w:val="57"/>
  </w:num>
  <w:num w:numId="10" w16cid:durableId="791902990">
    <w:abstractNumId w:val="49"/>
  </w:num>
  <w:num w:numId="11" w16cid:durableId="116874711">
    <w:abstractNumId w:val="15"/>
  </w:num>
  <w:num w:numId="12" w16cid:durableId="1740204022">
    <w:abstractNumId w:val="42"/>
  </w:num>
  <w:num w:numId="13" w16cid:durableId="730616112">
    <w:abstractNumId w:val="56"/>
  </w:num>
  <w:num w:numId="14" w16cid:durableId="949894339">
    <w:abstractNumId w:val="44"/>
  </w:num>
  <w:num w:numId="15" w16cid:durableId="237637551">
    <w:abstractNumId w:val="33"/>
  </w:num>
  <w:num w:numId="16" w16cid:durableId="1604611357">
    <w:abstractNumId w:val="14"/>
  </w:num>
  <w:num w:numId="17" w16cid:durableId="625888639">
    <w:abstractNumId w:val="51"/>
  </w:num>
  <w:num w:numId="18" w16cid:durableId="1458253384">
    <w:abstractNumId w:val="31"/>
  </w:num>
  <w:num w:numId="19" w16cid:durableId="948314663">
    <w:abstractNumId w:val="26"/>
  </w:num>
  <w:num w:numId="20" w16cid:durableId="607541372">
    <w:abstractNumId w:val="9"/>
  </w:num>
  <w:num w:numId="21" w16cid:durableId="594245791">
    <w:abstractNumId w:val="40"/>
  </w:num>
  <w:num w:numId="22" w16cid:durableId="1608657898">
    <w:abstractNumId w:val="27"/>
  </w:num>
  <w:num w:numId="23" w16cid:durableId="347800028">
    <w:abstractNumId w:val="22"/>
  </w:num>
  <w:num w:numId="24" w16cid:durableId="2059739856">
    <w:abstractNumId w:val="35"/>
  </w:num>
  <w:num w:numId="25" w16cid:durableId="516240933">
    <w:abstractNumId w:val="24"/>
  </w:num>
  <w:num w:numId="26" w16cid:durableId="760611564">
    <w:abstractNumId w:val="54"/>
  </w:num>
  <w:num w:numId="27" w16cid:durableId="690566035">
    <w:abstractNumId w:val="18"/>
  </w:num>
  <w:num w:numId="28" w16cid:durableId="467087586">
    <w:abstractNumId w:val="46"/>
  </w:num>
  <w:num w:numId="29" w16cid:durableId="625164015">
    <w:abstractNumId w:val="16"/>
  </w:num>
  <w:num w:numId="30" w16cid:durableId="1188788117">
    <w:abstractNumId w:val="50"/>
  </w:num>
  <w:num w:numId="31" w16cid:durableId="2083916339">
    <w:abstractNumId w:val="55"/>
  </w:num>
  <w:num w:numId="32" w16cid:durableId="1135827348">
    <w:abstractNumId w:val="10"/>
  </w:num>
  <w:num w:numId="33" w16cid:durableId="528227141">
    <w:abstractNumId w:val="23"/>
  </w:num>
  <w:num w:numId="34" w16cid:durableId="580911162">
    <w:abstractNumId w:val="52"/>
  </w:num>
  <w:num w:numId="35" w16cid:durableId="322247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2510813">
    <w:abstractNumId w:val="11"/>
  </w:num>
  <w:num w:numId="37" w16cid:durableId="624624269">
    <w:abstractNumId w:val="12"/>
  </w:num>
  <w:num w:numId="38" w16cid:durableId="1534732444">
    <w:abstractNumId w:val="28"/>
  </w:num>
  <w:num w:numId="39" w16cid:durableId="1793786542">
    <w:abstractNumId w:val="53"/>
  </w:num>
  <w:num w:numId="40" w16cid:durableId="2042706414">
    <w:abstractNumId w:val="48"/>
  </w:num>
  <w:num w:numId="41" w16cid:durableId="628896768">
    <w:abstractNumId w:val="39"/>
  </w:num>
  <w:num w:numId="42" w16cid:durableId="1668509628">
    <w:abstractNumId w:val="19"/>
  </w:num>
  <w:num w:numId="43" w16cid:durableId="823619500">
    <w:abstractNumId w:val="45"/>
  </w:num>
  <w:num w:numId="44" w16cid:durableId="135076404">
    <w:abstractNumId w:val="47"/>
  </w:num>
  <w:num w:numId="45" w16cid:durableId="1150637702">
    <w:abstractNumId w:val="0"/>
  </w:num>
  <w:num w:numId="46" w16cid:durableId="969672783">
    <w:abstractNumId w:val="58"/>
  </w:num>
  <w:num w:numId="47" w16cid:durableId="625505414">
    <w:abstractNumId w:val="21"/>
  </w:num>
  <w:num w:numId="48" w16cid:durableId="1508323421">
    <w:abstractNumId w:val="43"/>
  </w:num>
  <w:num w:numId="49" w16cid:durableId="637682495">
    <w:abstractNumId w:val="37"/>
  </w:num>
  <w:num w:numId="50" w16cid:durableId="300237913">
    <w:abstractNumId w:val="3"/>
  </w:num>
  <w:num w:numId="51" w16cid:durableId="851604835">
    <w:abstractNumId w:val="4"/>
  </w:num>
  <w:num w:numId="52" w16cid:durableId="1600790862">
    <w:abstractNumId w:val="5"/>
  </w:num>
  <w:num w:numId="53" w16cid:durableId="1095828201">
    <w:abstractNumId w:val="2"/>
  </w:num>
  <w:num w:numId="54" w16cid:durableId="1003699991">
    <w:abstractNumId w:val="6"/>
  </w:num>
  <w:num w:numId="55" w16cid:durableId="2113354950">
    <w:abstractNumId w:val="7"/>
  </w:num>
  <w:num w:numId="56" w16cid:durableId="651448232">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9" w:dllVersion="512" w:checkStyle="1"/>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3EC"/>
    <w:rsid w:val="000024EB"/>
    <w:rsid w:val="00003908"/>
    <w:rsid w:val="000042FC"/>
    <w:rsid w:val="000048C8"/>
    <w:rsid w:val="000059A8"/>
    <w:rsid w:val="00010F5B"/>
    <w:rsid w:val="000111FA"/>
    <w:rsid w:val="000120A8"/>
    <w:rsid w:val="00013F4B"/>
    <w:rsid w:val="00016333"/>
    <w:rsid w:val="00021E46"/>
    <w:rsid w:val="00022CBB"/>
    <w:rsid w:val="00025726"/>
    <w:rsid w:val="00026D6B"/>
    <w:rsid w:val="00027D7E"/>
    <w:rsid w:val="000322F5"/>
    <w:rsid w:val="0003301A"/>
    <w:rsid w:val="00034030"/>
    <w:rsid w:val="0003548E"/>
    <w:rsid w:val="00040706"/>
    <w:rsid w:val="000416DD"/>
    <w:rsid w:val="00042A38"/>
    <w:rsid w:val="000435F2"/>
    <w:rsid w:val="00043DCA"/>
    <w:rsid w:val="000442EE"/>
    <w:rsid w:val="0005175D"/>
    <w:rsid w:val="00056CBC"/>
    <w:rsid w:val="000610F4"/>
    <w:rsid w:val="000612B8"/>
    <w:rsid w:val="0006166C"/>
    <w:rsid w:val="0006217A"/>
    <w:rsid w:val="00062692"/>
    <w:rsid w:val="00063BEC"/>
    <w:rsid w:val="00065117"/>
    <w:rsid w:val="00066D9B"/>
    <w:rsid w:val="00070CF7"/>
    <w:rsid w:val="000719B7"/>
    <w:rsid w:val="00072A46"/>
    <w:rsid w:val="00073092"/>
    <w:rsid w:val="00074747"/>
    <w:rsid w:val="00074B11"/>
    <w:rsid w:val="00076E5F"/>
    <w:rsid w:val="00081789"/>
    <w:rsid w:val="00081888"/>
    <w:rsid w:val="00082AF2"/>
    <w:rsid w:val="00090504"/>
    <w:rsid w:val="00090E66"/>
    <w:rsid w:val="000939DD"/>
    <w:rsid w:val="0009473C"/>
    <w:rsid w:val="00094F59"/>
    <w:rsid w:val="00095ED3"/>
    <w:rsid w:val="000A139F"/>
    <w:rsid w:val="000A175E"/>
    <w:rsid w:val="000A1CD7"/>
    <w:rsid w:val="000A3F57"/>
    <w:rsid w:val="000A7346"/>
    <w:rsid w:val="000B1D0A"/>
    <w:rsid w:val="000B38E7"/>
    <w:rsid w:val="000C0586"/>
    <w:rsid w:val="000C1F1E"/>
    <w:rsid w:val="000C4EDF"/>
    <w:rsid w:val="000D1A5A"/>
    <w:rsid w:val="000D2C7C"/>
    <w:rsid w:val="000D3EF8"/>
    <w:rsid w:val="000D527C"/>
    <w:rsid w:val="000D5963"/>
    <w:rsid w:val="000E2D7A"/>
    <w:rsid w:val="000E2ECF"/>
    <w:rsid w:val="000E3028"/>
    <w:rsid w:val="000E436B"/>
    <w:rsid w:val="000F0A0C"/>
    <w:rsid w:val="000F1292"/>
    <w:rsid w:val="000F1626"/>
    <w:rsid w:val="000F2ED1"/>
    <w:rsid w:val="000F320B"/>
    <w:rsid w:val="000F4F0B"/>
    <w:rsid w:val="000F5F51"/>
    <w:rsid w:val="00100602"/>
    <w:rsid w:val="00103181"/>
    <w:rsid w:val="00103A5B"/>
    <w:rsid w:val="00113398"/>
    <w:rsid w:val="0011453D"/>
    <w:rsid w:val="00121D2E"/>
    <w:rsid w:val="00121E45"/>
    <w:rsid w:val="00123A11"/>
    <w:rsid w:val="0013122C"/>
    <w:rsid w:val="0013190E"/>
    <w:rsid w:val="00133F43"/>
    <w:rsid w:val="001350EB"/>
    <w:rsid w:val="00144B8C"/>
    <w:rsid w:val="00144BE2"/>
    <w:rsid w:val="00145DD8"/>
    <w:rsid w:val="00146D23"/>
    <w:rsid w:val="00150879"/>
    <w:rsid w:val="00152A72"/>
    <w:rsid w:val="0015462C"/>
    <w:rsid w:val="00154A3C"/>
    <w:rsid w:val="00154D70"/>
    <w:rsid w:val="00154FFB"/>
    <w:rsid w:val="00155B5A"/>
    <w:rsid w:val="00156E41"/>
    <w:rsid w:val="00157A19"/>
    <w:rsid w:val="00157CAA"/>
    <w:rsid w:val="00161909"/>
    <w:rsid w:val="00163363"/>
    <w:rsid w:val="001645E8"/>
    <w:rsid w:val="00164CAB"/>
    <w:rsid w:val="00173136"/>
    <w:rsid w:val="001735CC"/>
    <w:rsid w:val="0017504B"/>
    <w:rsid w:val="00181A22"/>
    <w:rsid w:val="0018272C"/>
    <w:rsid w:val="00185E8B"/>
    <w:rsid w:val="00190117"/>
    <w:rsid w:val="00192D2B"/>
    <w:rsid w:val="001934E7"/>
    <w:rsid w:val="00194376"/>
    <w:rsid w:val="001958C8"/>
    <w:rsid w:val="001979C0"/>
    <w:rsid w:val="001A0003"/>
    <w:rsid w:val="001A79C4"/>
    <w:rsid w:val="001B0110"/>
    <w:rsid w:val="001B1AE5"/>
    <w:rsid w:val="001B28DE"/>
    <w:rsid w:val="001B4644"/>
    <w:rsid w:val="001B767A"/>
    <w:rsid w:val="001C0974"/>
    <w:rsid w:val="001C2BB3"/>
    <w:rsid w:val="001C592B"/>
    <w:rsid w:val="001C62D4"/>
    <w:rsid w:val="001C6AA6"/>
    <w:rsid w:val="001C7164"/>
    <w:rsid w:val="001D02FB"/>
    <w:rsid w:val="001D243C"/>
    <w:rsid w:val="001D2FF9"/>
    <w:rsid w:val="001D34F1"/>
    <w:rsid w:val="001D38EE"/>
    <w:rsid w:val="001D650E"/>
    <w:rsid w:val="001E31EA"/>
    <w:rsid w:val="001E3BCF"/>
    <w:rsid w:val="001E3E8D"/>
    <w:rsid w:val="001E5D50"/>
    <w:rsid w:val="001E70EB"/>
    <w:rsid w:val="001E7322"/>
    <w:rsid w:val="001F2AFC"/>
    <w:rsid w:val="001F2E2F"/>
    <w:rsid w:val="001F5E02"/>
    <w:rsid w:val="001F5F8C"/>
    <w:rsid w:val="001F63BD"/>
    <w:rsid w:val="00200D5E"/>
    <w:rsid w:val="00200E2B"/>
    <w:rsid w:val="0020294F"/>
    <w:rsid w:val="0020377B"/>
    <w:rsid w:val="00206837"/>
    <w:rsid w:val="00214AF6"/>
    <w:rsid w:val="00216424"/>
    <w:rsid w:val="00217BA5"/>
    <w:rsid w:val="00220F09"/>
    <w:rsid w:val="002217F5"/>
    <w:rsid w:val="00222845"/>
    <w:rsid w:val="002245C8"/>
    <w:rsid w:val="00224CBD"/>
    <w:rsid w:val="00225389"/>
    <w:rsid w:val="002341A9"/>
    <w:rsid w:val="002411F8"/>
    <w:rsid w:val="00241AC8"/>
    <w:rsid w:val="00250347"/>
    <w:rsid w:val="00251429"/>
    <w:rsid w:val="00252323"/>
    <w:rsid w:val="002569A1"/>
    <w:rsid w:val="002622DA"/>
    <w:rsid w:val="00275384"/>
    <w:rsid w:val="00276E62"/>
    <w:rsid w:val="00283381"/>
    <w:rsid w:val="00290A18"/>
    <w:rsid w:val="00290D96"/>
    <w:rsid w:val="002915D6"/>
    <w:rsid w:val="00292AAA"/>
    <w:rsid w:val="00295D31"/>
    <w:rsid w:val="0029612B"/>
    <w:rsid w:val="002968E9"/>
    <w:rsid w:val="002A0AB0"/>
    <w:rsid w:val="002A3B40"/>
    <w:rsid w:val="002A4EFC"/>
    <w:rsid w:val="002A4F73"/>
    <w:rsid w:val="002A5D59"/>
    <w:rsid w:val="002B21C7"/>
    <w:rsid w:val="002B7954"/>
    <w:rsid w:val="002C3FCB"/>
    <w:rsid w:val="002C7A7F"/>
    <w:rsid w:val="002C7C61"/>
    <w:rsid w:val="002D3D0D"/>
    <w:rsid w:val="002D6617"/>
    <w:rsid w:val="002D66ED"/>
    <w:rsid w:val="002E5765"/>
    <w:rsid w:val="002F019E"/>
    <w:rsid w:val="002F01AB"/>
    <w:rsid w:val="002F08F2"/>
    <w:rsid w:val="002F1581"/>
    <w:rsid w:val="002F3514"/>
    <w:rsid w:val="002F3775"/>
    <w:rsid w:val="002F7572"/>
    <w:rsid w:val="00300F80"/>
    <w:rsid w:val="00302E17"/>
    <w:rsid w:val="00303887"/>
    <w:rsid w:val="003050EC"/>
    <w:rsid w:val="00305465"/>
    <w:rsid w:val="00306F34"/>
    <w:rsid w:val="00311AFD"/>
    <w:rsid w:val="0031230F"/>
    <w:rsid w:val="00314CCE"/>
    <w:rsid w:val="00322B16"/>
    <w:rsid w:val="003233D8"/>
    <w:rsid w:val="00333C71"/>
    <w:rsid w:val="00335141"/>
    <w:rsid w:val="00335F67"/>
    <w:rsid w:val="00336CBD"/>
    <w:rsid w:val="003375B4"/>
    <w:rsid w:val="00337748"/>
    <w:rsid w:val="0034169A"/>
    <w:rsid w:val="00342799"/>
    <w:rsid w:val="00343522"/>
    <w:rsid w:val="00343822"/>
    <w:rsid w:val="003475E1"/>
    <w:rsid w:val="00352895"/>
    <w:rsid w:val="00353697"/>
    <w:rsid w:val="00354619"/>
    <w:rsid w:val="00361DA4"/>
    <w:rsid w:val="003639E2"/>
    <w:rsid w:val="003658C8"/>
    <w:rsid w:val="003666DF"/>
    <w:rsid w:val="00366A01"/>
    <w:rsid w:val="003670C6"/>
    <w:rsid w:val="003713A9"/>
    <w:rsid w:val="003714B0"/>
    <w:rsid w:val="00372464"/>
    <w:rsid w:val="00373A6B"/>
    <w:rsid w:val="003760DF"/>
    <w:rsid w:val="003768BE"/>
    <w:rsid w:val="003768C1"/>
    <w:rsid w:val="00386DF3"/>
    <w:rsid w:val="003876DC"/>
    <w:rsid w:val="00387CF6"/>
    <w:rsid w:val="003911BB"/>
    <w:rsid w:val="0039163C"/>
    <w:rsid w:val="003963F2"/>
    <w:rsid w:val="00397FBA"/>
    <w:rsid w:val="003A4B7B"/>
    <w:rsid w:val="003A711C"/>
    <w:rsid w:val="003A7A05"/>
    <w:rsid w:val="003B04EC"/>
    <w:rsid w:val="003B1DCC"/>
    <w:rsid w:val="003B2A20"/>
    <w:rsid w:val="003B387D"/>
    <w:rsid w:val="003C1A94"/>
    <w:rsid w:val="003C225A"/>
    <w:rsid w:val="003C6D09"/>
    <w:rsid w:val="003C71D7"/>
    <w:rsid w:val="003C7F4A"/>
    <w:rsid w:val="003D0BC5"/>
    <w:rsid w:val="003D1F83"/>
    <w:rsid w:val="003D7DAF"/>
    <w:rsid w:val="003E0906"/>
    <w:rsid w:val="003E2635"/>
    <w:rsid w:val="003E2F58"/>
    <w:rsid w:val="003E5F37"/>
    <w:rsid w:val="003E77A2"/>
    <w:rsid w:val="003E7B16"/>
    <w:rsid w:val="003F0DC6"/>
    <w:rsid w:val="003F1C13"/>
    <w:rsid w:val="003F39EB"/>
    <w:rsid w:val="00401CBE"/>
    <w:rsid w:val="004029DD"/>
    <w:rsid w:val="00402C41"/>
    <w:rsid w:val="0040498D"/>
    <w:rsid w:val="004073ED"/>
    <w:rsid w:val="00407499"/>
    <w:rsid w:val="00412ECD"/>
    <w:rsid w:val="0041309E"/>
    <w:rsid w:val="004145F8"/>
    <w:rsid w:val="00421ACE"/>
    <w:rsid w:val="004228AD"/>
    <w:rsid w:val="00424508"/>
    <w:rsid w:val="00426D70"/>
    <w:rsid w:val="00427BA0"/>
    <w:rsid w:val="00430050"/>
    <w:rsid w:val="0043200C"/>
    <w:rsid w:val="00432417"/>
    <w:rsid w:val="0043270F"/>
    <w:rsid w:val="00434666"/>
    <w:rsid w:val="00443B75"/>
    <w:rsid w:val="00445592"/>
    <w:rsid w:val="004472C4"/>
    <w:rsid w:val="00450925"/>
    <w:rsid w:val="00452627"/>
    <w:rsid w:val="0045597F"/>
    <w:rsid w:val="00462579"/>
    <w:rsid w:val="00462D19"/>
    <w:rsid w:val="004644E8"/>
    <w:rsid w:val="00470CE1"/>
    <w:rsid w:val="004731A2"/>
    <w:rsid w:val="00475A9E"/>
    <w:rsid w:val="00477012"/>
    <w:rsid w:val="00477C4F"/>
    <w:rsid w:val="00480621"/>
    <w:rsid w:val="00483924"/>
    <w:rsid w:val="004867A1"/>
    <w:rsid w:val="00490706"/>
    <w:rsid w:val="0049264A"/>
    <w:rsid w:val="00494EAC"/>
    <w:rsid w:val="00497E6F"/>
    <w:rsid w:val="004A1945"/>
    <w:rsid w:val="004A3852"/>
    <w:rsid w:val="004A703D"/>
    <w:rsid w:val="004B677C"/>
    <w:rsid w:val="004B77CC"/>
    <w:rsid w:val="004C4636"/>
    <w:rsid w:val="004C4B6A"/>
    <w:rsid w:val="004C6010"/>
    <w:rsid w:val="004C6FAB"/>
    <w:rsid w:val="004C74EA"/>
    <w:rsid w:val="004C78A8"/>
    <w:rsid w:val="004D075F"/>
    <w:rsid w:val="004D37DE"/>
    <w:rsid w:val="004D4483"/>
    <w:rsid w:val="004D47A0"/>
    <w:rsid w:val="004D6918"/>
    <w:rsid w:val="004D7126"/>
    <w:rsid w:val="004E5C8A"/>
    <w:rsid w:val="004E724E"/>
    <w:rsid w:val="004E7585"/>
    <w:rsid w:val="004F0556"/>
    <w:rsid w:val="004F0ED9"/>
    <w:rsid w:val="004F2A23"/>
    <w:rsid w:val="004F60E4"/>
    <w:rsid w:val="004F61A9"/>
    <w:rsid w:val="00501AFA"/>
    <w:rsid w:val="0050349B"/>
    <w:rsid w:val="00504497"/>
    <w:rsid w:val="00505BCF"/>
    <w:rsid w:val="005062B4"/>
    <w:rsid w:val="00513247"/>
    <w:rsid w:val="0052227D"/>
    <w:rsid w:val="0052692E"/>
    <w:rsid w:val="00526B1D"/>
    <w:rsid w:val="00530D50"/>
    <w:rsid w:val="00531603"/>
    <w:rsid w:val="00531978"/>
    <w:rsid w:val="00532640"/>
    <w:rsid w:val="00537639"/>
    <w:rsid w:val="0054266A"/>
    <w:rsid w:val="00544FFA"/>
    <w:rsid w:val="0054776C"/>
    <w:rsid w:val="005516C1"/>
    <w:rsid w:val="005533F9"/>
    <w:rsid w:val="00560811"/>
    <w:rsid w:val="005633B2"/>
    <w:rsid w:val="00563562"/>
    <w:rsid w:val="005664F2"/>
    <w:rsid w:val="00572602"/>
    <w:rsid w:val="005727F8"/>
    <w:rsid w:val="005739A8"/>
    <w:rsid w:val="005814C6"/>
    <w:rsid w:val="00581995"/>
    <w:rsid w:val="005831C3"/>
    <w:rsid w:val="0058584F"/>
    <w:rsid w:val="005859DF"/>
    <w:rsid w:val="0058626C"/>
    <w:rsid w:val="00592055"/>
    <w:rsid w:val="005947A3"/>
    <w:rsid w:val="00595DA7"/>
    <w:rsid w:val="00595F09"/>
    <w:rsid w:val="005A0370"/>
    <w:rsid w:val="005A6F17"/>
    <w:rsid w:val="005C49BF"/>
    <w:rsid w:val="005C6B9C"/>
    <w:rsid w:val="005C6EAE"/>
    <w:rsid w:val="005C7945"/>
    <w:rsid w:val="005D2BEB"/>
    <w:rsid w:val="005D2D0F"/>
    <w:rsid w:val="005D398A"/>
    <w:rsid w:val="005D3DAE"/>
    <w:rsid w:val="005D63DD"/>
    <w:rsid w:val="005D6EEF"/>
    <w:rsid w:val="005D7142"/>
    <w:rsid w:val="005E12F5"/>
    <w:rsid w:val="005E5D32"/>
    <w:rsid w:val="005E7E77"/>
    <w:rsid w:val="005F14D8"/>
    <w:rsid w:val="005F4EA2"/>
    <w:rsid w:val="005F6EB6"/>
    <w:rsid w:val="00603A8B"/>
    <w:rsid w:val="00605658"/>
    <w:rsid w:val="00606B2D"/>
    <w:rsid w:val="006073B5"/>
    <w:rsid w:val="00611E48"/>
    <w:rsid w:val="00611F64"/>
    <w:rsid w:val="00612655"/>
    <w:rsid w:val="006130BE"/>
    <w:rsid w:val="00617C79"/>
    <w:rsid w:val="00624BBF"/>
    <w:rsid w:val="00631677"/>
    <w:rsid w:val="00633333"/>
    <w:rsid w:val="006409BA"/>
    <w:rsid w:val="006431AE"/>
    <w:rsid w:val="0064548B"/>
    <w:rsid w:val="00645E78"/>
    <w:rsid w:val="00650D97"/>
    <w:rsid w:val="00651078"/>
    <w:rsid w:val="00652606"/>
    <w:rsid w:val="0065533F"/>
    <w:rsid w:val="00662A16"/>
    <w:rsid w:val="00662A76"/>
    <w:rsid w:val="006674AC"/>
    <w:rsid w:val="006703B1"/>
    <w:rsid w:val="006704D5"/>
    <w:rsid w:val="00674C0A"/>
    <w:rsid w:val="00680CD7"/>
    <w:rsid w:val="006812C3"/>
    <w:rsid w:val="006813DC"/>
    <w:rsid w:val="006813E2"/>
    <w:rsid w:val="00693DFE"/>
    <w:rsid w:val="0069510B"/>
    <w:rsid w:val="006A133D"/>
    <w:rsid w:val="006A2465"/>
    <w:rsid w:val="006B1964"/>
    <w:rsid w:val="006B2191"/>
    <w:rsid w:val="006B27E1"/>
    <w:rsid w:val="006B4199"/>
    <w:rsid w:val="006C3473"/>
    <w:rsid w:val="006C3F85"/>
    <w:rsid w:val="006C6908"/>
    <w:rsid w:val="006D1D9F"/>
    <w:rsid w:val="006D3AE2"/>
    <w:rsid w:val="006E2445"/>
    <w:rsid w:val="006E25E2"/>
    <w:rsid w:val="006F0AD6"/>
    <w:rsid w:val="006F61AA"/>
    <w:rsid w:val="006F621E"/>
    <w:rsid w:val="006F6583"/>
    <w:rsid w:val="006F72CC"/>
    <w:rsid w:val="00702916"/>
    <w:rsid w:val="007051E7"/>
    <w:rsid w:val="00711683"/>
    <w:rsid w:val="00712D2D"/>
    <w:rsid w:val="00712E0E"/>
    <w:rsid w:val="00713A66"/>
    <w:rsid w:val="00714347"/>
    <w:rsid w:val="00715201"/>
    <w:rsid w:val="00715488"/>
    <w:rsid w:val="00715F76"/>
    <w:rsid w:val="007179B4"/>
    <w:rsid w:val="0072071D"/>
    <w:rsid w:val="00720812"/>
    <w:rsid w:val="00723A65"/>
    <w:rsid w:val="007274F5"/>
    <w:rsid w:val="00730A6B"/>
    <w:rsid w:val="00730E82"/>
    <w:rsid w:val="00734841"/>
    <w:rsid w:val="00735474"/>
    <w:rsid w:val="007357A6"/>
    <w:rsid w:val="00735937"/>
    <w:rsid w:val="00735BE3"/>
    <w:rsid w:val="00735BF2"/>
    <w:rsid w:val="00737077"/>
    <w:rsid w:val="00737F22"/>
    <w:rsid w:val="00740298"/>
    <w:rsid w:val="007433EC"/>
    <w:rsid w:val="007453BB"/>
    <w:rsid w:val="007453C1"/>
    <w:rsid w:val="0074598B"/>
    <w:rsid w:val="00747180"/>
    <w:rsid w:val="00747598"/>
    <w:rsid w:val="0075026C"/>
    <w:rsid w:val="00762082"/>
    <w:rsid w:val="007628CD"/>
    <w:rsid w:val="0076641F"/>
    <w:rsid w:val="0076709B"/>
    <w:rsid w:val="00767A84"/>
    <w:rsid w:val="00770BC1"/>
    <w:rsid w:val="007729D3"/>
    <w:rsid w:val="00774345"/>
    <w:rsid w:val="00775C46"/>
    <w:rsid w:val="00776026"/>
    <w:rsid w:val="007760AB"/>
    <w:rsid w:val="007762A8"/>
    <w:rsid w:val="00777143"/>
    <w:rsid w:val="00777FAC"/>
    <w:rsid w:val="00780A5C"/>
    <w:rsid w:val="0078660A"/>
    <w:rsid w:val="00794CD8"/>
    <w:rsid w:val="0079640C"/>
    <w:rsid w:val="00796A1A"/>
    <w:rsid w:val="007A6536"/>
    <w:rsid w:val="007A6A4C"/>
    <w:rsid w:val="007B05D0"/>
    <w:rsid w:val="007B41AE"/>
    <w:rsid w:val="007B41E5"/>
    <w:rsid w:val="007B6AEB"/>
    <w:rsid w:val="007C0943"/>
    <w:rsid w:val="007C332A"/>
    <w:rsid w:val="007C382B"/>
    <w:rsid w:val="007C48F6"/>
    <w:rsid w:val="007C7DFD"/>
    <w:rsid w:val="007D7657"/>
    <w:rsid w:val="007D7F2E"/>
    <w:rsid w:val="007E1218"/>
    <w:rsid w:val="007E1725"/>
    <w:rsid w:val="007E1F2B"/>
    <w:rsid w:val="007E64B4"/>
    <w:rsid w:val="007F0D74"/>
    <w:rsid w:val="007F453B"/>
    <w:rsid w:val="007F51FE"/>
    <w:rsid w:val="007F66A2"/>
    <w:rsid w:val="007F74C2"/>
    <w:rsid w:val="0080230A"/>
    <w:rsid w:val="008024A0"/>
    <w:rsid w:val="00803975"/>
    <w:rsid w:val="008042D5"/>
    <w:rsid w:val="00807C17"/>
    <w:rsid w:val="008110B1"/>
    <w:rsid w:val="00811B7F"/>
    <w:rsid w:val="008121A5"/>
    <w:rsid w:val="0081397F"/>
    <w:rsid w:val="00814E2C"/>
    <w:rsid w:val="00817958"/>
    <w:rsid w:val="0082164A"/>
    <w:rsid w:val="00822D68"/>
    <w:rsid w:val="0082478C"/>
    <w:rsid w:val="00824EA6"/>
    <w:rsid w:val="008305EC"/>
    <w:rsid w:val="00832246"/>
    <w:rsid w:val="008337CB"/>
    <w:rsid w:val="00835AE2"/>
    <w:rsid w:val="008361FF"/>
    <w:rsid w:val="00840165"/>
    <w:rsid w:val="00841D3C"/>
    <w:rsid w:val="0084570B"/>
    <w:rsid w:val="00846ABD"/>
    <w:rsid w:val="00851AC7"/>
    <w:rsid w:val="00851D36"/>
    <w:rsid w:val="0085310E"/>
    <w:rsid w:val="00854B21"/>
    <w:rsid w:val="00855E43"/>
    <w:rsid w:val="00857101"/>
    <w:rsid w:val="00860164"/>
    <w:rsid w:val="008610A6"/>
    <w:rsid w:val="00861EE3"/>
    <w:rsid w:val="008620C6"/>
    <w:rsid w:val="00870CAD"/>
    <w:rsid w:val="00872952"/>
    <w:rsid w:val="0087323F"/>
    <w:rsid w:val="0087564B"/>
    <w:rsid w:val="0087658E"/>
    <w:rsid w:val="008817C4"/>
    <w:rsid w:val="00881967"/>
    <w:rsid w:val="00881B4C"/>
    <w:rsid w:val="00882528"/>
    <w:rsid w:val="0088426F"/>
    <w:rsid w:val="00884ADF"/>
    <w:rsid w:val="00884E86"/>
    <w:rsid w:val="00886B0E"/>
    <w:rsid w:val="00890799"/>
    <w:rsid w:val="00890948"/>
    <w:rsid w:val="00895FC5"/>
    <w:rsid w:val="00897714"/>
    <w:rsid w:val="00897B19"/>
    <w:rsid w:val="008A31DB"/>
    <w:rsid w:val="008A36C4"/>
    <w:rsid w:val="008A421D"/>
    <w:rsid w:val="008A4968"/>
    <w:rsid w:val="008B0189"/>
    <w:rsid w:val="008B3FEA"/>
    <w:rsid w:val="008B447C"/>
    <w:rsid w:val="008B516F"/>
    <w:rsid w:val="008C193A"/>
    <w:rsid w:val="008C2494"/>
    <w:rsid w:val="008C2507"/>
    <w:rsid w:val="008C6746"/>
    <w:rsid w:val="008C7595"/>
    <w:rsid w:val="008D0F75"/>
    <w:rsid w:val="008D7B4B"/>
    <w:rsid w:val="008D7FBD"/>
    <w:rsid w:val="008E0C8A"/>
    <w:rsid w:val="008E1B76"/>
    <w:rsid w:val="008E4074"/>
    <w:rsid w:val="008E6952"/>
    <w:rsid w:val="008E70F0"/>
    <w:rsid w:val="008E7C8F"/>
    <w:rsid w:val="008F1922"/>
    <w:rsid w:val="008F2B11"/>
    <w:rsid w:val="008F4E8E"/>
    <w:rsid w:val="008F692F"/>
    <w:rsid w:val="00900142"/>
    <w:rsid w:val="009006C0"/>
    <w:rsid w:val="009030E4"/>
    <w:rsid w:val="00906883"/>
    <w:rsid w:val="009132E1"/>
    <w:rsid w:val="00913C94"/>
    <w:rsid w:val="009158AB"/>
    <w:rsid w:val="00915F5C"/>
    <w:rsid w:val="00922965"/>
    <w:rsid w:val="00930AC5"/>
    <w:rsid w:val="0093383C"/>
    <w:rsid w:val="009355A6"/>
    <w:rsid w:val="00937248"/>
    <w:rsid w:val="00937AEB"/>
    <w:rsid w:val="009416E4"/>
    <w:rsid w:val="00941F41"/>
    <w:rsid w:val="00945BFA"/>
    <w:rsid w:val="009460A0"/>
    <w:rsid w:val="009461CC"/>
    <w:rsid w:val="0094675A"/>
    <w:rsid w:val="009470A0"/>
    <w:rsid w:val="00947E88"/>
    <w:rsid w:val="009543DD"/>
    <w:rsid w:val="009609C5"/>
    <w:rsid w:val="009621EA"/>
    <w:rsid w:val="00966D84"/>
    <w:rsid w:val="00972C9A"/>
    <w:rsid w:val="00972FB0"/>
    <w:rsid w:val="009731CD"/>
    <w:rsid w:val="009748A4"/>
    <w:rsid w:val="00984067"/>
    <w:rsid w:val="009845CF"/>
    <w:rsid w:val="00984A77"/>
    <w:rsid w:val="00985638"/>
    <w:rsid w:val="0099284C"/>
    <w:rsid w:val="00993FDB"/>
    <w:rsid w:val="00995CB2"/>
    <w:rsid w:val="00997492"/>
    <w:rsid w:val="009A0840"/>
    <w:rsid w:val="009A1D3C"/>
    <w:rsid w:val="009A1DAB"/>
    <w:rsid w:val="009A2750"/>
    <w:rsid w:val="009A4C28"/>
    <w:rsid w:val="009B1296"/>
    <w:rsid w:val="009B5F1A"/>
    <w:rsid w:val="009B73CC"/>
    <w:rsid w:val="009C0BE6"/>
    <w:rsid w:val="009C30BD"/>
    <w:rsid w:val="009C46BA"/>
    <w:rsid w:val="009C57DA"/>
    <w:rsid w:val="009C77DA"/>
    <w:rsid w:val="009C7F70"/>
    <w:rsid w:val="009D08E0"/>
    <w:rsid w:val="009D301C"/>
    <w:rsid w:val="009D33FA"/>
    <w:rsid w:val="009D5F9E"/>
    <w:rsid w:val="009E3213"/>
    <w:rsid w:val="009E585C"/>
    <w:rsid w:val="009E7BCD"/>
    <w:rsid w:val="009F29B6"/>
    <w:rsid w:val="009F3694"/>
    <w:rsid w:val="009F4D84"/>
    <w:rsid w:val="009F6314"/>
    <w:rsid w:val="009F64CF"/>
    <w:rsid w:val="00A001F9"/>
    <w:rsid w:val="00A01A06"/>
    <w:rsid w:val="00A05B65"/>
    <w:rsid w:val="00A06073"/>
    <w:rsid w:val="00A06249"/>
    <w:rsid w:val="00A0774B"/>
    <w:rsid w:val="00A1272B"/>
    <w:rsid w:val="00A135D3"/>
    <w:rsid w:val="00A14877"/>
    <w:rsid w:val="00A21299"/>
    <w:rsid w:val="00A2136C"/>
    <w:rsid w:val="00A21DC2"/>
    <w:rsid w:val="00A232AA"/>
    <w:rsid w:val="00A2330B"/>
    <w:rsid w:val="00A24DA5"/>
    <w:rsid w:val="00A2735F"/>
    <w:rsid w:val="00A30482"/>
    <w:rsid w:val="00A31A99"/>
    <w:rsid w:val="00A330E8"/>
    <w:rsid w:val="00A338DF"/>
    <w:rsid w:val="00A33E4E"/>
    <w:rsid w:val="00A370D9"/>
    <w:rsid w:val="00A40046"/>
    <w:rsid w:val="00A40B65"/>
    <w:rsid w:val="00A46C2C"/>
    <w:rsid w:val="00A517AA"/>
    <w:rsid w:val="00A55024"/>
    <w:rsid w:val="00A57FE9"/>
    <w:rsid w:val="00A60C18"/>
    <w:rsid w:val="00A67877"/>
    <w:rsid w:val="00A679A8"/>
    <w:rsid w:val="00A710AA"/>
    <w:rsid w:val="00A71A5A"/>
    <w:rsid w:val="00A841FE"/>
    <w:rsid w:val="00A8735D"/>
    <w:rsid w:val="00A91B5C"/>
    <w:rsid w:val="00A92C85"/>
    <w:rsid w:val="00A931D3"/>
    <w:rsid w:val="00A9354E"/>
    <w:rsid w:val="00A95E84"/>
    <w:rsid w:val="00A96011"/>
    <w:rsid w:val="00A97A8E"/>
    <w:rsid w:val="00AA099E"/>
    <w:rsid w:val="00AA0F23"/>
    <w:rsid w:val="00AA3DD4"/>
    <w:rsid w:val="00AA45C3"/>
    <w:rsid w:val="00AA71F5"/>
    <w:rsid w:val="00AA7698"/>
    <w:rsid w:val="00AB0ED8"/>
    <w:rsid w:val="00AB10D2"/>
    <w:rsid w:val="00AB1479"/>
    <w:rsid w:val="00AB18A6"/>
    <w:rsid w:val="00AB18AB"/>
    <w:rsid w:val="00AB3242"/>
    <w:rsid w:val="00AB528E"/>
    <w:rsid w:val="00AB6F15"/>
    <w:rsid w:val="00AC4DBA"/>
    <w:rsid w:val="00AE4B2D"/>
    <w:rsid w:val="00AE566B"/>
    <w:rsid w:val="00AE7230"/>
    <w:rsid w:val="00AF1B2A"/>
    <w:rsid w:val="00AF1DF4"/>
    <w:rsid w:val="00AF1FD9"/>
    <w:rsid w:val="00AF2F8B"/>
    <w:rsid w:val="00AF3532"/>
    <w:rsid w:val="00AF46D1"/>
    <w:rsid w:val="00AF4B94"/>
    <w:rsid w:val="00AF4BF0"/>
    <w:rsid w:val="00AF4DF6"/>
    <w:rsid w:val="00AF5BAD"/>
    <w:rsid w:val="00AF5BF1"/>
    <w:rsid w:val="00AF6D0F"/>
    <w:rsid w:val="00AF73EC"/>
    <w:rsid w:val="00B00425"/>
    <w:rsid w:val="00B00496"/>
    <w:rsid w:val="00B011DC"/>
    <w:rsid w:val="00B038D0"/>
    <w:rsid w:val="00B04733"/>
    <w:rsid w:val="00B04E57"/>
    <w:rsid w:val="00B07FFD"/>
    <w:rsid w:val="00B13044"/>
    <w:rsid w:val="00B1583D"/>
    <w:rsid w:val="00B15F11"/>
    <w:rsid w:val="00B2047C"/>
    <w:rsid w:val="00B215C4"/>
    <w:rsid w:val="00B2517C"/>
    <w:rsid w:val="00B25AA3"/>
    <w:rsid w:val="00B30B1D"/>
    <w:rsid w:val="00B31DD3"/>
    <w:rsid w:val="00B327ED"/>
    <w:rsid w:val="00B35D1E"/>
    <w:rsid w:val="00B37CFA"/>
    <w:rsid w:val="00B37F49"/>
    <w:rsid w:val="00B41CD6"/>
    <w:rsid w:val="00B41E92"/>
    <w:rsid w:val="00B4633C"/>
    <w:rsid w:val="00B5255F"/>
    <w:rsid w:val="00B52604"/>
    <w:rsid w:val="00B543FD"/>
    <w:rsid w:val="00B5561F"/>
    <w:rsid w:val="00B62C5E"/>
    <w:rsid w:val="00B6609E"/>
    <w:rsid w:val="00B66377"/>
    <w:rsid w:val="00B67C1B"/>
    <w:rsid w:val="00B703B2"/>
    <w:rsid w:val="00B70D24"/>
    <w:rsid w:val="00B7161D"/>
    <w:rsid w:val="00B747BA"/>
    <w:rsid w:val="00B75C26"/>
    <w:rsid w:val="00B762D0"/>
    <w:rsid w:val="00B80907"/>
    <w:rsid w:val="00B87AB1"/>
    <w:rsid w:val="00B913C0"/>
    <w:rsid w:val="00B930F3"/>
    <w:rsid w:val="00BA0599"/>
    <w:rsid w:val="00BA1409"/>
    <w:rsid w:val="00BA1973"/>
    <w:rsid w:val="00BA3EEB"/>
    <w:rsid w:val="00BA44DD"/>
    <w:rsid w:val="00BA4B05"/>
    <w:rsid w:val="00BA5495"/>
    <w:rsid w:val="00BA5B13"/>
    <w:rsid w:val="00BB11F2"/>
    <w:rsid w:val="00BB174C"/>
    <w:rsid w:val="00BB1B46"/>
    <w:rsid w:val="00BB6F23"/>
    <w:rsid w:val="00BB729B"/>
    <w:rsid w:val="00BC4C61"/>
    <w:rsid w:val="00BC6667"/>
    <w:rsid w:val="00BC6B62"/>
    <w:rsid w:val="00BC6CFE"/>
    <w:rsid w:val="00BC7157"/>
    <w:rsid w:val="00BD212A"/>
    <w:rsid w:val="00BD7CB6"/>
    <w:rsid w:val="00BE112B"/>
    <w:rsid w:val="00BE3A88"/>
    <w:rsid w:val="00BF3AD8"/>
    <w:rsid w:val="00BF4C17"/>
    <w:rsid w:val="00BF4F2C"/>
    <w:rsid w:val="00BF51BE"/>
    <w:rsid w:val="00C00388"/>
    <w:rsid w:val="00C00E4F"/>
    <w:rsid w:val="00C02F17"/>
    <w:rsid w:val="00C02FF3"/>
    <w:rsid w:val="00C03D82"/>
    <w:rsid w:val="00C0485E"/>
    <w:rsid w:val="00C04E2A"/>
    <w:rsid w:val="00C079AB"/>
    <w:rsid w:val="00C07B11"/>
    <w:rsid w:val="00C07C91"/>
    <w:rsid w:val="00C11E3A"/>
    <w:rsid w:val="00C20051"/>
    <w:rsid w:val="00C20EA9"/>
    <w:rsid w:val="00C26658"/>
    <w:rsid w:val="00C2731D"/>
    <w:rsid w:val="00C27B3E"/>
    <w:rsid w:val="00C27D93"/>
    <w:rsid w:val="00C338D0"/>
    <w:rsid w:val="00C33A06"/>
    <w:rsid w:val="00C33A9F"/>
    <w:rsid w:val="00C33AEF"/>
    <w:rsid w:val="00C34532"/>
    <w:rsid w:val="00C34EEF"/>
    <w:rsid w:val="00C407D2"/>
    <w:rsid w:val="00C418C4"/>
    <w:rsid w:val="00C43F69"/>
    <w:rsid w:val="00C46D69"/>
    <w:rsid w:val="00C4770A"/>
    <w:rsid w:val="00C47792"/>
    <w:rsid w:val="00C5164B"/>
    <w:rsid w:val="00C5298E"/>
    <w:rsid w:val="00C53231"/>
    <w:rsid w:val="00C53556"/>
    <w:rsid w:val="00C55AEF"/>
    <w:rsid w:val="00C55CB3"/>
    <w:rsid w:val="00C62262"/>
    <w:rsid w:val="00C63B99"/>
    <w:rsid w:val="00C721D6"/>
    <w:rsid w:val="00C74B1E"/>
    <w:rsid w:val="00C753B2"/>
    <w:rsid w:val="00C77B4C"/>
    <w:rsid w:val="00C805F1"/>
    <w:rsid w:val="00C835E2"/>
    <w:rsid w:val="00C84CE1"/>
    <w:rsid w:val="00C85FC1"/>
    <w:rsid w:val="00C90087"/>
    <w:rsid w:val="00C906AE"/>
    <w:rsid w:val="00C9445B"/>
    <w:rsid w:val="00C946AB"/>
    <w:rsid w:val="00C94856"/>
    <w:rsid w:val="00C956F7"/>
    <w:rsid w:val="00C96855"/>
    <w:rsid w:val="00C96E6E"/>
    <w:rsid w:val="00CA0677"/>
    <w:rsid w:val="00CA13FF"/>
    <w:rsid w:val="00CA3EE2"/>
    <w:rsid w:val="00CA4184"/>
    <w:rsid w:val="00CB3B2B"/>
    <w:rsid w:val="00CB71E0"/>
    <w:rsid w:val="00CC2739"/>
    <w:rsid w:val="00CC2DF1"/>
    <w:rsid w:val="00CC3D5B"/>
    <w:rsid w:val="00CC73B6"/>
    <w:rsid w:val="00CD03BF"/>
    <w:rsid w:val="00CD58D7"/>
    <w:rsid w:val="00CD65DF"/>
    <w:rsid w:val="00CD6AF5"/>
    <w:rsid w:val="00CD7969"/>
    <w:rsid w:val="00CE0943"/>
    <w:rsid w:val="00CE1F24"/>
    <w:rsid w:val="00CE4A99"/>
    <w:rsid w:val="00CE5835"/>
    <w:rsid w:val="00CE598E"/>
    <w:rsid w:val="00CE64A7"/>
    <w:rsid w:val="00CE73F9"/>
    <w:rsid w:val="00CF09A8"/>
    <w:rsid w:val="00CF2CAE"/>
    <w:rsid w:val="00CF43D8"/>
    <w:rsid w:val="00CF5E1E"/>
    <w:rsid w:val="00CF6A69"/>
    <w:rsid w:val="00D0060A"/>
    <w:rsid w:val="00D02D64"/>
    <w:rsid w:val="00D044B0"/>
    <w:rsid w:val="00D05617"/>
    <w:rsid w:val="00D05AE5"/>
    <w:rsid w:val="00D11ACA"/>
    <w:rsid w:val="00D140A7"/>
    <w:rsid w:val="00D1492B"/>
    <w:rsid w:val="00D150EB"/>
    <w:rsid w:val="00D15938"/>
    <w:rsid w:val="00D16A57"/>
    <w:rsid w:val="00D1755D"/>
    <w:rsid w:val="00D21C23"/>
    <w:rsid w:val="00D230FC"/>
    <w:rsid w:val="00D23F5D"/>
    <w:rsid w:val="00D31090"/>
    <w:rsid w:val="00D32CA7"/>
    <w:rsid w:val="00D338B6"/>
    <w:rsid w:val="00D341F5"/>
    <w:rsid w:val="00D34427"/>
    <w:rsid w:val="00D34F0D"/>
    <w:rsid w:val="00D354E7"/>
    <w:rsid w:val="00D44EF1"/>
    <w:rsid w:val="00D4599E"/>
    <w:rsid w:val="00D468BB"/>
    <w:rsid w:val="00D46B26"/>
    <w:rsid w:val="00D47FE7"/>
    <w:rsid w:val="00D607C5"/>
    <w:rsid w:val="00D60FE9"/>
    <w:rsid w:val="00D61D64"/>
    <w:rsid w:val="00D62416"/>
    <w:rsid w:val="00D627FD"/>
    <w:rsid w:val="00D66B66"/>
    <w:rsid w:val="00D673F2"/>
    <w:rsid w:val="00D71306"/>
    <w:rsid w:val="00D72B09"/>
    <w:rsid w:val="00D73806"/>
    <w:rsid w:val="00D75157"/>
    <w:rsid w:val="00D801F4"/>
    <w:rsid w:val="00D815E4"/>
    <w:rsid w:val="00D81D1B"/>
    <w:rsid w:val="00D825F3"/>
    <w:rsid w:val="00D876FD"/>
    <w:rsid w:val="00DA03C7"/>
    <w:rsid w:val="00DA378C"/>
    <w:rsid w:val="00DA4019"/>
    <w:rsid w:val="00DA4F8B"/>
    <w:rsid w:val="00DA5412"/>
    <w:rsid w:val="00DB10E7"/>
    <w:rsid w:val="00DB50FC"/>
    <w:rsid w:val="00DB54BB"/>
    <w:rsid w:val="00DC060F"/>
    <w:rsid w:val="00DC2137"/>
    <w:rsid w:val="00DC27F1"/>
    <w:rsid w:val="00DC4EB0"/>
    <w:rsid w:val="00DC6516"/>
    <w:rsid w:val="00DC74D6"/>
    <w:rsid w:val="00DC773F"/>
    <w:rsid w:val="00DC7D73"/>
    <w:rsid w:val="00DD0788"/>
    <w:rsid w:val="00DD39F1"/>
    <w:rsid w:val="00DD5706"/>
    <w:rsid w:val="00DD655C"/>
    <w:rsid w:val="00DE1707"/>
    <w:rsid w:val="00DE2067"/>
    <w:rsid w:val="00DE29A4"/>
    <w:rsid w:val="00DE79DE"/>
    <w:rsid w:val="00DF2593"/>
    <w:rsid w:val="00DF59C8"/>
    <w:rsid w:val="00DF725F"/>
    <w:rsid w:val="00DF7876"/>
    <w:rsid w:val="00DF7DA5"/>
    <w:rsid w:val="00E033D0"/>
    <w:rsid w:val="00E04EDC"/>
    <w:rsid w:val="00E06E8D"/>
    <w:rsid w:val="00E116FE"/>
    <w:rsid w:val="00E11CC7"/>
    <w:rsid w:val="00E13919"/>
    <w:rsid w:val="00E32DF6"/>
    <w:rsid w:val="00E41809"/>
    <w:rsid w:val="00E4268B"/>
    <w:rsid w:val="00E43425"/>
    <w:rsid w:val="00E43BC1"/>
    <w:rsid w:val="00E50548"/>
    <w:rsid w:val="00E5184D"/>
    <w:rsid w:val="00E52AAB"/>
    <w:rsid w:val="00E54C8C"/>
    <w:rsid w:val="00E55EEB"/>
    <w:rsid w:val="00E56FDA"/>
    <w:rsid w:val="00E57CCD"/>
    <w:rsid w:val="00E619E1"/>
    <w:rsid w:val="00E62D2C"/>
    <w:rsid w:val="00E63569"/>
    <w:rsid w:val="00E63FB3"/>
    <w:rsid w:val="00E64CAE"/>
    <w:rsid w:val="00E6522E"/>
    <w:rsid w:val="00E65883"/>
    <w:rsid w:val="00E65D20"/>
    <w:rsid w:val="00E733E6"/>
    <w:rsid w:val="00E7568C"/>
    <w:rsid w:val="00E76A81"/>
    <w:rsid w:val="00E775C1"/>
    <w:rsid w:val="00E82AE2"/>
    <w:rsid w:val="00E8549A"/>
    <w:rsid w:val="00E879C7"/>
    <w:rsid w:val="00E87C7F"/>
    <w:rsid w:val="00E87E32"/>
    <w:rsid w:val="00E9125A"/>
    <w:rsid w:val="00E949B1"/>
    <w:rsid w:val="00E959A2"/>
    <w:rsid w:val="00E966B9"/>
    <w:rsid w:val="00EA0D14"/>
    <w:rsid w:val="00EA2DC2"/>
    <w:rsid w:val="00EA4E2D"/>
    <w:rsid w:val="00EB053C"/>
    <w:rsid w:val="00EB4B09"/>
    <w:rsid w:val="00EB6393"/>
    <w:rsid w:val="00EC41F1"/>
    <w:rsid w:val="00EC5721"/>
    <w:rsid w:val="00ED46BF"/>
    <w:rsid w:val="00EE0290"/>
    <w:rsid w:val="00EE1257"/>
    <w:rsid w:val="00EE3185"/>
    <w:rsid w:val="00EE329F"/>
    <w:rsid w:val="00EF463A"/>
    <w:rsid w:val="00F00AEE"/>
    <w:rsid w:val="00F026FE"/>
    <w:rsid w:val="00F10BB2"/>
    <w:rsid w:val="00F11DDC"/>
    <w:rsid w:val="00F1249F"/>
    <w:rsid w:val="00F1313B"/>
    <w:rsid w:val="00F152DC"/>
    <w:rsid w:val="00F15513"/>
    <w:rsid w:val="00F1628A"/>
    <w:rsid w:val="00F24459"/>
    <w:rsid w:val="00F26247"/>
    <w:rsid w:val="00F30062"/>
    <w:rsid w:val="00F31056"/>
    <w:rsid w:val="00F332FE"/>
    <w:rsid w:val="00F352E5"/>
    <w:rsid w:val="00F378B3"/>
    <w:rsid w:val="00F409AC"/>
    <w:rsid w:val="00F440B1"/>
    <w:rsid w:val="00F449E8"/>
    <w:rsid w:val="00F467C9"/>
    <w:rsid w:val="00F51F7F"/>
    <w:rsid w:val="00F54175"/>
    <w:rsid w:val="00F603B4"/>
    <w:rsid w:val="00F6074E"/>
    <w:rsid w:val="00F62AB4"/>
    <w:rsid w:val="00F632EB"/>
    <w:rsid w:val="00F64EE5"/>
    <w:rsid w:val="00F65191"/>
    <w:rsid w:val="00F72245"/>
    <w:rsid w:val="00F73BF9"/>
    <w:rsid w:val="00F73D75"/>
    <w:rsid w:val="00F7400B"/>
    <w:rsid w:val="00F74C74"/>
    <w:rsid w:val="00F76DFB"/>
    <w:rsid w:val="00F807CE"/>
    <w:rsid w:val="00F80D30"/>
    <w:rsid w:val="00F83D98"/>
    <w:rsid w:val="00F8524E"/>
    <w:rsid w:val="00F855B8"/>
    <w:rsid w:val="00F90231"/>
    <w:rsid w:val="00F90A19"/>
    <w:rsid w:val="00F9111E"/>
    <w:rsid w:val="00F93AF6"/>
    <w:rsid w:val="00F94D72"/>
    <w:rsid w:val="00F950C9"/>
    <w:rsid w:val="00FA4545"/>
    <w:rsid w:val="00FA5F22"/>
    <w:rsid w:val="00FA6FE7"/>
    <w:rsid w:val="00FB1C16"/>
    <w:rsid w:val="00FB2006"/>
    <w:rsid w:val="00FB3738"/>
    <w:rsid w:val="00FC05A7"/>
    <w:rsid w:val="00FC1EB3"/>
    <w:rsid w:val="00FD3118"/>
    <w:rsid w:val="00FD3190"/>
    <w:rsid w:val="00FD4DE7"/>
    <w:rsid w:val="00FD773A"/>
    <w:rsid w:val="00FE1AED"/>
    <w:rsid w:val="00FF0DC4"/>
    <w:rsid w:val="00FF17B4"/>
    <w:rsid w:val="00FF1FB3"/>
    <w:rsid w:val="00FF60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D9544"/>
  <w15:docId w15:val="{8C47C18F-1B24-4262-B8DA-54645960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18"/>
  </w:style>
  <w:style w:type="paragraph" w:styleId="Titre1">
    <w:name w:val="heading 1"/>
    <w:basedOn w:val="Normal"/>
    <w:next w:val="Normal"/>
    <w:qFormat/>
    <w:rsid w:val="00F152DC"/>
    <w:pPr>
      <w:keepNext/>
      <w:jc w:val="center"/>
      <w:outlineLvl w:val="0"/>
    </w:pPr>
    <w:rPr>
      <w:b/>
      <w:i/>
      <w:sz w:val="28"/>
    </w:rPr>
  </w:style>
  <w:style w:type="paragraph" w:styleId="Titre2">
    <w:name w:val="heading 2"/>
    <w:basedOn w:val="Normal"/>
    <w:next w:val="Normal"/>
    <w:link w:val="Titre2Car"/>
    <w:qFormat/>
    <w:rsid w:val="00F152DC"/>
    <w:pPr>
      <w:keepNext/>
      <w:outlineLvl w:val="1"/>
    </w:pPr>
    <w:rPr>
      <w:sz w:val="24"/>
    </w:rPr>
  </w:style>
  <w:style w:type="paragraph" w:styleId="Titre3">
    <w:name w:val="heading 3"/>
    <w:basedOn w:val="Normal"/>
    <w:next w:val="Normal"/>
    <w:qFormat/>
    <w:rsid w:val="00F152DC"/>
    <w:pPr>
      <w:keepNext/>
      <w:jc w:val="right"/>
      <w:outlineLvl w:val="2"/>
    </w:pPr>
    <w:rPr>
      <w:b/>
      <w:i/>
      <w:sz w:val="24"/>
    </w:rPr>
  </w:style>
  <w:style w:type="paragraph" w:styleId="Titre4">
    <w:name w:val="heading 4"/>
    <w:basedOn w:val="Normal"/>
    <w:next w:val="Normal"/>
    <w:link w:val="Titre4Car"/>
    <w:qFormat/>
    <w:rsid w:val="00F152DC"/>
    <w:pPr>
      <w:keepNext/>
      <w:outlineLvl w:val="3"/>
    </w:pPr>
    <w:rPr>
      <w:sz w:val="24"/>
      <w:u w:val="single"/>
    </w:rPr>
  </w:style>
  <w:style w:type="paragraph" w:styleId="Titre5">
    <w:name w:val="heading 5"/>
    <w:basedOn w:val="Normal"/>
    <w:next w:val="Normal"/>
    <w:qFormat/>
    <w:rsid w:val="00F152DC"/>
    <w:pPr>
      <w:keepNext/>
      <w:jc w:val="center"/>
      <w:outlineLvl w:val="4"/>
    </w:pPr>
    <w:rPr>
      <w:b/>
      <w:sz w:val="28"/>
    </w:rPr>
  </w:style>
  <w:style w:type="paragraph" w:styleId="Titre6">
    <w:name w:val="heading 6"/>
    <w:basedOn w:val="Normal"/>
    <w:next w:val="Normal"/>
    <w:qFormat/>
    <w:rsid w:val="00F152DC"/>
    <w:pPr>
      <w:keepNext/>
      <w:outlineLvl w:val="5"/>
    </w:pPr>
    <w:rPr>
      <w:b/>
      <w:i/>
      <w:sz w:val="24"/>
    </w:rPr>
  </w:style>
  <w:style w:type="paragraph" w:styleId="Titre7">
    <w:name w:val="heading 7"/>
    <w:basedOn w:val="Normal"/>
    <w:next w:val="Normal"/>
    <w:link w:val="Titre7Car"/>
    <w:qFormat/>
    <w:rsid w:val="00F152DC"/>
    <w:pPr>
      <w:keepNext/>
      <w:jc w:val="both"/>
      <w:outlineLvl w:val="6"/>
    </w:pPr>
    <w:rPr>
      <w:sz w:val="24"/>
    </w:rPr>
  </w:style>
  <w:style w:type="paragraph" w:styleId="Titre8">
    <w:name w:val="heading 8"/>
    <w:basedOn w:val="Normal"/>
    <w:next w:val="Normal"/>
    <w:qFormat/>
    <w:rsid w:val="00F152DC"/>
    <w:pPr>
      <w:keepNext/>
      <w:jc w:val="right"/>
      <w:outlineLvl w:val="7"/>
    </w:pPr>
    <w:rPr>
      <w:sz w:val="24"/>
    </w:rPr>
  </w:style>
  <w:style w:type="paragraph" w:styleId="Titre9">
    <w:name w:val="heading 9"/>
    <w:basedOn w:val="Normal"/>
    <w:next w:val="Normal"/>
    <w:qFormat/>
    <w:rsid w:val="00F152DC"/>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F152DC"/>
    <w:pPr>
      <w:ind w:left="705"/>
    </w:pPr>
    <w:rPr>
      <w:sz w:val="24"/>
    </w:rPr>
  </w:style>
  <w:style w:type="paragraph" w:styleId="Corpsdetexte">
    <w:name w:val="Body Text"/>
    <w:basedOn w:val="Normal"/>
    <w:link w:val="CorpsdetexteCar"/>
    <w:rsid w:val="00F152DC"/>
    <w:rPr>
      <w:sz w:val="24"/>
    </w:rPr>
  </w:style>
  <w:style w:type="paragraph" w:styleId="Corpsdetexte2">
    <w:name w:val="Body Text 2"/>
    <w:basedOn w:val="Normal"/>
    <w:rsid w:val="00F152DC"/>
    <w:pPr>
      <w:jc w:val="both"/>
    </w:pPr>
    <w:rPr>
      <w:sz w:val="24"/>
    </w:rPr>
  </w:style>
  <w:style w:type="paragraph" w:styleId="Retraitcorpsdetexte2">
    <w:name w:val="Body Text Indent 2"/>
    <w:basedOn w:val="Normal"/>
    <w:rsid w:val="00F152DC"/>
    <w:pPr>
      <w:ind w:left="708"/>
      <w:jc w:val="both"/>
    </w:pPr>
    <w:rPr>
      <w:sz w:val="24"/>
    </w:rPr>
  </w:style>
  <w:style w:type="paragraph" w:styleId="Pieddepage">
    <w:name w:val="footer"/>
    <w:basedOn w:val="Normal"/>
    <w:uiPriority w:val="99"/>
    <w:rsid w:val="00F152DC"/>
    <w:pPr>
      <w:tabs>
        <w:tab w:val="center" w:pos="4536"/>
        <w:tab w:val="right" w:pos="9072"/>
      </w:tabs>
    </w:pPr>
  </w:style>
  <w:style w:type="paragraph" w:styleId="Retraitcorpsdetexte3">
    <w:name w:val="Body Text Indent 3"/>
    <w:basedOn w:val="Normal"/>
    <w:rsid w:val="00F152DC"/>
    <w:pPr>
      <w:ind w:firstLine="708"/>
      <w:jc w:val="both"/>
    </w:pPr>
    <w:rPr>
      <w:sz w:val="24"/>
    </w:rPr>
  </w:style>
  <w:style w:type="paragraph" w:styleId="Corpsdetexte3">
    <w:name w:val="Body Text 3"/>
    <w:basedOn w:val="Normal"/>
    <w:rsid w:val="00F152DC"/>
    <w:pPr>
      <w:jc w:val="center"/>
    </w:pPr>
    <w:rPr>
      <w:b/>
      <w:i/>
      <w:sz w:val="28"/>
    </w:rPr>
  </w:style>
  <w:style w:type="character" w:styleId="Numrodepage">
    <w:name w:val="page number"/>
    <w:basedOn w:val="Policepardfaut"/>
    <w:rsid w:val="00F152DC"/>
  </w:style>
  <w:style w:type="paragraph" w:styleId="Titre">
    <w:name w:val="Title"/>
    <w:basedOn w:val="Normal"/>
    <w:qFormat/>
    <w:rsid w:val="00F152DC"/>
    <w:pPr>
      <w:jc w:val="center"/>
    </w:pPr>
    <w:rPr>
      <w:sz w:val="28"/>
      <w:szCs w:val="24"/>
    </w:rPr>
  </w:style>
  <w:style w:type="paragraph" w:styleId="Sous-titre">
    <w:name w:val="Subtitle"/>
    <w:basedOn w:val="Normal"/>
    <w:link w:val="Sous-titreCar"/>
    <w:qFormat/>
    <w:rsid w:val="00F152DC"/>
    <w:pPr>
      <w:ind w:left="708"/>
      <w:jc w:val="center"/>
    </w:pPr>
    <w:rPr>
      <w:b/>
      <w:bCs/>
      <w:i/>
      <w:iCs/>
      <w:sz w:val="28"/>
    </w:rPr>
  </w:style>
  <w:style w:type="paragraph" w:styleId="En-tte">
    <w:name w:val="header"/>
    <w:basedOn w:val="Normal"/>
    <w:rsid w:val="00F152DC"/>
    <w:pPr>
      <w:tabs>
        <w:tab w:val="center" w:pos="4536"/>
        <w:tab w:val="right" w:pos="9072"/>
      </w:tabs>
    </w:pPr>
  </w:style>
  <w:style w:type="paragraph" w:styleId="Lgende">
    <w:name w:val="caption"/>
    <w:basedOn w:val="Normal"/>
    <w:next w:val="Normal"/>
    <w:qFormat/>
    <w:rsid w:val="00F152DC"/>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F152DC"/>
    <w:pPr>
      <w:suppressAutoHyphens/>
      <w:jc w:val="both"/>
    </w:pPr>
    <w:rPr>
      <w:sz w:val="24"/>
      <w:lang w:eastAsia="ar-SA"/>
    </w:rPr>
  </w:style>
  <w:style w:type="paragraph" w:customStyle="1" w:styleId="Retraitcorpsdetexte21">
    <w:name w:val="Retrait corps de texte 21"/>
    <w:basedOn w:val="Normal"/>
    <w:rsid w:val="00F152DC"/>
    <w:pPr>
      <w:suppressAutoHyphens/>
      <w:ind w:left="708"/>
      <w:jc w:val="both"/>
    </w:pPr>
    <w:rPr>
      <w:sz w:val="24"/>
      <w:lang w:eastAsia="ar-SA"/>
    </w:rPr>
  </w:style>
  <w:style w:type="table" w:styleId="Grilledutableau">
    <w:name w:val="Table Grid"/>
    <w:basedOn w:val="TableauNormal"/>
    <w:uiPriority w:val="59"/>
    <w:rsid w:val="00217B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152DC"/>
    <w:rPr>
      <w:rFonts w:ascii="Tahoma" w:hAnsi="Tahoma" w:cs="Tahoma"/>
      <w:sz w:val="16"/>
      <w:szCs w:val="16"/>
    </w:rPr>
  </w:style>
  <w:style w:type="paragraph" w:styleId="NormalWeb">
    <w:name w:val="Normal (Web)"/>
    <w:basedOn w:val="Normal"/>
    <w:rsid w:val="00F152DC"/>
    <w:pPr>
      <w:spacing w:before="100" w:beforeAutospacing="1" w:after="100" w:afterAutospacing="1"/>
    </w:pPr>
    <w:rPr>
      <w:sz w:val="24"/>
      <w:szCs w:val="24"/>
    </w:rPr>
  </w:style>
  <w:style w:type="character" w:styleId="lev">
    <w:name w:val="Strong"/>
    <w:qFormat/>
    <w:rsid w:val="00F152DC"/>
    <w:rPr>
      <w:b/>
      <w:bCs/>
    </w:rPr>
  </w:style>
  <w:style w:type="paragraph" w:styleId="Liste">
    <w:name w:val="List"/>
    <w:basedOn w:val="Corpsdetexte"/>
    <w:rsid w:val="00F152DC"/>
    <w:pPr>
      <w:suppressAutoHyphens/>
    </w:pPr>
    <w:rPr>
      <w:rFonts w:cs="Tahoma"/>
      <w:lang w:eastAsia="ar-SA"/>
    </w:rPr>
  </w:style>
  <w:style w:type="paragraph" w:customStyle="1" w:styleId="xl41">
    <w:name w:val="xl41"/>
    <w:basedOn w:val="Normal"/>
    <w:rsid w:val="00F152DC"/>
    <w:pPr>
      <w:pBdr>
        <w:left w:val="single" w:sz="8" w:space="0" w:color="000000"/>
        <w:right w:val="single" w:sz="8" w:space="0" w:color="000000"/>
      </w:pBdr>
      <w:suppressAutoHyphens/>
      <w:spacing w:before="280" w:after="280"/>
    </w:pPr>
    <w:rPr>
      <w:rFonts w:ascii="Arial" w:hAnsi="Arial" w:cs="Arial"/>
      <w:b/>
      <w:bCs/>
      <w:sz w:val="24"/>
      <w:szCs w:val="24"/>
      <w:lang w:eastAsia="ar-SA"/>
    </w:rPr>
  </w:style>
  <w:style w:type="paragraph" w:customStyle="1" w:styleId="Titre10">
    <w:name w:val="Titre1"/>
    <w:basedOn w:val="Normal"/>
    <w:next w:val="Corpsdetexte"/>
    <w:rsid w:val="00F152DC"/>
    <w:pPr>
      <w:keepNext/>
      <w:suppressAutoHyphens/>
      <w:spacing w:before="240" w:after="120"/>
    </w:pPr>
    <w:rPr>
      <w:rFonts w:ascii="Arial" w:eastAsia="Lucida Sans Unicode" w:hAnsi="Arial" w:cs="Tahoma"/>
      <w:sz w:val="28"/>
      <w:szCs w:val="28"/>
      <w:lang w:eastAsia="ar-SA"/>
    </w:rPr>
  </w:style>
  <w:style w:type="paragraph" w:customStyle="1" w:styleId="Corpsdetexte31">
    <w:name w:val="Corps de texte 31"/>
    <w:basedOn w:val="Normal"/>
    <w:rsid w:val="00F152DC"/>
    <w:pPr>
      <w:suppressAutoHyphens/>
      <w:jc w:val="center"/>
    </w:pPr>
    <w:rPr>
      <w:b/>
      <w:i/>
      <w:sz w:val="28"/>
      <w:lang w:eastAsia="ar-SA"/>
    </w:rPr>
  </w:style>
  <w:style w:type="paragraph" w:customStyle="1" w:styleId="Textebrut1">
    <w:name w:val="Texte brut1"/>
    <w:basedOn w:val="Normal"/>
    <w:rsid w:val="00F152DC"/>
    <w:pPr>
      <w:widowControl w:val="0"/>
      <w:suppressAutoHyphens/>
    </w:pPr>
    <w:rPr>
      <w:rFonts w:ascii="Courier New" w:eastAsia="Arial Unicode MS" w:hAnsi="Courier New"/>
      <w:szCs w:val="24"/>
    </w:rPr>
  </w:style>
  <w:style w:type="character" w:customStyle="1" w:styleId="Car">
    <w:name w:val="Car"/>
    <w:basedOn w:val="Policepardfaut"/>
    <w:rsid w:val="00F152DC"/>
  </w:style>
  <w:style w:type="character" w:customStyle="1" w:styleId="Car0">
    <w:name w:val="Car"/>
    <w:rsid w:val="00F152DC"/>
    <w:rPr>
      <w:b/>
      <w:i/>
      <w:sz w:val="28"/>
    </w:rPr>
  </w:style>
  <w:style w:type="paragraph" w:styleId="Textebrut">
    <w:name w:val="Plain Text"/>
    <w:basedOn w:val="Normal"/>
    <w:rsid w:val="00F152DC"/>
    <w:rPr>
      <w:rFonts w:ascii="Courier New" w:hAnsi="Courier New" w:cs="Courier New"/>
    </w:rPr>
  </w:style>
  <w:style w:type="character" w:customStyle="1" w:styleId="Car1">
    <w:name w:val="Car"/>
    <w:rsid w:val="00F152DC"/>
    <w:rPr>
      <w:rFonts w:ascii="Courier New" w:hAnsi="Courier New" w:cs="Courier New"/>
    </w:rPr>
  </w:style>
  <w:style w:type="character" w:customStyle="1" w:styleId="Car2">
    <w:name w:val="Car"/>
    <w:basedOn w:val="Policepardfaut"/>
    <w:rsid w:val="00F152DC"/>
  </w:style>
  <w:style w:type="character" w:customStyle="1" w:styleId="Car3">
    <w:name w:val="Car"/>
    <w:rsid w:val="00F152DC"/>
    <w:rPr>
      <w:sz w:val="24"/>
    </w:rPr>
  </w:style>
  <w:style w:type="paragraph" w:styleId="Paragraphedeliste">
    <w:name w:val="List Paragraph"/>
    <w:aliases w:val="References,List Paragraph1,Liste 1,Desmond 2,Texte Général,List Paragraph,Paragraphe  revu,sous partie 1,List Paragraph (numbered (a)),Bullets,Medium Grid 1 - Accent 21,List Paragraph nowy,Numbered List Paragraph,ReferencesCxSpLast"/>
    <w:basedOn w:val="Normal"/>
    <w:link w:val="ParagraphedelisteCar"/>
    <w:uiPriority w:val="34"/>
    <w:qFormat/>
    <w:rsid w:val="002622DA"/>
    <w:pPr>
      <w:ind w:left="720"/>
      <w:contextualSpacing/>
    </w:pPr>
  </w:style>
  <w:style w:type="numbering" w:customStyle="1" w:styleId="Aucuneliste1">
    <w:name w:val="Aucune liste1"/>
    <w:next w:val="Aucuneliste"/>
    <w:uiPriority w:val="99"/>
    <w:semiHidden/>
    <w:unhideWhenUsed/>
    <w:rsid w:val="001350EB"/>
  </w:style>
  <w:style w:type="character" w:customStyle="1" w:styleId="PieddepageCar">
    <w:name w:val="Pied de page Car"/>
    <w:basedOn w:val="Policepardfaut"/>
    <w:uiPriority w:val="99"/>
    <w:rsid w:val="001350EB"/>
  </w:style>
  <w:style w:type="character" w:customStyle="1" w:styleId="Titre1Car">
    <w:name w:val="Titre 1 Car"/>
    <w:rsid w:val="001350EB"/>
    <w:rPr>
      <w:b/>
      <w:i/>
      <w:sz w:val="28"/>
    </w:rPr>
  </w:style>
  <w:style w:type="character" w:customStyle="1" w:styleId="TextebrutCar">
    <w:name w:val="Texte brut Car"/>
    <w:rsid w:val="001350EB"/>
    <w:rPr>
      <w:rFonts w:ascii="Courier New" w:hAnsi="Courier New" w:cs="Courier New"/>
    </w:rPr>
  </w:style>
  <w:style w:type="character" w:customStyle="1" w:styleId="En-tteCar">
    <w:name w:val="En-tête Car"/>
    <w:basedOn w:val="Policepardfaut"/>
    <w:rsid w:val="001350EB"/>
  </w:style>
  <w:style w:type="character" w:customStyle="1" w:styleId="Corpsdetexte2Car">
    <w:name w:val="Corps de texte 2 Car"/>
    <w:rsid w:val="001350EB"/>
    <w:rPr>
      <w:sz w:val="24"/>
    </w:rPr>
  </w:style>
  <w:style w:type="character" w:customStyle="1" w:styleId="Titre2Car">
    <w:name w:val="Titre 2 Car"/>
    <w:link w:val="Titre2"/>
    <w:rsid w:val="001350EB"/>
    <w:rPr>
      <w:sz w:val="24"/>
    </w:rPr>
  </w:style>
  <w:style w:type="character" w:customStyle="1" w:styleId="Titre4Car">
    <w:name w:val="Titre 4 Car"/>
    <w:link w:val="Titre4"/>
    <w:rsid w:val="001350EB"/>
    <w:rPr>
      <w:sz w:val="24"/>
      <w:u w:val="single"/>
    </w:rPr>
  </w:style>
  <w:style w:type="paragraph" w:styleId="Notedebasdepage">
    <w:name w:val="footnote text"/>
    <w:basedOn w:val="Normal"/>
    <w:link w:val="NotedebasdepageCar"/>
    <w:unhideWhenUsed/>
    <w:rsid w:val="001350EB"/>
    <w:pPr>
      <w:suppressAutoHyphens/>
    </w:pPr>
    <w:rPr>
      <w:lang w:val="en-US" w:eastAsia="en-US"/>
    </w:rPr>
  </w:style>
  <w:style w:type="character" w:customStyle="1" w:styleId="NotedebasdepageCar">
    <w:name w:val="Note de bas de page Car"/>
    <w:basedOn w:val="Policepardfaut"/>
    <w:link w:val="Notedebasdepage"/>
    <w:rsid w:val="001350EB"/>
    <w:rPr>
      <w:lang w:val="en-US" w:eastAsia="en-US"/>
    </w:rPr>
  </w:style>
  <w:style w:type="paragraph" w:styleId="Notedefin">
    <w:name w:val="endnote text"/>
    <w:basedOn w:val="Normal"/>
    <w:link w:val="NotedefinCar"/>
    <w:unhideWhenUsed/>
    <w:rsid w:val="001350EB"/>
  </w:style>
  <w:style w:type="character" w:customStyle="1" w:styleId="NotedefinCar">
    <w:name w:val="Note de fin Car"/>
    <w:basedOn w:val="Policepardfaut"/>
    <w:link w:val="Notedefin"/>
    <w:rsid w:val="001350EB"/>
  </w:style>
  <w:style w:type="character" w:customStyle="1" w:styleId="Sous-titreCar">
    <w:name w:val="Sous-titre Car"/>
    <w:link w:val="Sous-titre"/>
    <w:rsid w:val="001350EB"/>
    <w:rPr>
      <w:b/>
      <w:bCs/>
      <w:i/>
      <w:iCs/>
      <w:sz w:val="28"/>
    </w:rPr>
  </w:style>
  <w:style w:type="character" w:customStyle="1" w:styleId="TextedebullesCar">
    <w:name w:val="Texte de bulles Car"/>
    <w:link w:val="Textedebulles"/>
    <w:rsid w:val="001350EB"/>
    <w:rPr>
      <w:rFonts w:ascii="Tahoma" w:hAnsi="Tahoma" w:cs="Tahoma"/>
      <w:sz w:val="16"/>
      <w:szCs w:val="16"/>
    </w:rPr>
  </w:style>
  <w:style w:type="character" w:styleId="Appelnotedebasdep">
    <w:name w:val="footnote reference"/>
    <w:unhideWhenUsed/>
    <w:rsid w:val="001350EB"/>
    <w:rPr>
      <w:rFonts w:ascii="Times New Roman" w:hAnsi="Times New Roman" w:cs="Times New Roman" w:hint="default"/>
      <w:sz w:val="20"/>
      <w:vertAlign w:val="superscript"/>
    </w:rPr>
  </w:style>
  <w:style w:type="character" w:styleId="Appeldenotedefin">
    <w:name w:val="endnote reference"/>
    <w:unhideWhenUsed/>
    <w:rsid w:val="001350EB"/>
    <w:rPr>
      <w:vertAlign w:val="superscript"/>
    </w:rPr>
  </w:style>
  <w:style w:type="character" w:customStyle="1" w:styleId="CorpsdetexteCar">
    <w:name w:val="Corps de texte Car"/>
    <w:link w:val="Corpsdetexte"/>
    <w:rsid w:val="001350EB"/>
    <w:rPr>
      <w:sz w:val="24"/>
    </w:rPr>
  </w:style>
  <w:style w:type="paragraph" w:styleId="Sansinterligne">
    <w:name w:val="No Spacing"/>
    <w:rsid w:val="001350EB"/>
    <w:pPr>
      <w:suppressAutoHyphens/>
      <w:autoSpaceDN w:val="0"/>
      <w:textAlignment w:val="baseline"/>
    </w:pPr>
    <w:rPr>
      <w:sz w:val="24"/>
      <w:szCs w:val="24"/>
    </w:rPr>
  </w:style>
  <w:style w:type="paragraph" w:customStyle="1" w:styleId="TitrePiece">
    <w:name w:val="TitrePiece"/>
    <w:basedOn w:val="Sansinterligne"/>
    <w:rsid w:val="001350EB"/>
    <w:pPr>
      <w:jc w:val="center"/>
    </w:pPr>
    <w:rPr>
      <w:rFonts w:ascii="Arial" w:hAnsi="Arial" w:cs="Arial"/>
      <w:w w:val="90"/>
      <w:sz w:val="60"/>
      <w:szCs w:val="60"/>
    </w:rPr>
  </w:style>
  <w:style w:type="paragraph" w:styleId="TM1">
    <w:name w:val="toc 1"/>
    <w:basedOn w:val="Normal"/>
    <w:next w:val="Normal"/>
    <w:autoRedefine/>
    <w:rsid w:val="001350EB"/>
    <w:pPr>
      <w:suppressAutoHyphens/>
      <w:autoSpaceDN w:val="0"/>
      <w:spacing w:after="100"/>
      <w:textAlignment w:val="baseline"/>
    </w:pPr>
    <w:rPr>
      <w:sz w:val="24"/>
      <w:szCs w:val="24"/>
    </w:rPr>
  </w:style>
  <w:style w:type="character" w:customStyle="1" w:styleId="SansinterligneCar">
    <w:name w:val="Sans interligne Car"/>
    <w:rsid w:val="001350EB"/>
    <w:rPr>
      <w:sz w:val="24"/>
      <w:szCs w:val="24"/>
    </w:rPr>
  </w:style>
  <w:style w:type="character" w:customStyle="1" w:styleId="TitrePieceCar">
    <w:name w:val="TitrePiece Car"/>
    <w:rsid w:val="001350EB"/>
    <w:rPr>
      <w:rFonts w:ascii="Arial" w:hAnsi="Arial" w:cs="Arial"/>
      <w:w w:val="90"/>
      <w:sz w:val="60"/>
      <w:szCs w:val="60"/>
    </w:rPr>
  </w:style>
  <w:style w:type="character" w:styleId="Lienhypertexte">
    <w:name w:val="Hyperlink"/>
    <w:uiPriority w:val="99"/>
    <w:rsid w:val="001350EB"/>
    <w:rPr>
      <w:color w:val="0000FF"/>
      <w:u w:val="single"/>
    </w:rPr>
  </w:style>
  <w:style w:type="table" w:customStyle="1" w:styleId="Grilledutableau1">
    <w:name w:val="Grille du tableau1"/>
    <w:basedOn w:val="TableauNormal"/>
    <w:next w:val="Grilledutableau"/>
    <w:rsid w:val="00814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7029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3666DF"/>
    <w:rPr>
      <w:rFonts w:ascii="Helvetica" w:hAnsi="Helvetica" w:hint="default"/>
      <w:b w:val="0"/>
      <w:bCs w:val="0"/>
      <w:i w:val="0"/>
      <w:iCs w:val="0"/>
      <w:color w:val="231F20"/>
      <w:sz w:val="22"/>
      <w:szCs w:val="22"/>
    </w:rPr>
  </w:style>
  <w:style w:type="character" w:customStyle="1" w:styleId="Titre7Car">
    <w:name w:val="Titre 7 Car"/>
    <w:basedOn w:val="Policepardfaut"/>
    <w:link w:val="Titre7"/>
    <w:rsid w:val="00740298"/>
    <w:rPr>
      <w:sz w:val="24"/>
    </w:rPr>
  </w:style>
  <w:style w:type="character" w:styleId="Lienhypertextesuivivisit">
    <w:name w:val="FollowedHyperlink"/>
    <w:uiPriority w:val="99"/>
    <w:rsid w:val="00560811"/>
    <w:rPr>
      <w:color w:val="800080"/>
      <w:u w:val="single"/>
    </w:rPr>
  </w:style>
  <w:style w:type="paragraph" w:styleId="Liste4">
    <w:name w:val="List 4"/>
    <w:basedOn w:val="Normal"/>
    <w:uiPriority w:val="99"/>
    <w:semiHidden/>
    <w:unhideWhenUsed/>
    <w:rsid w:val="00EB6393"/>
    <w:pPr>
      <w:ind w:left="1132" w:hanging="283"/>
      <w:contextualSpacing/>
    </w:pPr>
  </w:style>
  <w:style w:type="character" w:customStyle="1" w:styleId="ParagraphedelisteCar">
    <w:name w:val="Paragraphe de liste Car"/>
    <w:aliases w:val="References Car,List Paragraph1 Car,Liste 1 Car,Desmond 2 Car,Texte Général Car,List Paragraph Car,Paragraphe  revu Car,sous partie 1 Car,List Paragraph (numbered (a)) Car,Bullets Car,Medium Grid 1 - Accent 21 Car"/>
    <w:link w:val="Paragraphedeliste"/>
    <w:uiPriority w:val="34"/>
    <w:locked/>
    <w:rsid w:val="0013190E"/>
  </w:style>
  <w:style w:type="paragraph" w:styleId="TM2">
    <w:name w:val="toc 2"/>
    <w:basedOn w:val="Normal"/>
    <w:next w:val="Normal"/>
    <w:autoRedefine/>
    <w:uiPriority w:val="39"/>
    <w:semiHidden/>
    <w:unhideWhenUsed/>
    <w:rsid w:val="00C20EA9"/>
    <w:pPr>
      <w:spacing w:after="100"/>
      <w:ind w:left="200"/>
    </w:pPr>
  </w:style>
  <w:style w:type="paragraph" w:styleId="TM3">
    <w:name w:val="toc 3"/>
    <w:basedOn w:val="Normal"/>
    <w:next w:val="Normal"/>
    <w:autoRedefine/>
    <w:uiPriority w:val="39"/>
    <w:semiHidden/>
    <w:unhideWhenUsed/>
    <w:rsid w:val="00C20EA9"/>
    <w:pPr>
      <w:spacing w:after="100"/>
      <w:ind w:left="400"/>
    </w:pPr>
  </w:style>
  <w:style w:type="paragraph" w:styleId="Listepuces">
    <w:name w:val="List Bullet"/>
    <w:basedOn w:val="Normal"/>
    <w:rsid w:val="00C20EA9"/>
    <w:pPr>
      <w:numPr>
        <w:numId w:val="45"/>
      </w:numPr>
      <w:spacing w:before="120" w:after="120" w:line="240" w:lineRule="atLeast"/>
      <w:jc w:val="both"/>
    </w:pPr>
    <w:rPr>
      <w:rFonts w:ascii="Arial" w:hAnsi="Arial"/>
      <w:sz w:val="24"/>
      <w:szCs w:val="24"/>
      <w:lang w:val="en-US" w:eastAsia="en-US"/>
    </w:rPr>
  </w:style>
  <w:style w:type="paragraph" w:customStyle="1" w:styleId="Louisstyle">
    <w:name w:val="Louis' style"/>
    <w:basedOn w:val="Sansinterligne"/>
    <w:link w:val="LouisstyleCar"/>
    <w:qFormat/>
    <w:rsid w:val="00072A46"/>
    <w:pPr>
      <w:suppressAutoHyphens w:val="0"/>
      <w:autoSpaceDN/>
      <w:textAlignment w:val="auto"/>
    </w:pPr>
    <w:rPr>
      <w:rFonts w:ascii="Calibri" w:eastAsia="Calibri" w:hAnsi="Calibri"/>
      <w:sz w:val="22"/>
      <w:szCs w:val="22"/>
      <w:lang w:eastAsia="en-US"/>
    </w:rPr>
  </w:style>
  <w:style w:type="character" w:customStyle="1" w:styleId="LouisstyleCar">
    <w:name w:val="Louis' style Car"/>
    <w:link w:val="Louisstyle"/>
    <w:rsid w:val="00072A4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139">
      <w:bodyDiv w:val="1"/>
      <w:marLeft w:val="0"/>
      <w:marRight w:val="0"/>
      <w:marTop w:val="0"/>
      <w:marBottom w:val="0"/>
      <w:divBdr>
        <w:top w:val="none" w:sz="0" w:space="0" w:color="auto"/>
        <w:left w:val="none" w:sz="0" w:space="0" w:color="auto"/>
        <w:bottom w:val="none" w:sz="0" w:space="0" w:color="auto"/>
        <w:right w:val="none" w:sz="0" w:space="0" w:color="auto"/>
      </w:divBdr>
    </w:div>
    <w:div w:id="140931166">
      <w:bodyDiv w:val="1"/>
      <w:marLeft w:val="0"/>
      <w:marRight w:val="0"/>
      <w:marTop w:val="0"/>
      <w:marBottom w:val="0"/>
      <w:divBdr>
        <w:top w:val="none" w:sz="0" w:space="0" w:color="auto"/>
        <w:left w:val="none" w:sz="0" w:space="0" w:color="auto"/>
        <w:bottom w:val="none" w:sz="0" w:space="0" w:color="auto"/>
        <w:right w:val="none" w:sz="0" w:space="0" w:color="auto"/>
      </w:divBdr>
    </w:div>
    <w:div w:id="201940457">
      <w:bodyDiv w:val="1"/>
      <w:marLeft w:val="0"/>
      <w:marRight w:val="0"/>
      <w:marTop w:val="0"/>
      <w:marBottom w:val="0"/>
      <w:divBdr>
        <w:top w:val="none" w:sz="0" w:space="0" w:color="auto"/>
        <w:left w:val="none" w:sz="0" w:space="0" w:color="auto"/>
        <w:bottom w:val="none" w:sz="0" w:space="0" w:color="auto"/>
        <w:right w:val="none" w:sz="0" w:space="0" w:color="auto"/>
      </w:divBdr>
    </w:div>
    <w:div w:id="388303369">
      <w:bodyDiv w:val="1"/>
      <w:marLeft w:val="0"/>
      <w:marRight w:val="0"/>
      <w:marTop w:val="0"/>
      <w:marBottom w:val="0"/>
      <w:divBdr>
        <w:top w:val="none" w:sz="0" w:space="0" w:color="auto"/>
        <w:left w:val="none" w:sz="0" w:space="0" w:color="auto"/>
        <w:bottom w:val="none" w:sz="0" w:space="0" w:color="auto"/>
        <w:right w:val="none" w:sz="0" w:space="0" w:color="auto"/>
      </w:divBdr>
    </w:div>
    <w:div w:id="421024698">
      <w:bodyDiv w:val="1"/>
      <w:marLeft w:val="0"/>
      <w:marRight w:val="0"/>
      <w:marTop w:val="0"/>
      <w:marBottom w:val="0"/>
      <w:divBdr>
        <w:top w:val="none" w:sz="0" w:space="0" w:color="auto"/>
        <w:left w:val="none" w:sz="0" w:space="0" w:color="auto"/>
        <w:bottom w:val="none" w:sz="0" w:space="0" w:color="auto"/>
        <w:right w:val="none" w:sz="0" w:space="0" w:color="auto"/>
      </w:divBdr>
    </w:div>
    <w:div w:id="526143593">
      <w:bodyDiv w:val="1"/>
      <w:marLeft w:val="0"/>
      <w:marRight w:val="0"/>
      <w:marTop w:val="0"/>
      <w:marBottom w:val="0"/>
      <w:divBdr>
        <w:top w:val="none" w:sz="0" w:space="0" w:color="auto"/>
        <w:left w:val="none" w:sz="0" w:space="0" w:color="auto"/>
        <w:bottom w:val="none" w:sz="0" w:space="0" w:color="auto"/>
        <w:right w:val="none" w:sz="0" w:space="0" w:color="auto"/>
      </w:divBdr>
    </w:div>
    <w:div w:id="688486236">
      <w:bodyDiv w:val="1"/>
      <w:marLeft w:val="0"/>
      <w:marRight w:val="0"/>
      <w:marTop w:val="0"/>
      <w:marBottom w:val="0"/>
      <w:divBdr>
        <w:top w:val="none" w:sz="0" w:space="0" w:color="auto"/>
        <w:left w:val="none" w:sz="0" w:space="0" w:color="auto"/>
        <w:bottom w:val="none" w:sz="0" w:space="0" w:color="auto"/>
        <w:right w:val="none" w:sz="0" w:space="0" w:color="auto"/>
      </w:divBdr>
    </w:div>
    <w:div w:id="721714605">
      <w:bodyDiv w:val="1"/>
      <w:marLeft w:val="0"/>
      <w:marRight w:val="0"/>
      <w:marTop w:val="0"/>
      <w:marBottom w:val="0"/>
      <w:divBdr>
        <w:top w:val="none" w:sz="0" w:space="0" w:color="auto"/>
        <w:left w:val="none" w:sz="0" w:space="0" w:color="auto"/>
        <w:bottom w:val="none" w:sz="0" w:space="0" w:color="auto"/>
        <w:right w:val="none" w:sz="0" w:space="0" w:color="auto"/>
      </w:divBdr>
    </w:div>
    <w:div w:id="766072619">
      <w:bodyDiv w:val="1"/>
      <w:marLeft w:val="0"/>
      <w:marRight w:val="0"/>
      <w:marTop w:val="0"/>
      <w:marBottom w:val="0"/>
      <w:divBdr>
        <w:top w:val="none" w:sz="0" w:space="0" w:color="auto"/>
        <w:left w:val="none" w:sz="0" w:space="0" w:color="auto"/>
        <w:bottom w:val="none" w:sz="0" w:space="0" w:color="auto"/>
        <w:right w:val="none" w:sz="0" w:space="0" w:color="auto"/>
      </w:divBdr>
    </w:div>
    <w:div w:id="1233202801">
      <w:bodyDiv w:val="1"/>
      <w:marLeft w:val="0"/>
      <w:marRight w:val="0"/>
      <w:marTop w:val="0"/>
      <w:marBottom w:val="0"/>
      <w:divBdr>
        <w:top w:val="none" w:sz="0" w:space="0" w:color="auto"/>
        <w:left w:val="none" w:sz="0" w:space="0" w:color="auto"/>
        <w:bottom w:val="none" w:sz="0" w:space="0" w:color="auto"/>
        <w:right w:val="none" w:sz="0" w:space="0" w:color="auto"/>
      </w:divBdr>
    </w:div>
    <w:div w:id="1399785766">
      <w:bodyDiv w:val="1"/>
      <w:marLeft w:val="0"/>
      <w:marRight w:val="0"/>
      <w:marTop w:val="0"/>
      <w:marBottom w:val="0"/>
      <w:divBdr>
        <w:top w:val="none" w:sz="0" w:space="0" w:color="auto"/>
        <w:left w:val="none" w:sz="0" w:space="0" w:color="auto"/>
        <w:bottom w:val="none" w:sz="0" w:space="0" w:color="auto"/>
        <w:right w:val="none" w:sz="0" w:space="0" w:color="auto"/>
      </w:divBdr>
    </w:div>
    <w:div w:id="1441798337">
      <w:bodyDiv w:val="1"/>
      <w:marLeft w:val="0"/>
      <w:marRight w:val="0"/>
      <w:marTop w:val="0"/>
      <w:marBottom w:val="0"/>
      <w:divBdr>
        <w:top w:val="none" w:sz="0" w:space="0" w:color="auto"/>
        <w:left w:val="none" w:sz="0" w:space="0" w:color="auto"/>
        <w:bottom w:val="none" w:sz="0" w:space="0" w:color="auto"/>
        <w:right w:val="none" w:sz="0" w:space="0" w:color="auto"/>
      </w:divBdr>
    </w:div>
    <w:div w:id="1594121606">
      <w:bodyDiv w:val="1"/>
      <w:marLeft w:val="0"/>
      <w:marRight w:val="0"/>
      <w:marTop w:val="0"/>
      <w:marBottom w:val="0"/>
      <w:divBdr>
        <w:top w:val="none" w:sz="0" w:space="0" w:color="auto"/>
        <w:left w:val="none" w:sz="0" w:space="0" w:color="auto"/>
        <w:bottom w:val="none" w:sz="0" w:space="0" w:color="auto"/>
        <w:right w:val="none" w:sz="0" w:space="0" w:color="auto"/>
      </w:divBdr>
    </w:div>
    <w:div w:id="1604803274">
      <w:bodyDiv w:val="1"/>
      <w:marLeft w:val="0"/>
      <w:marRight w:val="0"/>
      <w:marTop w:val="0"/>
      <w:marBottom w:val="0"/>
      <w:divBdr>
        <w:top w:val="none" w:sz="0" w:space="0" w:color="auto"/>
        <w:left w:val="none" w:sz="0" w:space="0" w:color="auto"/>
        <w:bottom w:val="none" w:sz="0" w:space="0" w:color="auto"/>
        <w:right w:val="none" w:sz="0" w:space="0" w:color="auto"/>
      </w:divBdr>
    </w:div>
    <w:div w:id="1720126023">
      <w:bodyDiv w:val="1"/>
      <w:marLeft w:val="0"/>
      <w:marRight w:val="0"/>
      <w:marTop w:val="0"/>
      <w:marBottom w:val="0"/>
      <w:divBdr>
        <w:top w:val="none" w:sz="0" w:space="0" w:color="auto"/>
        <w:left w:val="none" w:sz="0" w:space="0" w:color="auto"/>
        <w:bottom w:val="none" w:sz="0" w:space="0" w:color="auto"/>
        <w:right w:val="none" w:sz="0" w:space="0" w:color="auto"/>
      </w:divBdr>
    </w:div>
    <w:div w:id="1730877499">
      <w:bodyDiv w:val="1"/>
      <w:marLeft w:val="0"/>
      <w:marRight w:val="0"/>
      <w:marTop w:val="0"/>
      <w:marBottom w:val="0"/>
      <w:divBdr>
        <w:top w:val="none" w:sz="0" w:space="0" w:color="auto"/>
        <w:left w:val="none" w:sz="0" w:space="0" w:color="auto"/>
        <w:bottom w:val="none" w:sz="0" w:space="0" w:color="auto"/>
        <w:right w:val="none" w:sz="0" w:space="0" w:color="auto"/>
      </w:divBdr>
    </w:div>
    <w:div w:id="1736197823">
      <w:bodyDiv w:val="1"/>
      <w:marLeft w:val="0"/>
      <w:marRight w:val="0"/>
      <w:marTop w:val="0"/>
      <w:marBottom w:val="0"/>
      <w:divBdr>
        <w:top w:val="none" w:sz="0" w:space="0" w:color="auto"/>
        <w:left w:val="none" w:sz="0" w:space="0" w:color="auto"/>
        <w:bottom w:val="none" w:sz="0" w:space="0" w:color="auto"/>
        <w:right w:val="none" w:sz="0" w:space="0" w:color="auto"/>
      </w:divBdr>
    </w:div>
    <w:div w:id="18974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archespublics.c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si@minmap.cm" TargetMode="External"/><Relationship Id="rId23"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C9677-0077-4EB3-85D2-F134C677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80</Pages>
  <Words>23960</Words>
  <Characters>131784</Characters>
  <Application>Microsoft Office Word</Application>
  <DocSecurity>0</DocSecurity>
  <Lines>1098</Lines>
  <Paragraphs>310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TOSHIBA</Company>
  <LinksUpToDate>false</LinksUpToDate>
  <CharactersWithSpaces>155434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matakonefidele11@gmail.com</cp:lastModifiedBy>
  <cp:revision>132</cp:revision>
  <cp:lastPrinted>2022-09-14T15:17:00Z</cp:lastPrinted>
  <dcterms:created xsi:type="dcterms:W3CDTF">2024-02-15T11:01:00Z</dcterms:created>
  <dcterms:modified xsi:type="dcterms:W3CDTF">2026-03-26T19:25:00Z</dcterms:modified>
</cp:coreProperties>
</file>